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校园证据清单，包含现状、风险和下一步</w:t>
      </w:r>
    </w:p>
    <w:p>
      <w:r>
        <w:t>围绕一份 校园证据清单，包含现状、风险和下一步整理本周进展、风险与下一步。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校园证据清单，包含现状、风险和下一步。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