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事故证据清单，包含现状、风险和下一步</w:t>
      </w:r>
    </w:p>
    <w:p>
      <w:r>
        <w:t>围绕一份 事故证据清单，包含现状、风险和下一步整理本周进展、风险与下一步。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事故证据清单，包含现状、风险和下一步。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