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诈骗证据清单，包含现状、风险和下一步</w:t>
      </w:r>
    </w:p>
    <w:p>
      <w:r>
        <w:t>围绕一份 诈骗证据清单，包含现状、风险和下一步整理本周进展、风险与下一步。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诈骗证据清单，包含现状、风险和下一步。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