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银行卡盗刷申诉清单，包含现状、风险、证据缺口和下一步</w:t>
      </w:r>
    </w:p>
    <w:p>
      <w:r>
        <w:t>围绕一份 银行卡盗刷申诉清单，包含现状、风险、证据缺口和下一步整理本周进展、风险与下一步。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银行卡盗刷申诉清单，包含现状、风险、证据缺口和下一步。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