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亲属住院安排清单，包含现状、风险、证据缺口和下一步</w:t>
      </w:r>
    </w:p>
    <w:p>
      <w:r>
        <w:t>围绕一份 亲属住院安排清单，包含现状、风险、证据缺口和下一步整理本周进展、风险与下一步。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亲属住院安排清单，包含现状、风险、证据缺口和下一步。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