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迁移材料清单，包含现状、风险和下一步</w:t>
      </w:r>
    </w:p>
    <w:p>
      <w:r>
        <w:t>围绕一份 迁移材料清单，包含现状、风险和下一步整理本周进展、风险与下一步。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迁移材料清单，包含现状、风险和下一步。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