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跨平台发布计划清单，包含现状、风险、证据缺口和下一步</w:t>
      </w:r>
    </w:p>
    <w:p>
      <w:r>
        <w:t>围绕一份 跨平台发布计划清单，包含现状、风险、证据缺口和下一步整理本周进展、风险与下一步。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跨平台发布计划清单，包含现状、风险、证据缺口和下一步。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