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协作证据清单，包含现状、风险和下一步</w:t>
      </w:r>
    </w:p>
    <w:p>
      <w:r>
        <w:t>围绕一份 协作证据清单，包含现状、风险和下一步整理本周进展、风险与下一步。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协作证据清单，包含现状、风险和下一步。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