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副业证据清单，包含现状、风险和下一步</w:t>
      </w:r>
    </w:p>
    <w:p>
      <w:r>
        <w:t>围绕一份 副业证据清单，包含现状、风险和下一步整理本周进展、风险与下一步。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副业证据清单，包含现状、风险和下一步。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