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车险理赔准备清单，包含现状、风险、证据缺口和下一步</w:t>
      </w:r>
    </w:p>
    <w:p>
      <w:r>
        <w:t>围绕一份 车险理赔准备清单，包含现状、风险、证据缺口和下一步整理本周进展、风险与下一步。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车险理赔准备清单，包含现状、风险、证据缺口和下一步。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