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版权核对清单，包含现状、风险和下一步</w:t>
      </w:r>
    </w:p>
    <w:p>
      <w:r>
        <w:t>围绕一份 版权核对清单，包含现状、风险和下一步整理本周进展、风险与下一步。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版权核对清单，包含现状、风险和下一步。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