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平台申诉材料清单，包含现状、风险、证据缺口和下一步</w:t>
      </w:r>
    </w:p>
    <w:p>
      <w:r>
        <w:t>围绕一份 平台申诉材料清单，包含现状、风险、证据缺口和下一步整理本周进展、风险与下一步。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平台申诉材料清单，包含现状、风险、证据缺口和下一步。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