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机票材料清单，包含现状、风险和下一步</w:t>
      </w:r>
    </w:p>
    <w:p>
      <w:r>
        <w:t>围绕一份 机票材料清单，包含现状、风险和下一步整理本周进展、风险与下一步。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机票材料清单，包含现状、风险和下一步。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