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用药证据清单，包含现状、风险和下一步</w:t>
      </w:r>
    </w:p>
    <w:p>
      <w:r>
        <w:t>围绕一份 用药证据清单，包含现状、风险和下一步整理本周进展、风险与下一步。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用药证据清单，包含现状、风险和下一步。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