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快递证据清单，包含现状、风险和下一步</w:t>
      </w:r>
    </w:p>
    <w:p>
      <w:r>
        <w:t>围绕一份 快递证据清单，包含现状、风险和下一步整理本周进展、风险与下一步。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快递证据清单，包含现状、风险和下一步。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