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相亲服务证据清单，包含现状、风险和下一步</w:t>
      </w:r>
    </w:p>
    <w:p>
      <w:r>
        <w:t>围绕一份 相亲服务证据清单，包含现状、风险和下一步整理本周进展、风险与下一步。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相亲服务证据清单，包含现状、风险和下一步。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