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项目周报</w:t>
      </w:r>
    </w:p>
    <w:p>
      <w:r>
        <w:t>围绕项目周报整理本周进展、风险与下一步。</w:t>
      </w:r>
    </w:p>
    <w:p>
      <w:pPr>
        <w:pStyle w:val="Heading1"/>
      </w:pPr>
      <w:r>
        <w:t>本周进展</w:t>
      </w:r>
    </w:p>
    <w:p>
      <w:r>
        <w:t>生成一份 Word 求职周报，包含现状、风险和下一步。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