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复习计划清单，包含现状、风险和下一步</w:t>
      </w:r>
    </w:p>
    <w:p>
      <w:r>
        <w:t>围绕一份 复习计划清单，包含现状、风险和下一步整理本周进展、风险与下一步。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复习计划清单，包含现状、风险和下一步。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