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安全检查清单清单，包含现状、风险和下一步</w:t>
      </w:r>
    </w:p>
    <w:p>
      <w:r>
        <w:t>围绕一份 安全检查清单清单，包含现状、风险和下一步整理本周进展、风险与下一步。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安全检查清单清单，包含现状、风险和下一步。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