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项目风险清单清单，包含现状、风险和下一步</w:t>
      </w:r>
    </w:p>
    <w:p>
      <w:r>
        <w:t>围绕一份 项目风险清单清单，包含现状、风险和下一步整理本周进展、风险与下一步。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项目风险清单清单，包含现状、风险和下一步。</w:t>
      </w:r>
    </w:p>
    <w:p>
      <w:pPr>
        <w:pStyle w:val="Heading1"/>
      </w:pPr>
      <w:r>
        <w:t>风险与问题</w:t>
      </w:r>
    </w:p>
    <w:p>
      <w:r>
        <w:t>清单清单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清单清单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