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会员证据清单，包含现状、风险和下一步</w:t>
      </w:r>
    </w:p>
    <w:p>
      <w:r>
        <w:t>围绕一份 会员证据清单，包含现状、风险和下一步整理本周进展、风险与下一步。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会员证据清单，包含现状、风险和下一步。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