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数据导出清单，包含现状、风险和下一步</w:t>
      </w:r>
    </w:p>
    <w:p>
      <w:r>
        <w:t>围绕一份 数据导出清单，包含现状、风险和下一步整理本周进展、风险与下一步。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数据导出清单，包含现状、风险和下一步。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