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CD88B" w14:textId="77777777" w:rsidR="00CB1B27" w:rsidRDefault="00CB1B27" w:rsidP="00603AA7">
      <w:pPr>
        <w:widowControl/>
        <w:shd w:val="clear" w:color="auto" w:fill="FFFFFF"/>
        <w:spacing w:line="240" w:lineRule="atLeast"/>
        <w:outlineLvl w:val="0"/>
        <w:rPr>
          <w:rFonts w:ascii="Poppins" w:eastAsia="新細明體" w:hAnsi="Poppins" w:cs="Poppins"/>
          <w:b/>
          <w:bCs/>
          <w:color w:val="1C244B"/>
          <w:kern w:val="36"/>
          <w:sz w:val="48"/>
          <w:szCs w:val="48"/>
          <w14:ligatures w14:val="none"/>
        </w:rPr>
      </w:pPr>
      <w:r>
        <w:rPr>
          <w:rFonts w:ascii="Poppins" w:eastAsia="新細明體" w:hAnsi="Poppins" w:cs="Poppins" w:hint="eastAsia"/>
          <w:b/>
          <w:bCs/>
          <w:color w:val="1C244B"/>
          <w:kern w:val="36"/>
          <w:sz w:val="48"/>
          <w:szCs w:val="48"/>
          <w14:ligatures w14:val="none"/>
        </w:rPr>
        <w:t>第一類清</w:t>
      </w:r>
    </w:p>
    <w:p w14:paraId="37EB7EE6" w14:textId="66DD240C" w:rsidR="00603AA7" w:rsidRPr="00603AA7" w:rsidRDefault="00603AA7" w:rsidP="00603AA7">
      <w:pPr>
        <w:widowControl/>
        <w:shd w:val="clear" w:color="auto" w:fill="FFFFFF"/>
        <w:spacing w:line="240" w:lineRule="atLeast"/>
        <w:outlineLvl w:val="0"/>
        <w:rPr>
          <w:rFonts w:ascii="Poppins" w:eastAsia="新細明體" w:hAnsi="Poppins" w:cs="Poppins"/>
          <w:b/>
          <w:bCs/>
          <w:color w:val="1C244B"/>
          <w:kern w:val="36"/>
          <w:sz w:val="48"/>
          <w:szCs w:val="48"/>
          <w14:ligatures w14:val="none"/>
        </w:rPr>
      </w:pPr>
      <w:r w:rsidRPr="00603AA7">
        <w:rPr>
          <w:rFonts w:ascii="Poppins" w:eastAsia="新細明體" w:hAnsi="Poppins" w:cs="Poppins"/>
          <w:b/>
          <w:bCs/>
          <w:color w:val="1C244B"/>
          <w:kern w:val="36"/>
          <w:sz w:val="48"/>
          <w:szCs w:val="48"/>
          <w14:ligatures w14:val="none"/>
        </w:rPr>
        <w:t>昕悅活力飲</w:t>
      </w:r>
      <w:r w:rsidRPr="00603AA7">
        <w:rPr>
          <w:rFonts w:ascii="Poppins" w:eastAsia="新細明體" w:hAnsi="Poppins" w:cs="Poppins"/>
          <w:b/>
          <w:bCs/>
          <w:color w:val="1C244B"/>
          <w:kern w:val="36"/>
          <w:sz w:val="48"/>
          <w:szCs w:val="48"/>
          <w14:ligatures w14:val="none"/>
        </w:rPr>
        <w:t xml:space="preserve"> D</w:t>
      </w:r>
      <w:r w:rsidRPr="00603AA7">
        <w:rPr>
          <w:rFonts w:ascii="Cambria" w:eastAsia="新細明體" w:hAnsi="Cambria" w:cs="Cambria"/>
          <w:b/>
          <w:bCs/>
          <w:color w:val="1C244B"/>
          <w:kern w:val="36"/>
          <w:sz w:val="48"/>
          <w:szCs w:val="48"/>
          <w14:ligatures w14:val="none"/>
        </w:rPr>
        <w:t>α</w:t>
      </w:r>
      <w:proofErr w:type="spellStart"/>
      <w:r w:rsidRPr="00603AA7">
        <w:rPr>
          <w:rFonts w:ascii="Poppins" w:eastAsia="新細明體" w:hAnsi="Poppins" w:cs="Poppins"/>
          <w:b/>
          <w:bCs/>
          <w:color w:val="1C244B"/>
          <w:kern w:val="36"/>
          <w:sz w:val="48"/>
          <w:szCs w:val="48"/>
          <w14:ligatures w14:val="none"/>
        </w:rPr>
        <w:t>wnBliss</w:t>
      </w:r>
      <w:proofErr w:type="spellEnd"/>
    </w:p>
    <w:p w14:paraId="095CE132" w14:textId="77777777" w:rsidR="007A4888" w:rsidRPr="007A4888" w:rsidRDefault="007A4888" w:rsidP="007A4888">
      <w:pPr>
        <w:rPr>
          <w:rFonts w:ascii="Arial" w:eastAsia="新細明體" w:hAnsi="Arial" w:cs="Arial"/>
          <w:b/>
          <w:bCs/>
          <w:color w:val="333333"/>
          <w:kern w:val="0"/>
          <w:sz w:val="20"/>
          <w:szCs w:val="20"/>
          <w14:ligatures w14:val="none"/>
        </w:rPr>
      </w:pPr>
      <w:r w:rsidRPr="007A4888">
        <w:rPr>
          <w:rFonts w:ascii="Arial" w:eastAsia="新細明體" w:hAnsi="Arial" w:cs="Arial"/>
          <w:b/>
          <w:bCs/>
          <w:color w:val="333333"/>
          <w:kern w:val="0"/>
          <w:sz w:val="20"/>
          <w:szCs w:val="20"/>
          <w14:ligatures w14:val="none"/>
        </w:rPr>
        <w:t>主要成分：</w:t>
      </w:r>
    </w:p>
    <w:p w14:paraId="4B37EA12" w14:textId="77777777" w:rsidR="007A4888" w:rsidRPr="007A4888" w:rsidRDefault="007A4888" w:rsidP="007A4888">
      <w:pPr>
        <w:rPr>
          <w:rFonts w:ascii="Arial" w:eastAsia="新細明體" w:hAnsi="Arial" w:cs="Arial"/>
          <w:b/>
          <w:bCs/>
          <w:color w:val="333333"/>
          <w:kern w:val="0"/>
          <w:sz w:val="20"/>
          <w:szCs w:val="20"/>
          <w14:ligatures w14:val="none"/>
        </w:rPr>
      </w:pPr>
      <w:r w:rsidRPr="007A4888">
        <w:rPr>
          <w:rFonts w:ascii="Arial" w:eastAsia="新細明體" w:hAnsi="Arial" w:cs="Arial"/>
          <w:b/>
          <w:bCs/>
          <w:color w:val="333333"/>
          <w:kern w:val="0"/>
          <w:sz w:val="20"/>
          <w:szCs w:val="20"/>
          <w14:ligatures w14:val="none"/>
        </w:rPr>
        <w:t>巴西瓜拿納果</w:t>
      </w:r>
      <w:r w:rsidRPr="007A4888">
        <w:rPr>
          <w:rFonts w:ascii="Arial" w:eastAsia="新細明體" w:hAnsi="Arial" w:cs="Arial"/>
          <w:b/>
          <w:bCs/>
          <w:color w:val="333333"/>
          <w:kern w:val="0"/>
          <w:sz w:val="20"/>
          <w:szCs w:val="20"/>
          <w14:ligatures w14:val="none"/>
        </w:rPr>
        <w:br/>
      </w:r>
      <w:r w:rsidRPr="007A4888">
        <w:rPr>
          <w:rFonts w:ascii="Arial" w:eastAsia="新細明體" w:hAnsi="Arial" w:cs="Arial"/>
          <w:b/>
          <w:bCs/>
          <w:color w:val="333333"/>
          <w:kern w:val="0"/>
          <w:sz w:val="20"/>
          <w:szCs w:val="20"/>
          <w14:ligatures w14:val="none"/>
        </w:rPr>
        <w:t>能滋補強身、增強體力，富含天然咖啡因可增進效率。</w:t>
      </w:r>
    </w:p>
    <w:p w14:paraId="3B1B8324" w14:textId="77777777" w:rsidR="007A4888" w:rsidRPr="007A4888" w:rsidRDefault="007A4888" w:rsidP="007A4888">
      <w:pPr>
        <w:rPr>
          <w:rFonts w:ascii="Arial" w:eastAsia="新細明體" w:hAnsi="Arial" w:cs="Arial"/>
          <w:b/>
          <w:bCs/>
          <w:color w:val="333333"/>
          <w:kern w:val="0"/>
          <w:sz w:val="20"/>
          <w:szCs w:val="20"/>
          <w14:ligatures w14:val="none"/>
        </w:rPr>
      </w:pPr>
      <w:r w:rsidRPr="007A4888">
        <w:rPr>
          <w:rFonts w:ascii="Arial" w:eastAsia="新細明體" w:hAnsi="Arial" w:cs="Arial"/>
          <w:b/>
          <w:bCs/>
          <w:color w:val="333333"/>
          <w:kern w:val="0"/>
          <w:sz w:val="20"/>
          <w:szCs w:val="20"/>
          <w14:ligatures w14:val="none"/>
        </w:rPr>
        <w:t>肯亞紫茶</w:t>
      </w:r>
      <w:r w:rsidRPr="007A4888">
        <w:rPr>
          <w:rFonts w:ascii="Arial" w:eastAsia="新細明體" w:hAnsi="Arial" w:cs="Arial"/>
          <w:b/>
          <w:bCs/>
          <w:color w:val="333333"/>
          <w:kern w:val="0"/>
          <w:sz w:val="20"/>
          <w:szCs w:val="20"/>
          <w14:ligatures w14:val="none"/>
        </w:rPr>
        <w:br/>
      </w:r>
      <w:r w:rsidRPr="007A4888">
        <w:rPr>
          <w:rFonts w:ascii="Arial" w:eastAsia="新細明體" w:hAnsi="Arial" w:cs="Arial"/>
          <w:b/>
          <w:bCs/>
          <w:color w:val="333333"/>
          <w:kern w:val="0"/>
          <w:sz w:val="20"/>
          <w:szCs w:val="20"/>
          <w14:ligatures w14:val="none"/>
        </w:rPr>
        <w:t>富含豐富的花青素，為自然界的寶藏。</w:t>
      </w:r>
    </w:p>
    <w:p w14:paraId="2982C450" w14:textId="77777777" w:rsidR="007A4888" w:rsidRPr="007A4888" w:rsidRDefault="007A4888" w:rsidP="007A4888">
      <w:pPr>
        <w:rPr>
          <w:rFonts w:ascii="Arial" w:eastAsia="新細明體" w:hAnsi="Arial" w:cs="Arial"/>
          <w:b/>
          <w:bCs/>
          <w:color w:val="333333"/>
          <w:kern w:val="0"/>
          <w:sz w:val="20"/>
          <w:szCs w:val="20"/>
          <w14:ligatures w14:val="none"/>
        </w:rPr>
      </w:pPr>
      <w:r w:rsidRPr="007A4888">
        <w:rPr>
          <w:rFonts w:ascii="Arial" w:eastAsia="新細明體" w:hAnsi="Arial" w:cs="Arial"/>
          <w:b/>
          <w:bCs/>
          <w:color w:val="333333"/>
          <w:kern w:val="0"/>
          <w:sz w:val="20"/>
          <w:szCs w:val="20"/>
          <w14:ligatures w14:val="none"/>
        </w:rPr>
        <w:t>專利柑橘幼果萃取</w:t>
      </w:r>
      <w:r w:rsidRPr="007A4888">
        <w:rPr>
          <w:rFonts w:ascii="Arial" w:eastAsia="新細明體" w:hAnsi="Arial" w:cs="Arial"/>
          <w:b/>
          <w:bCs/>
          <w:color w:val="333333"/>
          <w:kern w:val="0"/>
          <w:sz w:val="20"/>
          <w:szCs w:val="20"/>
          <w14:ligatures w14:val="none"/>
        </w:rPr>
        <w:br/>
      </w:r>
      <w:r w:rsidRPr="007A4888">
        <w:rPr>
          <w:rFonts w:ascii="Arial" w:eastAsia="新細明體" w:hAnsi="Arial" w:cs="Arial"/>
          <w:b/>
          <w:bCs/>
          <w:color w:val="333333"/>
          <w:kern w:val="0"/>
          <w:sz w:val="20"/>
          <w:szCs w:val="20"/>
          <w14:ligatures w14:val="none"/>
        </w:rPr>
        <w:t>此專利柑橘幼果萃取，富含川陳皮素、橘紅素、辛弗林等，幫助促進新陳代謝，適合關注體態管理者使用。</w:t>
      </w:r>
    </w:p>
    <w:p w14:paraId="18B1E870" w14:textId="77777777" w:rsidR="007A4888" w:rsidRPr="007A4888" w:rsidRDefault="007A4888" w:rsidP="007A4888">
      <w:pPr>
        <w:rPr>
          <w:rFonts w:ascii="Arial" w:eastAsia="新細明體" w:hAnsi="Arial" w:cs="Arial"/>
          <w:b/>
          <w:bCs/>
          <w:color w:val="333333"/>
          <w:kern w:val="0"/>
          <w:sz w:val="20"/>
          <w:szCs w:val="20"/>
          <w14:ligatures w14:val="none"/>
        </w:rPr>
      </w:pPr>
      <w:r w:rsidRPr="007A4888">
        <w:rPr>
          <w:rFonts w:ascii="Arial" w:eastAsia="新細明體" w:hAnsi="Arial" w:cs="Arial"/>
          <w:b/>
          <w:bCs/>
          <w:color w:val="333333"/>
          <w:kern w:val="0"/>
          <w:sz w:val="20"/>
          <w:szCs w:val="20"/>
          <w14:ligatures w14:val="none"/>
        </w:rPr>
        <w:t>綠茶</w:t>
      </w:r>
      <w:r w:rsidRPr="007A4888">
        <w:rPr>
          <w:rFonts w:ascii="Arial" w:eastAsia="新細明體" w:hAnsi="Arial" w:cs="Arial"/>
          <w:b/>
          <w:bCs/>
          <w:color w:val="333333"/>
          <w:kern w:val="0"/>
          <w:sz w:val="20"/>
          <w:szCs w:val="20"/>
          <w14:ligatures w14:val="none"/>
        </w:rPr>
        <w:br/>
      </w:r>
      <w:r w:rsidRPr="007A4888">
        <w:rPr>
          <w:rFonts w:ascii="Arial" w:eastAsia="新細明體" w:hAnsi="Arial" w:cs="Arial"/>
          <w:b/>
          <w:bCs/>
          <w:color w:val="333333"/>
          <w:kern w:val="0"/>
          <w:sz w:val="20"/>
          <w:szCs w:val="20"/>
          <w14:ligatures w14:val="none"/>
        </w:rPr>
        <w:t>綠茶萃取含</w:t>
      </w:r>
      <w:r w:rsidRPr="007A4888">
        <w:rPr>
          <w:rFonts w:ascii="Arial" w:eastAsia="新細明體" w:hAnsi="Arial" w:cs="Arial"/>
          <w:b/>
          <w:bCs/>
          <w:color w:val="333333"/>
          <w:kern w:val="0"/>
          <w:sz w:val="20"/>
          <w:szCs w:val="20"/>
          <w14:ligatures w14:val="none"/>
        </w:rPr>
        <w:t>L-</w:t>
      </w:r>
      <w:r w:rsidRPr="007A4888">
        <w:rPr>
          <w:rFonts w:ascii="Arial" w:eastAsia="新細明體" w:hAnsi="Arial" w:cs="Arial"/>
          <w:b/>
          <w:bCs/>
          <w:color w:val="333333"/>
          <w:kern w:val="0"/>
          <w:sz w:val="20"/>
          <w:szCs w:val="20"/>
          <w14:ligatures w14:val="none"/>
        </w:rPr>
        <w:t>茶胺酸，增進正向情緒，維持幸福感。</w:t>
      </w:r>
    </w:p>
    <w:p w14:paraId="7C2ECD14" w14:textId="77777777" w:rsidR="007A4888" w:rsidRPr="007A4888" w:rsidRDefault="007A4888" w:rsidP="007A4888">
      <w:pPr>
        <w:rPr>
          <w:rFonts w:ascii="Arial" w:eastAsia="新細明體" w:hAnsi="Arial" w:cs="Arial"/>
          <w:b/>
          <w:bCs/>
          <w:color w:val="333333"/>
          <w:kern w:val="0"/>
          <w:sz w:val="20"/>
          <w:szCs w:val="20"/>
          <w14:ligatures w14:val="none"/>
        </w:rPr>
      </w:pPr>
      <w:r w:rsidRPr="007A4888">
        <w:rPr>
          <w:rFonts w:ascii="Arial" w:eastAsia="新細明體" w:hAnsi="Arial" w:cs="Arial"/>
          <w:b/>
          <w:bCs/>
          <w:color w:val="333333"/>
          <w:kern w:val="0"/>
          <w:sz w:val="20"/>
          <w:szCs w:val="20"/>
          <w14:ligatures w14:val="none"/>
        </w:rPr>
        <w:t>專利阿薩伊果酵素粉</w:t>
      </w:r>
      <w:r w:rsidRPr="007A4888">
        <w:rPr>
          <w:rFonts w:ascii="Arial" w:eastAsia="新細明體" w:hAnsi="Arial" w:cs="Arial"/>
          <w:b/>
          <w:bCs/>
          <w:color w:val="333333"/>
          <w:kern w:val="0"/>
          <w:sz w:val="20"/>
          <w:szCs w:val="20"/>
          <w14:ligatures w14:val="none"/>
        </w:rPr>
        <w:br/>
      </w:r>
      <w:r w:rsidRPr="007A4888">
        <w:rPr>
          <w:rFonts w:ascii="Arial" w:eastAsia="新細明體" w:hAnsi="Arial" w:cs="Arial"/>
          <w:b/>
          <w:bCs/>
          <w:color w:val="333333"/>
          <w:kern w:val="0"/>
          <w:sz w:val="20"/>
          <w:szCs w:val="20"/>
          <w14:ligatures w14:val="none"/>
        </w:rPr>
        <w:t>源自亞馬遜雨林的阿薩伊果</w:t>
      </w:r>
      <w:r w:rsidRPr="007A4888">
        <w:rPr>
          <w:rFonts w:ascii="Arial" w:eastAsia="新細明體" w:hAnsi="Arial" w:cs="Arial"/>
          <w:b/>
          <w:bCs/>
          <w:color w:val="333333"/>
          <w:kern w:val="0"/>
          <w:sz w:val="20"/>
          <w:szCs w:val="20"/>
          <w14:ligatures w14:val="none"/>
        </w:rPr>
        <w:t>(</w:t>
      </w:r>
      <w:r w:rsidRPr="007A4888">
        <w:rPr>
          <w:rFonts w:ascii="Arial" w:eastAsia="新細明體" w:hAnsi="Arial" w:cs="Arial"/>
          <w:b/>
          <w:bCs/>
          <w:color w:val="333333"/>
          <w:kern w:val="0"/>
          <w:sz w:val="20"/>
          <w:szCs w:val="20"/>
          <w14:ligatures w14:val="none"/>
        </w:rPr>
        <w:t>巴西莓</w:t>
      </w:r>
      <w:r w:rsidRPr="007A4888">
        <w:rPr>
          <w:rFonts w:ascii="Arial" w:eastAsia="新細明體" w:hAnsi="Arial" w:cs="Arial"/>
          <w:b/>
          <w:bCs/>
          <w:color w:val="333333"/>
          <w:kern w:val="0"/>
          <w:sz w:val="20"/>
          <w:szCs w:val="20"/>
          <w14:ligatures w14:val="none"/>
        </w:rPr>
        <w:t>)</w:t>
      </w:r>
      <w:r w:rsidRPr="007A4888">
        <w:rPr>
          <w:rFonts w:ascii="Arial" w:eastAsia="新細明體" w:hAnsi="Arial" w:cs="Arial"/>
          <w:b/>
          <w:bCs/>
          <w:color w:val="333333"/>
          <w:kern w:val="0"/>
          <w:sz w:val="20"/>
          <w:szCs w:val="20"/>
          <w14:ligatures w14:val="none"/>
        </w:rPr>
        <w:t>，又稱為「生命之果」、「青春永駐之果」，是力量與青春的象徵。富含多酚、花青素等成分，幫助身體維持健康。</w:t>
      </w:r>
    </w:p>
    <w:p w14:paraId="3327F9DB" w14:textId="77777777" w:rsidR="00603AA7" w:rsidRPr="00603AA7" w:rsidRDefault="00603AA7" w:rsidP="00603AA7">
      <w:r w:rsidRPr="00603AA7">
        <w:rPr>
          <w:b/>
          <w:bCs/>
        </w:rPr>
        <w:t xml:space="preserve">2. </w:t>
      </w:r>
      <w:r w:rsidRPr="00603AA7">
        <w:rPr>
          <w:b/>
          <w:bCs/>
        </w:rPr>
        <w:t>昕悅活力飲是否含有咖啡因？</w:t>
      </w:r>
      <w:r w:rsidRPr="00603AA7">
        <w:br/>
      </w:r>
      <w:r w:rsidRPr="00603AA7">
        <w:t>每份昕悅活力飲含瓜拿納果天然咖啡因約</w:t>
      </w:r>
      <w:r w:rsidRPr="00603AA7">
        <w:t>50</w:t>
      </w:r>
      <w:r w:rsidRPr="00603AA7">
        <w:t>毫克。</w:t>
      </w:r>
    </w:p>
    <w:p w14:paraId="1FA91FBA" w14:textId="77777777" w:rsidR="00603AA7" w:rsidRPr="00603AA7" w:rsidRDefault="00603AA7" w:rsidP="00603AA7">
      <w:r w:rsidRPr="00603AA7">
        <w:t> </w:t>
      </w:r>
    </w:p>
    <w:p w14:paraId="3632DBE4" w14:textId="520A1AA1" w:rsidR="00603AA7" w:rsidRPr="00603AA7" w:rsidRDefault="00603AA7" w:rsidP="00603AA7">
      <w:r w:rsidRPr="00603AA7">
        <w:rPr>
          <w:b/>
          <w:bCs/>
        </w:rPr>
        <w:t xml:space="preserve">3. </w:t>
      </w:r>
      <w:r w:rsidRPr="00603AA7">
        <w:rPr>
          <w:b/>
          <w:bCs/>
        </w:rPr>
        <w:t>昕悅活力飲的甜味來自於什麼成分？</w:t>
      </w:r>
      <w:r w:rsidRPr="00603AA7">
        <w:br/>
      </w:r>
      <w:r w:rsidRPr="00603AA7">
        <w:t>昕悅活力飲的甜味為草本甜菊葉萃取的甜菊糖苷，甜度是蔗糖</w:t>
      </w:r>
      <w:r w:rsidRPr="00603AA7">
        <w:t>250</w:t>
      </w:r>
      <w:r w:rsidRPr="00603AA7">
        <w:t>倍，熱量低，美國也將甜菊糖苷認定為是美國認可</w:t>
      </w:r>
      <w:r w:rsidRPr="00603AA7">
        <w:t>GRAS</w:t>
      </w:r>
      <w:r w:rsidRPr="00603AA7">
        <w:t>（</w:t>
      </w:r>
      <w:r w:rsidRPr="00603AA7">
        <w:t>Generally Recognized As Safe</w:t>
      </w:r>
      <w:r w:rsidRPr="00603AA7">
        <w:t>，廣泛地被認為安全）的成分，為食品中的最高安全規格。</w:t>
      </w:r>
    </w:p>
    <w:p w14:paraId="582A91F1" w14:textId="77777777" w:rsidR="00603AA7" w:rsidRPr="00603AA7" w:rsidRDefault="00603AA7" w:rsidP="00603AA7">
      <w:r w:rsidRPr="00603AA7">
        <w:t> </w:t>
      </w:r>
    </w:p>
    <w:p w14:paraId="742DBBC4" w14:textId="77777777" w:rsidR="00603AA7" w:rsidRPr="00603AA7" w:rsidRDefault="00603AA7" w:rsidP="00603AA7">
      <w:r w:rsidRPr="00603AA7">
        <w:rPr>
          <w:b/>
          <w:bCs/>
        </w:rPr>
        <w:t xml:space="preserve">4. </w:t>
      </w:r>
      <w:r w:rsidRPr="00603AA7">
        <w:rPr>
          <w:b/>
          <w:bCs/>
        </w:rPr>
        <w:t>服用西藥或中藥，可以喝昕悅活力飲嗎？</w:t>
      </w:r>
      <w:r w:rsidRPr="00603AA7">
        <w:br/>
      </w:r>
      <w:r w:rsidRPr="00603AA7">
        <w:t>可以的，服用西藥或中藥，建議間隔一小時再飲用。</w:t>
      </w:r>
    </w:p>
    <w:p w14:paraId="198939A7" w14:textId="77777777" w:rsidR="00603AA7" w:rsidRPr="00603AA7" w:rsidRDefault="00603AA7" w:rsidP="00603AA7">
      <w:r w:rsidRPr="00603AA7">
        <w:t> </w:t>
      </w:r>
    </w:p>
    <w:p w14:paraId="4075816D" w14:textId="77777777" w:rsidR="00603AA7" w:rsidRDefault="00603AA7" w:rsidP="00603AA7">
      <w:r w:rsidRPr="00603AA7">
        <w:rPr>
          <w:b/>
          <w:bCs/>
        </w:rPr>
        <w:t xml:space="preserve">5. </w:t>
      </w:r>
      <w:r w:rsidRPr="00603AA7">
        <w:rPr>
          <w:b/>
          <w:bCs/>
        </w:rPr>
        <w:t>昕悅活力飲加水沖泡後可於常溫放置多久？</w:t>
      </w:r>
      <w:r w:rsidRPr="00603AA7">
        <w:br/>
      </w:r>
      <w:r w:rsidRPr="00603AA7">
        <w:t>產品若是加入水中調配成飲品後，建議在</w:t>
      </w:r>
      <w:r w:rsidRPr="00603AA7">
        <w:t>2-4</w:t>
      </w:r>
      <w:r w:rsidRPr="00603AA7">
        <w:t>小時內飲用完畢，或是一次沖泡半包，一天分兩次沖泡，也是另一種選擇。</w:t>
      </w:r>
    </w:p>
    <w:p w14:paraId="5AB0B9C8" w14:textId="77777777" w:rsidR="00CB1B27" w:rsidRPr="00603AA7" w:rsidRDefault="00CB1B27" w:rsidP="00603AA7"/>
    <w:p w14:paraId="653146DC" w14:textId="77777777" w:rsidR="00CB1B27" w:rsidRDefault="00CB1B27" w:rsidP="00CB1B27">
      <w:pPr>
        <w:widowControl/>
        <w:shd w:val="clear" w:color="auto" w:fill="FFFFFF"/>
        <w:spacing w:line="240" w:lineRule="atLeast"/>
        <w:outlineLvl w:val="0"/>
        <w:rPr>
          <w:rFonts w:ascii="Poppins" w:eastAsia="新細明體" w:hAnsi="Poppins" w:cs="Poppins"/>
          <w:b/>
          <w:bCs/>
          <w:color w:val="1C244B"/>
          <w:kern w:val="36"/>
          <w:sz w:val="48"/>
          <w:szCs w:val="48"/>
          <w14:ligatures w14:val="none"/>
        </w:rPr>
      </w:pPr>
      <w:r>
        <w:rPr>
          <w:rFonts w:ascii="Poppins" w:eastAsia="新細明體" w:hAnsi="Poppins" w:cs="Poppins" w:hint="eastAsia"/>
          <w:b/>
          <w:bCs/>
          <w:color w:val="1C244B"/>
          <w:kern w:val="36"/>
          <w:sz w:val="48"/>
          <w:szCs w:val="48"/>
          <w14:ligatures w14:val="none"/>
        </w:rPr>
        <w:t>第一類清</w:t>
      </w:r>
    </w:p>
    <w:p w14:paraId="335B5454" w14:textId="77777777" w:rsidR="00603AA7" w:rsidRPr="00603AA7" w:rsidRDefault="00603AA7" w:rsidP="00603AA7">
      <w:pPr>
        <w:widowControl/>
        <w:shd w:val="clear" w:color="auto" w:fill="FFFFFF"/>
        <w:spacing w:line="240" w:lineRule="atLeast"/>
        <w:outlineLvl w:val="0"/>
        <w:rPr>
          <w:rFonts w:ascii="Poppins" w:eastAsia="新細明體" w:hAnsi="Poppins" w:cs="Poppins"/>
          <w:b/>
          <w:bCs/>
          <w:color w:val="1C244B"/>
          <w:kern w:val="36"/>
          <w:sz w:val="48"/>
          <w:szCs w:val="48"/>
          <w14:ligatures w14:val="none"/>
        </w:rPr>
      </w:pPr>
      <w:r w:rsidRPr="00603AA7">
        <w:rPr>
          <w:rFonts w:ascii="Poppins" w:eastAsia="新細明體" w:hAnsi="Poppins" w:cs="Poppins"/>
          <w:b/>
          <w:bCs/>
          <w:color w:val="1C244B"/>
          <w:kern w:val="36"/>
          <w:sz w:val="48"/>
          <w:szCs w:val="48"/>
          <w14:ligatures w14:val="none"/>
        </w:rPr>
        <w:t>極淨纖果粉</w:t>
      </w:r>
      <w:r w:rsidRPr="00603AA7">
        <w:rPr>
          <w:rFonts w:ascii="Poppins" w:eastAsia="新細明體" w:hAnsi="Poppins" w:cs="Poppins"/>
          <w:b/>
          <w:bCs/>
          <w:color w:val="1C244B"/>
          <w:kern w:val="36"/>
          <w:sz w:val="48"/>
          <w:szCs w:val="48"/>
          <w14:ligatures w14:val="none"/>
        </w:rPr>
        <w:t xml:space="preserve"> Auro</w:t>
      </w:r>
      <w:r w:rsidRPr="00603AA7">
        <w:rPr>
          <w:rFonts w:ascii="Cambria" w:eastAsia="新細明體" w:hAnsi="Cambria" w:cs="Cambria"/>
          <w:b/>
          <w:bCs/>
          <w:color w:val="1C244B"/>
          <w:kern w:val="36"/>
          <w:sz w:val="48"/>
          <w:szCs w:val="48"/>
          <w14:ligatures w14:val="none"/>
        </w:rPr>
        <w:t>α</w:t>
      </w:r>
    </w:p>
    <w:p w14:paraId="265AB11A" w14:textId="77777777" w:rsidR="00603AA7" w:rsidRPr="00603AA7" w:rsidRDefault="00603AA7" w:rsidP="00603AA7">
      <w:pPr>
        <w:widowControl/>
        <w:shd w:val="clear" w:color="auto" w:fill="FFFFFF"/>
        <w:spacing w:before="100" w:beforeAutospacing="1" w:after="300" w:line="240" w:lineRule="auto"/>
        <w:rPr>
          <w:rFonts w:ascii="Roboto" w:eastAsia="新細明體" w:hAnsi="Roboto" w:cs="新細明體"/>
          <w:color w:val="333333"/>
          <w:kern w:val="0"/>
          <w14:ligatures w14:val="none"/>
        </w:rPr>
      </w:pPr>
      <w:r w:rsidRPr="00603AA7">
        <w:rPr>
          <w:rFonts w:ascii="Roboto" w:eastAsia="新細明體" w:hAnsi="Roboto" w:cs="新細明體"/>
          <w:color w:val="333333"/>
          <w:kern w:val="0"/>
          <w14:ligatures w14:val="none"/>
        </w:rPr>
        <w:t>極淨纖果粉結合了草本植物、複合纖維和專利酵素，能在</w:t>
      </w:r>
      <w:r w:rsidRPr="00603AA7">
        <w:rPr>
          <w:rFonts w:ascii="Roboto" w:eastAsia="新細明體" w:hAnsi="Roboto" w:cs="新細明體"/>
          <w:color w:val="333333"/>
          <w:kern w:val="0"/>
          <w14:ligatures w14:val="none"/>
        </w:rPr>
        <w:t>8-10</w:t>
      </w:r>
      <w:r w:rsidRPr="00603AA7">
        <w:rPr>
          <w:rFonts w:ascii="Roboto" w:eastAsia="新細明體" w:hAnsi="Roboto" w:cs="新細明體"/>
          <w:color w:val="333333"/>
          <w:kern w:val="0"/>
          <w14:ligatures w14:val="none"/>
        </w:rPr>
        <w:t>小時後感受到順暢有感，解除身體負擔。含有多項原料專利，不含任何西藥成分，產品皆經過</w:t>
      </w:r>
      <w:r w:rsidRPr="00603AA7">
        <w:rPr>
          <w:rFonts w:ascii="Roboto" w:eastAsia="新細明體" w:hAnsi="Roboto" w:cs="新細明體"/>
          <w:color w:val="333333"/>
          <w:kern w:val="0"/>
          <w14:ligatures w14:val="none"/>
        </w:rPr>
        <w:t>SGS</w:t>
      </w:r>
      <w:r w:rsidRPr="00603AA7">
        <w:rPr>
          <w:rFonts w:ascii="Roboto" w:eastAsia="新細明體" w:hAnsi="Roboto" w:cs="新細明體"/>
          <w:color w:val="333333"/>
          <w:kern w:val="0"/>
          <w14:ligatures w14:val="none"/>
        </w:rPr>
        <w:t>檢驗給您安心保證。</w:t>
      </w:r>
    </w:p>
    <w:p w14:paraId="0048FEE0" w14:textId="77777777" w:rsidR="00603AA7" w:rsidRPr="00603AA7" w:rsidRDefault="00603AA7" w:rsidP="00603AA7">
      <w:pPr>
        <w:widowControl/>
        <w:shd w:val="clear" w:color="auto" w:fill="FFFFFF"/>
        <w:spacing w:before="100" w:beforeAutospacing="1" w:after="300" w:line="240" w:lineRule="auto"/>
        <w:rPr>
          <w:rFonts w:ascii="Roboto" w:eastAsia="新細明體" w:hAnsi="Roboto" w:cs="新細明體"/>
          <w:color w:val="333333"/>
          <w:kern w:val="0"/>
          <w14:ligatures w14:val="none"/>
        </w:rPr>
      </w:pPr>
      <w:r w:rsidRPr="00603AA7">
        <w:rPr>
          <w:rFonts w:ascii="Roboto" w:eastAsia="新細明體" w:hAnsi="Roboto" w:cs="新細明體"/>
          <w:color w:val="333333"/>
          <w:kern w:val="0"/>
          <w14:ligatures w14:val="none"/>
        </w:rPr>
        <w:t> </w:t>
      </w:r>
    </w:p>
    <w:p w14:paraId="0B669558" w14:textId="77777777" w:rsidR="00603AA7" w:rsidRPr="00603AA7" w:rsidRDefault="00000000" w:rsidP="00603AA7">
      <w:pPr>
        <w:widowControl/>
        <w:shd w:val="clear" w:color="auto" w:fill="FFFFFF"/>
        <w:spacing w:after="0" w:line="240" w:lineRule="auto"/>
        <w:rPr>
          <w:rFonts w:ascii="Roboto" w:eastAsia="新細明體" w:hAnsi="Roboto" w:cs="新細明體"/>
          <w:color w:val="333333"/>
          <w:kern w:val="0"/>
          <w14:ligatures w14:val="none"/>
        </w:rPr>
      </w:pPr>
      <w:r>
        <w:rPr>
          <w:rFonts w:ascii="Roboto" w:eastAsia="新細明體" w:hAnsi="Roboto" w:cs="新細明體"/>
          <w:color w:val="333333"/>
          <w:kern w:val="0"/>
          <w14:ligatures w14:val="none"/>
        </w:rPr>
        <w:pict w14:anchorId="453C3F75">
          <v:rect id="_x0000_i1025" style="width:0;height:0" o:hralign="center" o:hrstd="t" o:hr="t" fillcolor="#a0a0a0" stroked="f"/>
        </w:pict>
      </w:r>
    </w:p>
    <w:p w14:paraId="797C0CC3" w14:textId="77777777" w:rsidR="00603AA7" w:rsidRPr="00603AA7" w:rsidRDefault="00603AA7" w:rsidP="00603AA7">
      <w:pPr>
        <w:widowControl/>
        <w:shd w:val="clear" w:color="auto" w:fill="FFFFFF"/>
        <w:spacing w:before="100" w:beforeAutospacing="1" w:after="100" w:afterAutospacing="1" w:line="240" w:lineRule="auto"/>
        <w:outlineLvl w:val="4"/>
        <w:rPr>
          <w:rFonts w:ascii="Arial" w:eastAsia="新細明體" w:hAnsi="Arial" w:cs="Arial"/>
          <w:b/>
          <w:bCs/>
          <w:color w:val="333333"/>
          <w:kern w:val="0"/>
          <w:sz w:val="20"/>
          <w:szCs w:val="20"/>
          <w14:ligatures w14:val="none"/>
        </w:rPr>
      </w:pPr>
      <w:r w:rsidRPr="00603AA7">
        <w:rPr>
          <w:rFonts w:ascii="Arial" w:eastAsia="新細明體" w:hAnsi="Arial" w:cs="Arial"/>
          <w:b/>
          <w:bCs/>
          <w:color w:val="333333"/>
          <w:kern w:val="0"/>
          <w:sz w:val="20"/>
          <w:szCs w:val="20"/>
          <w14:ligatures w14:val="none"/>
        </w:rPr>
        <w:t>主要成分：</w:t>
      </w:r>
    </w:p>
    <w:p w14:paraId="27027B1C" w14:textId="77777777" w:rsidR="00603AA7" w:rsidRPr="00603AA7" w:rsidRDefault="00603AA7" w:rsidP="00603AA7">
      <w:pPr>
        <w:widowControl/>
        <w:shd w:val="clear" w:color="auto" w:fill="FFFFFF"/>
        <w:spacing w:before="100" w:beforeAutospacing="1" w:after="300" w:line="240" w:lineRule="auto"/>
        <w:rPr>
          <w:rFonts w:ascii="Roboto" w:eastAsia="新細明體" w:hAnsi="Roboto" w:cs="新細明體"/>
          <w:color w:val="1DA3B5"/>
          <w:kern w:val="0"/>
          <w14:ligatures w14:val="none"/>
        </w:rPr>
      </w:pPr>
      <w:r w:rsidRPr="00603AA7">
        <w:rPr>
          <w:rFonts w:ascii="Roboto" w:eastAsia="新細明體" w:hAnsi="Roboto" w:cs="新細明體"/>
          <w:b/>
          <w:bCs/>
          <w:color w:val="1DA3B5"/>
          <w:kern w:val="0"/>
          <w14:ligatures w14:val="none"/>
        </w:rPr>
        <w:t>望江南和決明子等珍貴草本精華</w:t>
      </w:r>
    </w:p>
    <w:p w14:paraId="2539A97B" w14:textId="77777777" w:rsidR="00603AA7" w:rsidRPr="00603AA7" w:rsidRDefault="00603AA7" w:rsidP="00603AA7">
      <w:pPr>
        <w:widowControl/>
        <w:shd w:val="clear" w:color="auto" w:fill="FFFFFF"/>
        <w:spacing w:before="100" w:beforeAutospacing="1" w:after="300" w:line="240" w:lineRule="auto"/>
        <w:rPr>
          <w:rFonts w:ascii="Roboto" w:eastAsia="新細明體" w:hAnsi="Roboto" w:cs="新細明體"/>
          <w:color w:val="333333"/>
          <w:kern w:val="0"/>
          <w14:ligatures w14:val="none"/>
        </w:rPr>
      </w:pPr>
      <w:r w:rsidRPr="00603AA7">
        <w:rPr>
          <w:rFonts w:ascii="Roboto" w:eastAsia="新細明體" w:hAnsi="Roboto" w:cs="新細明體" w:hint="eastAsia"/>
          <w:color w:val="333333"/>
          <w:kern w:val="0"/>
          <w14:ligatures w14:val="none"/>
        </w:rPr>
        <w:t>幫助維持消化道機能，調節生理機能</w:t>
      </w:r>
      <w:r w:rsidRPr="00603AA7">
        <w:rPr>
          <w:rFonts w:ascii="Roboto" w:eastAsia="新細明體" w:hAnsi="Roboto" w:cs="新細明體"/>
          <w:color w:val="333333"/>
          <w:kern w:val="0"/>
          <w14:ligatures w14:val="none"/>
        </w:rPr>
        <w:t>，讓排便更加順暢。</w:t>
      </w:r>
    </w:p>
    <w:p w14:paraId="30279206" w14:textId="77777777" w:rsidR="00603AA7" w:rsidRPr="00603AA7" w:rsidRDefault="00603AA7" w:rsidP="00603AA7">
      <w:pPr>
        <w:widowControl/>
        <w:shd w:val="clear" w:color="auto" w:fill="FFFFFF"/>
        <w:spacing w:before="100" w:beforeAutospacing="1" w:after="300" w:line="240" w:lineRule="auto"/>
        <w:rPr>
          <w:rFonts w:ascii="Roboto" w:eastAsia="新細明體" w:hAnsi="Roboto" w:cs="新細明體"/>
          <w:color w:val="1DA3B5"/>
          <w:kern w:val="0"/>
          <w14:ligatures w14:val="none"/>
        </w:rPr>
      </w:pPr>
      <w:r w:rsidRPr="00603AA7">
        <w:rPr>
          <w:rFonts w:ascii="Roboto" w:eastAsia="新細明體" w:hAnsi="Roboto" w:cs="新細明體"/>
          <w:b/>
          <w:bCs/>
          <w:color w:val="1DA3B5"/>
          <w:kern w:val="0"/>
          <w14:ligatures w14:val="none"/>
        </w:rPr>
        <w:t>金針菇、半乳寡糖</w:t>
      </w:r>
      <w:r w:rsidRPr="00603AA7">
        <w:rPr>
          <w:rFonts w:ascii="Roboto" w:eastAsia="新細明體" w:hAnsi="Roboto" w:cs="新細明體"/>
          <w:b/>
          <w:bCs/>
          <w:color w:val="1DA3B5"/>
          <w:kern w:val="0"/>
          <w14:ligatures w14:val="none"/>
        </w:rPr>
        <w:t>*</w:t>
      </w:r>
      <w:r w:rsidRPr="00603AA7">
        <w:rPr>
          <w:rFonts w:ascii="Roboto" w:eastAsia="新細明體" w:hAnsi="Roboto" w:cs="新細明體"/>
          <w:b/>
          <w:bCs/>
          <w:color w:val="1DA3B5"/>
          <w:kern w:val="0"/>
          <w14:ligatures w14:val="none"/>
        </w:rPr>
        <w:t>與燕麥葡聚醣複合纖維</w:t>
      </w:r>
    </w:p>
    <w:p w14:paraId="7919CED0" w14:textId="77777777" w:rsidR="00603AA7" w:rsidRPr="00603AA7" w:rsidRDefault="00603AA7" w:rsidP="00603AA7">
      <w:pPr>
        <w:widowControl/>
        <w:shd w:val="clear" w:color="auto" w:fill="FFFFFF"/>
        <w:spacing w:before="100" w:beforeAutospacing="1" w:after="300" w:line="240" w:lineRule="auto"/>
        <w:rPr>
          <w:rFonts w:ascii="Roboto" w:eastAsia="新細明體" w:hAnsi="Roboto" w:cs="新細明體"/>
          <w:color w:val="333333"/>
          <w:kern w:val="0"/>
          <w14:ligatures w14:val="none"/>
        </w:rPr>
      </w:pPr>
      <w:r w:rsidRPr="00603AA7">
        <w:rPr>
          <w:rFonts w:ascii="Roboto" w:eastAsia="新細明體" w:hAnsi="Roboto" w:cs="新細明體"/>
          <w:color w:val="333333"/>
          <w:kern w:val="0"/>
          <w14:ligatures w14:val="none"/>
        </w:rPr>
        <w:t>膳食纖維能促進腸道蠕動，</w:t>
      </w:r>
      <w:r w:rsidRPr="00603AA7">
        <w:rPr>
          <w:rFonts w:ascii="Roboto" w:eastAsia="新細明體" w:hAnsi="Roboto" w:cs="新細明體" w:hint="eastAsia"/>
          <w:color w:val="333333"/>
          <w:kern w:val="0"/>
          <w14:ligatures w14:val="none"/>
        </w:rPr>
        <w:t>改變細菌叢生態，促進健康</w:t>
      </w:r>
      <w:r w:rsidRPr="00603AA7">
        <w:rPr>
          <w:rFonts w:ascii="Roboto" w:eastAsia="新細明體" w:hAnsi="Roboto" w:cs="新細明體"/>
          <w:color w:val="333333"/>
          <w:kern w:val="0"/>
          <w14:ligatures w14:val="none"/>
        </w:rPr>
        <w:t>​</w:t>
      </w:r>
      <w:r w:rsidRPr="00603AA7">
        <w:rPr>
          <w:rFonts w:ascii="Roboto" w:eastAsia="新細明體" w:hAnsi="Roboto" w:cs="新細明體"/>
          <w:color w:val="333333"/>
          <w:kern w:val="0"/>
          <w14:ligatures w14:val="none"/>
        </w:rPr>
        <w:t>。</w:t>
      </w:r>
    </w:p>
    <w:p w14:paraId="6E1FEB35" w14:textId="77777777" w:rsidR="00603AA7" w:rsidRPr="00603AA7" w:rsidRDefault="00603AA7" w:rsidP="00603AA7">
      <w:pPr>
        <w:widowControl/>
        <w:shd w:val="clear" w:color="auto" w:fill="FFFFFF"/>
        <w:spacing w:before="100" w:beforeAutospacing="1" w:after="300" w:line="240" w:lineRule="auto"/>
        <w:rPr>
          <w:rFonts w:ascii="Roboto" w:eastAsia="新細明體" w:hAnsi="Roboto" w:cs="新細明體"/>
          <w:color w:val="808080"/>
          <w:kern w:val="0"/>
          <w14:ligatures w14:val="none"/>
        </w:rPr>
      </w:pPr>
      <w:r w:rsidRPr="00603AA7">
        <w:rPr>
          <w:rFonts w:ascii="Roboto" w:eastAsia="新細明體" w:hAnsi="Roboto" w:cs="新細明體"/>
          <w:color w:val="808080"/>
          <w:kern w:val="0"/>
          <w14:ligatures w14:val="none"/>
        </w:rPr>
        <w:t>*</w:t>
      </w:r>
      <w:r w:rsidRPr="00603AA7">
        <w:rPr>
          <w:rFonts w:ascii="Roboto" w:eastAsia="新細明體" w:hAnsi="Roboto" w:cs="新細明體"/>
          <w:color w:val="808080"/>
          <w:kern w:val="0"/>
          <w14:ligatures w14:val="none"/>
        </w:rPr>
        <w:t>備註：美國專利半乳寡糖</w:t>
      </w:r>
      <w:r w:rsidRPr="00603AA7">
        <w:rPr>
          <w:rFonts w:ascii="Roboto" w:eastAsia="新細明體" w:hAnsi="Roboto" w:cs="新細明體"/>
          <w:color w:val="808080"/>
          <w:kern w:val="0"/>
          <w14:ligatures w14:val="none"/>
        </w:rPr>
        <w:t>US 7,883,874 B2</w:t>
      </w:r>
      <w:r w:rsidRPr="00603AA7">
        <w:rPr>
          <w:rFonts w:ascii="Roboto" w:eastAsia="新細明體" w:hAnsi="Roboto" w:cs="新細明體"/>
          <w:color w:val="808080"/>
          <w:kern w:val="0"/>
          <w14:ligatures w14:val="none"/>
        </w:rPr>
        <w:t>、</w:t>
      </w:r>
      <w:r w:rsidRPr="00603AA7">
        <w:rPr>
          <w:rFonts w:ascii="Roboto" w:eastAsia="新細明體" w:hAnsi="Roboto" w:cs="新細明體"/>
          <w:color w:val="808080"/>
          <w:kern w:val="0"/>
          <w14:ligatures w14:val="none"/>
        </w:rPr>
        <w:t>US 8,030,049 B2</w:t>
      </w:r>
      <w:r w:rsidRPr="00603AA7">
        <w:rPr>
          <w:rFonts w:ascii="Roboto" w:eastAsia="新細明體" w:hAnsi="Roboto" w:cs="新細明體"/>
          <w:color w:val="808080"/>
          <w:kern w:val="0"/>
          <w14:ligatures w14:val="none"/>
        </w:rPr>
        <w:t>、</w:t>
      </w:r>
      <w:r w:rsidRPr="00603AA7">
        <w:rPr>
          <w:rFonts w:ascii="Roboto" w:eastAsia="新細明體" w:hAnsi="Roboto" w:cs="新細明體"/>
          <w:color w:val="808080"/>
          <w:kern w:val="0"/>
          <w14:ligatures w14:val="none"/>
        </w:rPr>
        <w:t>US 8,058,047 B2</w:t>
      </w:r>
      <w:r w:rsidRPr="00603AA7">
        <w:rPr>
          <w:rFonts w:ascii="Roboto" w:eastAsia="新細明體" w:hAnsi="Roboto" w:cs="新細明體"/>
          <w:color w:val="808080"/>
          <w:kern w:val="0"/>
          <w14:ligatures w14:val="none"/>
        </w:rPr>
        <w:t>、</w:t>
      </w:r>
      <w:r w:rsidRPr="00603AA7">
        <w:rPr>
          <w:rFonts w:ascii="Roboto" w:eastAsia="新細明體" w:hAnsi="Roboto" w:cs="新細明體"/>
          <w:color w:val="808080"/>
          <w:kern w:val="0"/>
          <w14:ligatures w14:val="none"/>
        </w:rPr>
        <w:t>US 8,168,414 B2</w:t>
      </w:r>
    </w:p>
    <w:p w14:paraId="598F54F3" w14:textId="77777777" w:rsidR="00603AA7" w:rsidRPr="00603AA7" w:rsidRDefault="00603AA7" w:rsidP="00603AA7">
      <w:pPr>
        <w:widowControl/>
        <w:shd w:val="clear" w:color="auto" w:fill="FFFFFF"/>
        <w:spacing w:before="100" w:beforeAutospacing="1" w:after="300" w:line="240" w:lineRule="auto"/>
        <w:rPr>
          <w:rFonts w:ascii="Roboto" w:eastAsia="新細明體" w:hAnsi="Roboto" w:cs="新細明體"/>
          <w:color w:val="1DA3B5"/>
          <w:kern w:val="0"/>
          <w14:ligatures w14:val="none"/>
        </w:rPr>
      </w:pPr>
      <w:r w:rsidRPr="00603AA7">
        <w:rPr>
          <w:rFonts w:ascii="Roboto" w:eastAsia="新細明體" w:hAnsi="Roboto" w:cs="新細明體"/>
          <w:b/>
          <w:bCs/>
          <w:color w:val="1DA3B5"/>
          <w:kern w:val="0"/>
          <w14:ligatures w14:val="none"/>
        </w:rPr>
        <w:t>美國專利</w:t>
      </w:r>
      <w:r w:rsidRPr="00603AA7">
        <w:rPr>
          <w:rFonts w:ascii="Roboto" w:eastAsia="新細明體" w:hAnsi="Roboto" w:cs="新細明體"/>
          <w:b/>
          <w:bCs/>
          <w:color w:val="1DA3B5"/>
          <w:kern w:val="0"/>
          <w14:ligatures w14:val="none"/>
        </w:rPr>
        <w:t>AES</w:t>
      </w:r>
      <w:r w:rsidRPr="00603AA7">
        <w:rPr>
          <w:rFonts w:ascii="Roboto" w:eastAsia="新細明體" w:hAnsi="Roboto" w:cs="新細明體"/>
          <w:b/>
          <w:bCs/>
          <w:color w:val="1DA3B5"/>
          <w:kern w:val="0"/>
          <w14:ligatures w14:val="none"/>
        </w:rPr>
        <w:t>綜合酵素</w:t>
      </w:r>
      <w:r w:rsidRPr="00603AA7">
        <w:rPr>
          <w:rFonts w:ascii="Roboto" w:eastAsia="新細明體" w:hAnsi="Roboto" w:cs="新細明體"/>
          <w:b/>
          <w:bCs/>
          <w:color w:val="1DA3B5"/>
          <w:kern w:val="0"/>
          <w14:ligatures w14:val="none"/>
        </w:rPr>
        <w:t>**</w:t>
      </w:r>
    </w:p>
    <w:p w14:paraId="6ABAE27D" w14:textId="77777777" w:rsidR="00603AA7" w:rsidRPr="00603AA7" w:rsidRDefault="00603AA7" w:rsidP="00603AA7">
      <w:pPr>
        <w:widowControl/>
        <w:shd w:val="clear" w:color="auto" w:fill="FFFFFF"/>
        <w:spacing w:before="100" w:beforeAutospacing="1" w:after="300" w:line="240" w:lineRule="auto"/>
        <w:rPr>
          <w:rFonts w:ascii="Roboto" w:eastAsia="新細明體" w:hAnsi="Roboto" w:cs="新細明體"/>
          <w:color w:val="333333"/>
          <w:kern w:val="0"/>
          <w14:ligatures w14:val="none"/>
        </w:rPr>
      </w:pPr>
      <w:r w:rsidRPr="00603AA7">
        <w:rPr>
          <w:rFonts w:ascii="Roboto" w:eastAsia="新細明體" w:hAnsi="Roboto" w:cs="新細明體"/>
          <w:color w:val="333333"/>
          <w:kern w:val="0"/>
          <w14:ligatures w14:val="none"/>
        </w:rPr>
        <w:t>100%</w:t>
      </w:r>
      <w:r w:rsidRPr="00603AA7">
        <w:rPr>
          <w:rFonts w:ascii="Roboto" w:eastAsia="新細明體" w:hAnsi="Roboto" w:cs="新細明體"/>
          <w:color w:val="333333"/>
          <w:kern w:val="0"/>
          <w14:ligatures w14:val="none"/>
        </w:rPr>
        <w:t>由非基因改造的大豆做基底，利用麴菌天然發酵而得，含有複合酵素及礦物質輔因子，能幫助營養素吸收，減少過度積食的負擔。</w:t>
      </w:r>
    </w:p>
    <w:p w14:paraId="0D6D6BF2" w14:textId="330EAD96" w:rsidR="00603AA7" w:rsidRPr="00C530C7" w:rsidRDefault="00603AA7" w:rsidP="00C530C7">
      <w:pPr>
        <w:widowControl/>
        <w:shd w:val="clear" w:color="auto" w:fill="FFFFFF"/>
        <w:spacing w:before="100" w:beforeAutospacing="1" w:after="300" w:line="240" w:lineRule="auto"/>
        <w:rPr>
          <w:rFonts w:ascii="Roboto" w:eastAsia="新細明體" w:hAnsi="Roboto" w:cs="新細明體"/>
          <w:color w:val="808080"/>
          <w:kern w:val="0"/>
          <w14:ligatures w14:val="none"/>
        </w:rPr>
      </w:pPr>
      <w:r w:rsidRPr="00603AA7">
        <w:rPr>
          <w:rFonts w:ascii="Roboto" w:eastAsia="新細明體" w:hAnsi="Roboto" w:cs="新細明體"/>
          <w:color w:val="808080"/>
          <w:kern w:val="0"/>
          <w14:ligatures w14:val="none"/>
        </w:rPr>
        <w:t>**</w:t>
      </w:r>
      <w:r w:rsidRPr="00603AA7">
        <w:rPr>
          <w:rFonts w:ascii="Roboto" w:eastAsia="新細明體" w:hAnsi="Roboto" w:cs="新細明體"/>
          <w:color w:val="808080"/>
          <w:kern w:val="0"/>
          <w14:ligatures w14:val="none"/>
        </w:rPr>
        <w:t>備註：美國專利</w:t>
      </w:r>
      <w:r w:rsidRPr="00603AA7">
        <w:rPr>
          <w:rFonts w:ascii="Roboto" w:eastAsia="新細明體" w:hAnsi="Roboto" w:cs="新細明體"/>
          <w:color w:val="808080"/>
          <w:kern w:val="0"/>
          <w14:ligatures w14:val="none"/>
        </w:rPr>
        <w:t>AES</w:t>
      </w:r>
      <w:r w:rsidRPr="00603AA7">
        <w:rPr>
          <w:rFonts w:ascii="Roboto" w:eastAsia="新細明體" w:hAnsi="Roboto" w:cs="新細明體"/>
          <w:color w:val="808080"/>
          <w:kern w:val="0"/>
          <w14:ligatures w14:val="none"/>
        </w:rPr>
        <w:t>酵素</w:t>
      </w:r>
      <w:r w:rsidRPr="00603AA7">
        <w:rPr>
          <w:rFonts w:ascii="Roboto" w:eastAsia="新細明體" w:hAnsi="Roboto" w:cs="新細明體"/>
          <w:color w:val="808080"/>
          <w:kern w:val="0"/>
          <w14:ligatures w14:val="none"/>
        </w:rPr>
        <w:t>US 7,235,390 B2</w:t>
      </w:r>
    </w:p>
    <w:p w14:paraId="07BE036C" w14:textId="77777777" w:rsidR="00603AA7" w:rsidRDefault="00603AA7" w:rsidP="00603AA7">
      <w:pPr>
        <w:widowControl/>
        <w:shd w:val="clear" w:color="auto" w:fill="FFFFFF"/>
        <w:spacing w:before="100" w:beforeAutospacing="1" w:after="100" w:afterAutospacing="1" w:line="240" w:lineRule="auto"/>
        <w:outlineLvl w:val="5"/>
        <w:rPr>
          <w:rFonts w:ascii="inherit" w:eastAsia="新細明體" w:hAnsi="inherit" w:cs="新細明體" w:hint="eastAsia"/>
          <w:color w:val="333333"/>
          <w:kern w:val="0"/>
          <w:sz w:val="14"/>
          <w:szCs w:val="14"/>
          <w14:ligatures w14:val="none"/>
        </w:rPr>
      </w:pPr>
    </w:p>
    <w:p w14:paraId="49EF516B" w14:textId="77777777" w:rsidR="00603AA7" w:rsidRDefault="00603AA7" w:rsidP="00603AA7">
      <w:pPr>
        <w:pStyle w:val="ewa-rteline"/>
        <w:shd w:val="clear" w:color="auto" w:fill="FFF7D3"/>
        <w:spacing w:after="300" w:afterAutospacing="0"/>
        <w:rPr>
          <w:rFonts w:ascii="Roboto" w:hAnsi="Roboto"/>
          <w:color w:val="333333"/>
        </w:rPr>
      </w:pPr>
      <w:r>
        <w:rPr>
          <w:rFonts w:ascii="Roboto" w:hAnsi="Roboto"/>
          <w:color w:val="333333"/>
        </w:rPr>
        <w:t xml:space="preserve">– </w:t>
      </w:r>
      <w:r>
        <w:rPr>
          <w:rFonts w:ascii="Roboto" w:hAnsi="Roboto"/>
          <w:color w:val="333333"/>
        </w:rPr>
        <w:t>排便習慣不良者</w:t>
      </w:r>
    </w:p>
    <w:p w14:paraId="7D135A6C" w14:textId="77777777" w:rsidR="00603AA7" w:rsidRDefault="00603AA7" w:rsidP="00603AA7">
      <w:pPr>
        <w:pStyle w:val="ewa-rteline"/>
        <w:shd w:val="clear" w:color="auto" w:fill="FFF7D3"/>
        <w:spacing w:after="300" w:afterAutospacing="0"/>
        <w:rPr>
          <w:rFonts w:ascii="Roboto" w:hAnsi="Roboto"/>
          <w:color w:val="333333"/>
        </w:rPr>
      </w:pPr>
      <w:r>
        <w:rPr>
          <w:rFonts w:ascii="Roboto" w:hAnsi="Roboto"/>
          <w:color w:val="333333"/>
        </w:rPr>
        <w:t xml:space="preserve">– </w:t>
      </w:r>
      <w:r>
        <w:rPr>
          <w:rFonts w:ascii="Roboto" w:hAnsi="Roboto"/>
          <w:color w:val="333333"/>
        </w:rPr>
        <w:t>輕斷食而進食量減少者</w:t>
      </w:r>
    </w:p>
    <w:p w14:paraId="6A80D84B" w14:textId="77777777" w:rsidR="00603AA7" w:rsidRDefault="00603AA7" w:rsidP="00603AA7">
      <w:pPr>
        <w:pStyle w:val="ewa-rteline"/>
        <w:shd w:val="clear" w:color="auto" w:fill="FFF7D3"/>
        <w:spacing w:after="300" w:afterAutospacing="0"/>
        <w:rPr>
          <w:rFonts w:ascii="Roboto" w:hAnsi="Roboto"/>
          <w:color w:val="333333"/>
        </w:rPr>
      </w:pPr>
      <w:r>
        <w:rPr>
          <w:rFonts w:ascii="Roboto" w:hAnsi="Roboto"/>
          <w:color w:val="333333"/>
        </w:rPr>
        <w:t xml:space="preserve">– </w:t>
      </w:r>
      <w:r>
        <w:rPr>
          <w:rFonts w:ascii="Roboto" w:hAnsi="Roboto"/>
          <w:color w:val="333333"/>
        </w:rPr>
        <w:t>飲食油膩且三餐在外者</w:t>
      </w:r>
    </w:p>
    <w:p w14:paraId="6BF6A736" w14:textId="77777777" w:rsidR="00603AA7" w:rsidRDefault="00603AA7" w:rsidP="00603AA7">
      <w:pPr>
        <w:pStyle w:val="ewa-rteline"/>
        <w:shd w:val="clear" w:color="auto" w:fill="FFF7D3"/>
        <w:spacing w:after="300" w:afterAutospacing="0"/>
        <w:rPr>
          <w:rFonts w:ascii="Roboto" w:hAnsi="Roboto"/>
          <w:color w:val="333333"/>
        </w:rPr>
      </w:pPr>
      <w:r>
        <w:rPr>
          <w:rFonts w:ascii="Roboto" w:hAnsi="Roboto"/>
          <w:color w:val="333333"/>
        </w:rPr>
        <w:t xml:space="preserve">– </w:t>
      </w:r>
      <w:r>
        <w:rPr>
          <w:rFonts w:ascii="Roboto" w:hAnsi="Roboto"/>
          <w:color w:val="333333"/>
        </w:rPr>
        <w:t>生活壓力大者</w:t>
      </w:r>
    </w:p>
    <w:p w14:paraId="7079A705" w14:textId="77777777" w:rsidR="00603AA7" w:rsidRDefault="00603AA7" w:rsidP="00603AA7">
      <w:pPr>
        <w:pStyle w:val="ewa-rteline"/>
        <w:shd w:val="clear" w:color="auto" w:fill="FFF7D3"/>
        <w:spacing w:after="300" w:afterAutospacing="0"/>
        <w:rPr>
          <w:rFonts w:ascii="Roboto" w:hAnsi="Roboto"/>
          <w:color w:val="333333"/>
        </w:rPr>
      </w:pPr>
      <w:r>
        <w:rPr>
          <w:rFonts w:ascii="Roboto" w:hAnsi="Roboto"/>
          <w:color w:val="333333"/>
        </w:rPr>
        <w:t xml:space="preserve">– </w:t>
      </w:r>
      <w:r>
        <w:rPr>
          <w:rFonts w:ascii="Roboto" w:hAnsi="Roboto"/>
          <w:color w:val="333333"/>
        </w:rPr>
        <w:t>缺乏運動習慣者</w:t>
      </w:r>
    </w:p>
    <w:p w14:paraId="56B0B743" w14:textId="77777777" w:rsidR="00603AA7" w:rsidRPr="00603AA7" w:rsidRDefault="00603AA7" w:rsidP="00603AA7">
      <w:pPr>
        <w:widowControl/>
        <w:shd w:val="clear" w:color="auto" w:fill="FFFFFF"/>
        <w:spacing w:before="100" w:beforeAutospacing="1" w:after="100" w:afterAutospacing="1" w:line="240" w:lineRule="auto"/>
        <w:outlineLvl w:val="5"/>
        <w:rPr>
          <w:rFonts w:ascii="inherit" w:eastAsia="新細明體" w:hAnsi="inherit" w:cs="新細明體" w:hint="eastAsia"/>
          <w:color w:val="333333"/>
          <w:kern w:val="0"/>
          <w:sz w:val="14"/>
          <w:szCs w:val="14"/>
          <w14:ligatures w14:val="none"/>
        </w:rPr>
      </w:pPr>
    </w:p>
    <w:p w14:paraId="114398AC" w14:textId="77777777" w:rsidR="00603AA7" w:rsidRPr="00603AA7" w:rsidRDefault="00603AA7" w:rsidP="00603AA7">
      <w:r w:rsidRPr="00603AA7">
        <w:rPr>
          <w:b/>
          <w:bCs/>
        </w:rPr>
        <w:t xml:space="preserve">1. </w:t>
      </w:r>
      <w:r w:rsidRPr="00603AA7">
        <w:rPr>
          <w:b/>
          <w:bCs/>
        </w:rPr>
        <w:t>產品有什麼保障？</w:t>
      </w:r>
    </w:p>
    <w:p w14:paraId="6944B1CF" w14:textId="77777777" w:rsidR="00603AA7" w:rsidRPr="00603AA7" w:rsidRDefault="00603AA7" w:rsidP="00603AA7">
      <w:r w:rsidRPr="00603AA7">
        <w:t>品質有保障</w:t>
      </w:r>
      <w:r w:rsidRPr="00603AA7">
        <w:t xml:space="preserve"> </w:t>
      </w:r>
      <w:r w:rsidRPr="00603AA7">
        <w:t>食用好安心：</w:t>
      </w:r>
      <w:r w:rsidRPr="00603AA7">
        <w:t xml:space="preserve">ISO22000, HACCP, SGS, </w:t>
      </w:r>
      <w:r w:rsidRPr="00603AA7">
        <w:t>投保產品責任險</w:t>
      </w:r>
    </w:p>
    <w:p w14:paraId="0B663C4D" w14:textId="77777777" w:rsidR="00603AA7" w:rsidRPr="00603AA7" w:rsidRDefault="00603AA7" w:rsidP="00603AA7">
      <w:r w:rsidRPr="00603AA7">
        <w:rPr>
          <w:b/>
          <w:bCs/>
        </w:rPr>
        <w:t>2.</w:t>
      </w:r>
      <w:r w:rsidRPr="00603AA7">
        <w:rPr>
          <w:b/>
          <w:bCs/>
        </w:rPr>
        <w:t>極淨纖果粉建議何時食用？</w:t>
      </w:r>
    </w:p>
    <w:p w14:paraId="6C24113D" w14:textId="77777777" w:rsidR="00603AA7" w:rsidRPr="00603AA7" w:rsidRDefault="00603AA7" w:rsidP="00603AA7">
      <w:r w:rsidRPr="00603AA7">
        <w:t>可於早餐飯後或睡前食用</w:t>
      </w:r>
      <w:r w:rsidRPr="00603AA7">
        <w:t>1</w:t>
      </w:r>
      <w:r w:rsidRPr="00603AA7">
        <w:t>包。食用後，</w:t>
      </w:r>
      <w:r w:rsidRPr="00603AA7">
        <w:t>8-10</w:t>
      </w:r>
      <w:r w:rsidRPr="00603AA7">
        <w:t>小時間會開始作用，使排便順暢。但因每個人體質不同，反應時間也會有所差異，可先嘗試睡前食用</w:t>
      </w:r>
      <w:r w:rsidRPr="00603AA7">
        <w:t>1</w:t>
      </w:r>
      <w:r w:rsidRPr="00603AA7">
        <w:t>包，依照生活習慣再進行時間的調整。</w:t>
      </w:r>
    </w:p>
    <w:p w14:paraId="3EB64500" w14:textId="77777777" w:rsidR="00603AA7" w:rsidRPr="00603AA7" w:rsidRDefault="00603AA7" w:rsidP="00603AA7">
      <w:r w:rsidRPr="00603AA7">
        <w:rPr>
          <w:b/>
          <w:bCs/>
        </w:rPr>
        <w:t>3.</w:t>
      </w:r>
      <w:r w:rsidRPr="00603AA7">
        <w:rPr>
          <w:b/>
          <w:bCs/>
        </w:rPr>
        <w:t>食用極淨纖果粉會產生副作用嗎？</w:t>
      </w:r>
    </w:p>
    <w:p w14:paraId="7181E3F1" w14:textId="77777777" w:rsidR="00603AA7" w:rsidRPr="00603AA7" w:rsidRDefault="00603AA7" w:rsidP="00603AA7">
      <w:r w:rsidRPr="00603AA7">
        <w:t>產品全成分採用草本植萃與複合纖維的配方，不會產生副作用。參照使用說明食用，一天多次排泄是正常的。若腸道敏感者，也可以從一次半包開始食用。</w:t>
      </w:r>
    </w:p>
    <w:p w14:paraId="1F1297AD" w14:textId="77777777" w:rsidR="00603AA7" w:rsidRPr="00603AA7" w:rsidRDefault="00603AA7" w:rsidP="00603AA7">
      <w:r w:rsidRPr="00603AA7">
        <w:rPr>
          <w:b/>
          <w:bCs/>
        </w:rPr>
        <w:t>4.</w:t>
      </w:r>
      <w:r w:rsidRPr="00603AA7">
        <w:rPr>
          <w:b/>
          <w:bCs/>
        </w:rPr>
        <w:t>極淨纖果粉是否為素食？</w:t>
      </w:r>
    </w:p>
    <w:p w14:paraId="27519CE5" w14:textId="77777777" w:rsidR="00603AA7" w:rsidRDefault="00603AA7" w:rsidP="00603AA7">
      <w:r w:rsidRPr="00603AA7">
        <w:t>極淨纖果粉為奶素，不適合全素食者。</w:t>
      </w:r>
    </w:p>
    <w:p w14:paraId="02C844E2" w14:textId="77777777" w:rsidR="00CB1B27" w:rsidRDefault="00CB1B27" w:rsidP="00603AA7"/>
    <w:p w14:paraId="30EF0215" w14:textId="021B2090" w:rsidR="00CB1B27" w:rsidRDefault="00CB1B27" w:rsidP="00CB1B27">
      <w:pPr>
        <w:widowControl/>
        <w:shd w:val="clear" w:color="auto" w:fill="FFFFFF"/>
        <w:spacing w:line="240" w:lineRule="atLeast"/>
        <w:outlineLvl w:val="0"/>
        <w:rPr>
          <w:rFonts w:ascii="Poppins" w:eastAsia="新細明體" w:hAnsi="Poppins" w:cs="Poppins"/>
          <w:b/>
          <w:bCs/>
          <w:color w:val="1C244B"/>
          <w:kern w:val="36"/>
          <w:sz w:val="48"/>
          <w:szCs w:val="48"/>
          <w14:ligatures w14:val="none"/>
        </w:rPr>
      </w:pPr>
      <w:r>
        <w:rPr>
          <w:rFonts w:ascii="Poppins" w:eastAsia="新細明體" w:hAnsi="Poppins" w:cs="Poppins" w:hint="eastAsia"/>
          <w:b/>
          <w:bCs/>
          <w:color w:val="1C244B"/>
          <w:kern w:val="36"/>
          <w:sz w:val="48"/>
          <w:szCs w:val="48"/>
          <w14:ligatures w14:val="none"/>
        </w:rPr>
        <w:t>第二類調</w:t>
      </w:r>
    </w:p>
    <w:p w14:paraId="2ABD082A" w14:textId="77777777" w:rsidR="00CB1B27" w:rsidRPr="00603AA7" w:rsidRDefault="00CB1B27" w:rsidP="00603AA7"/>
    <w:p w14:paraId="63D9232B" w14:textId="77777777" w:rsidR="00603AA7" w:rsidRPr="00603AA7" w:rsidRDefault="00603AA7" w:rsidP="00603AA7">
      <w:pPr>
        <w:rPr>
          <w:b/>
          <w:bCs/>
        </w:rPr>
      </w:pPr>
      <w:r w:rsidRPr="00603AA7">
        <w:rPr>
          <w:b/>
          <w:bCs/>
        </w:rPr>
        <w:t>澄熙益生菌</w:t>
      </w:r>
      <w:r w:rsidRPr="00603AA7">
        <w:rPr>
          <w:b/>
          <w:bCs/>
        </w:rPr>
        <w:t xml:space="preserve"> </w:t>
      </w:r>
      <w:proofErr w:type="spellStart"/>
      <w:r w:rsidRPr="00603AA7">
        <w:rPr>
          <w:b/>
          <w:bCs/>
        </w:rPr>
        <w:t>Pur</w:t>
      </w:r>
      <w:proofErr w:type="spellEnd"/>
      <w:r w:rsidRPr="00603AA7">
        <w:rPr>
          <w:b/>
          <w:bCs/>
        </w:rPr>
        <w:t>αBio</w:t>
      </w:r>
    </w:p>
    <w:p w14:paraId="1C27206F" w14:textId="77777777" w:rsidR="00603AA7" w:rsidRPr="00603AA7" w:rsidRDefault="00603AA7" w:rsidP="00603AA7">
      <w:pPr>
        <w:rPr>
          <w:b/>
          <w:bCs/>
        </w:rPr>
      </w:pPr>
      <w:r w:rsidRPr="00603AA7">
        <w:rPr>
          <w:rFonts w:hint="eastAsia"/>
          <w:b/>
          <w:bCs/>
        </w:rPr>
        <w:t>17</w:t>
      </w:r>
      <w:r w:rsidRPr="00603AA7">
        <w:rPr>
          <w:rFonts w:hint="eastAsia"/>
          <w:b/>
          <w:bCs/>
        </w:rPr>
        <w:t>種益菌菌株為您及家人打造完美防護</w:t>
      </w:r>
    </w:p>
    <w:p w14:paraId="241406D0" w14:textId="77777777" w:rsidR="00603AA7" w:rsidRPr="00603AA7" w:rsidRDefault="00603AA7" w:rsidP="00603AA7">
      <w:r w:rsidRPr="00603AA7">
        <w:t>具有研究佐證的身分履歷益生菌株，能維持消化道機能，改變細菌叢生態。微粒包覆技術能保護菌種，並搭配菊糖與木糖醇，幫助調整體質並使排便順暢。方便攜帶的獨立粉包包裝，橘子清甜風味，適合全家大小食用。</w:t>
      </w:r>
    </w:p>
    <w:p w14:paraId="2F560DCA" w14:textId="77777777" w:rsidR="00603AA7" w:rsidRPr="00603AA7" w:rsidRDefault="00603AA7" w:rsidP="00603AA7">
      <w:r w:rsidRPr="00603AA7">
        <w:t> </w:t>
      </w:r>
    </w:p>
    <w:p w14:paraId="135BC904" w14:textId="77777777" w:rsidR="00603AA7" w:rsidRPr="00603AA7" w:rsidRDefault="00000000" w:rsidP="00603AA7">
      <w:r>
        <w:pict w14:anchorId="2007BC8D">
          <v:rect id="_x0000_i1026" style="width:0;height:0" o:hralign="center" o:hrstd="t" o:hr="t" fillcolor="#a0a0a0" stroked="f"/>
        </w:pict>
      </w:r>
    </w:p>
    <w:p w14:paraId="433B4EA2" w14:textId="77777777" w:rsidR="00603AA7" w:rsidRPr="00603AA7" w:rsidRDefault="00603AA7" w:rsidP="00603AA7">
      <w:r w:rsidRPr="00603AA7">
        <w:t> </w:t>
      </w:r>
    </w:p>
    <w:p w14:paraId="55446ED2" w14:textId="77777777" w:rsidR="00603AA7" w:rsidRPr="00603AA7" w:rsidRDefault="00603AA7" w:rsidP="00603AA7">
      <w:pPr>
        <w:rPr>
          <w:b/>
          <w:bCs/>
        </w:rPr>
      </w:pPr>
      <w:r w:rsidRPr="00603AA7">
        <w:rPr>
          <w:b/>
          <w:bCs/>
        </w:rPr>
        <w:t>主要成分：</w:t>
      </w:r>
    </w:p>
    <w:p w14:paraId="3D5C638D" w14:textId="77777777" w:rsidR="00603AA7" w:rsidRPr="00603AA7" w:rsidRDefault="00603AA7" w:rsidP="00603AA7">
      <w:r w:rsidRPr="00603AA7">
        <w:rPr>
          <w:b/>
          <w:bCs/>
        </w:rPr>
        <w:t>17</w:t>
      </w:r>
      <w:r w:rsidRPr="00603AA7">
        <w:rPr>
          <w:b/>
          <w:bCs/>
        </w:rPr>
        <w:t>種身分履歷益生菌株</w:t>
      </w:r>
    </w:p>
    <w:p w14:paraId="1C63FC54" w14:textId="77777777" w:rsidR="00603AA7" w:rsidRPr="00603AA7" w:rsidRDefault="00603AA7" w:rsidP="00603AA7">
      <w:r w:rsidRPr="00603AA7">
        <w:t>身份履歷的名詞其概念是說每種菌種經過研究會發現其健康效益，進而給予獨特的菌株編碼，此菌株編碼可與每一篇的論文研究做連結，具有「溯源」的寓意，也代表每株菌株獨特的功能。研究指出，多項菌種數比單一菌種數在調整體質上的效用更好，更能改變細菌叢生態，促進健康維持。</w:t>
      </w:r>
    </w:p>
    <w:p w14:paraId="42D3EFC4" w14:textId="77777777" w:rsidR="00603AA7" w:rsidRPr="00603AA7" w:rsidRDefault="00603AA7" w:rsidP="00603AA7">
      <w:r w:rsidRPr="00603AA7">
        <w:t> </w:t>
      </w:r>
    </w:p>
    <w:p w14:paraId="5E648879" w14:textId="77777777" w:rsidR="00273932" w:rsidRPr="00273932" w:rsidRDefault="00273932" w:rsidP="00273932">
      <w:r w:rsidRPr="00273932">
        <w:t>取一包直接食用，也可加入常溫水或飲料，攪拌均勻後即可享用。</w:t>
      </w:r>
    </w:p>
    <w:p w14:paraId="51D47328" w14:textId="77777777" w:rsidR="00273932" w:rsidRPr="00273932" w:rsidRDefault="00273932" w:rsidP="00273932">
      <w:r w:rsidRPr="00273932">
        <w:t> </w:t>
      </w:r>
    </w:p>
    <w:p w14:paraId="5E52A045" w14:textId="77777777" w:rsidR="00273932" w:rsidRPr="00273932" w:rsidRDefault="00273932" w:rsidP="00273932">
      <w:r w:rsidRPr="00273932">
        <w:rPr>
          <w:b/>
          <w:bCs/>
        </w:rPr>
        <w:t>注意事項：</w:t>
      </w:r>
    </w:p>
    <w:p w14:paraId="22DB4FA2" w14:textId="77777777" w:rsidR="00273932" w:rsidRPr="00273932" w:rsidRDefault="00273932" w:rsidP="00273932">
      <w:pPr>
        <w:numPr>
          <w:ilvl w:val="0"/>
          <w:numId w:val="3"/>
        </w:numPr>
      </w:pPr>
      <w:r w:rsidRPr="00273932">
        <w:rPr>
          <w:rFonts w:hint="eastAsia"/>
        </w:rPr>
        <w:t>服用藥物或身體不適者，請先洽詢醫師或醫療專業人員。</w:t>
      </w:r>
    </w:p>
    <w:p w14:paraId="528AC827" w14:textId="77777777" w:rsidR="00273932" w:rsidRPr="00273932" w:rsidRDefault="00273932" w:rsidP="00273932">
      <w:pPr>
        <w:numPr>
          <w:ilvl w:val="0"/>
          <w:numId w:val="3"/>
        </w:numPr>
      </w:pPr>
      <w:r w:rsidRPr="00273932">
        <w:t>請貯放於</w:t>
      </w:r>
      <w:r w:rsidRPr="00273932">
        <w:t>25</w:t>
      </w:r>
      <w:r w:rsidRPr="00273932">
        <w:rPr>
          <w:rFonts w:ascii="Cambria Math" w:hAnsi="Cambria Math" w:cs="Cambria Math"/>
        </w:rPr>
        <w:t>℃</w:t>
      </w:r>
      <w:r w:rsidRPr="00273932">
        <w:t>以下陰涼乾燥且兒童不易取得處，開封後請盡速食用。</w:t>
      </w:r>
    </w:p>
    <w:p w14:paraId="2FCD1A9A" w14:textId="77777777" w:rsidR="00273932" w:rsidRDefault="00273932" w:rsidP="00273932">
      <w:r>
        <w:rPr>
          <w:rFonts w:hint="eastAsia"/>
        </w:rPr>
        <w:t>1.</w:t>
      </w:r>
      <w:r>
        <w:rPr>
          <w:rFonts w:hint="eastAsia"/>
        </w:rPr>
        <w:t>澄熙益生菌的甜味來自於哪裡？</w:t>
      </w:r>
    </w:p>
    <w:p w14:paraId="6A825A63" w14:textId="77777777" w:rsidR="00273932" w:rsidRDefault="00273932" w:rsidP="00273932">
      <w:r>
        <w:rPr>
          <w:rFonts w:hint="eastAsia"/>
        </w:rPr>
        <w:t>來自於木糖醇與天然香料。</w:t>
      </w:r>
    </w:p>
    <w:p w14:paraId="25D27D01" w14:textId="77777777" w:rsidR="00273932" w:rsidRDefault="00273932" w:rsidP="00273932">
      <w:r>
        <w:rPr>
          <w:rFonts w:hint="eastAsia"/>
        </w:rPr>
        <w:t>木糖醇存在於食物中，經美國</w:t>
      </w:r>
      <w:r>
        <w:rPr>
          <w:rFonts w:hint="eastAsia"/>
        </w:rPr>
        <w:t>FDA</w:t>
      </w:r>
      <w:r>
        <w:rPr>
          <w:rFonts w:hint="eastAsia"/>
        </w:rPr>
        <w:t>認定為</w:t>
      </w:r>
      <w:r>
        <w:rPr>
          <w:rFonts w:hint="eastAsia"/>
        </w:rPr>
        <w:t>GRAS</w:t>
      </w:r>
      <w:r>
        <w:rPr>
          <w:rFonts w:hint="eastAsia"/>
        </w:rPr>
        <w:t>等級的食品添加物，甜度與蔗糖相當，但熱量僅有蔗糖</w:t>
      </w:r>
      <w:r>
        <w:rPr>
          <w:rFonts w:hint="eastAsia"/>
        </w:rPr>
        <w:t>60%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公克僅</w:t>
      </w:r>
      <w:r>
        <w:rPr>
          <w:rFonts w:hint="eastAsia"/>
        </w:rPr>
        <w:t>1</w:t>
      </w:r>
      <w:r>
        <w:rPr>
          <w:rFonts w:hint="eastAsia"/>
        </w:rPr>
        <w:t>大卡熱量，可滿足口腹之慾之外，不用擔心健康問題。</w:t>
      </w:r>
    </w:p>
    <w:p w14:paraId="17125E91" w14:textId="77777777" w:rsidR="00273932" w:rsidRDefault="00273932" w:rsidP="00273932"/>
    <w:p w14:paraId="36C293ED" w14:textId="77777777" w:rsidR="00273932" w:rsidRDefault="00273932" w:rsidP="00273932">
      <w:r>
        <w:rPr>
          <w:rFonts w:hint="eastAsia"/>
        </w:rPr>
        <w:t>2.</w:t>
      </w:r>
      <w:r>
        <w:rPr>
          <w:rFonts w:hint="eastAsia"/>
        </w:rPr>
        <w:t>一天可以吃幾包澄熙益生菌</w:t>
      </w:r>
      <w:r>
        <w:rPr>
          <w:rFonts w:hint="eastAsia"/>
        </w:rPr>
        <w:t xml:space="preserve"> ?</w:t>
      </w:r>
    </w:p>
    <w:p w14:paraId="61B1CE3A" w14:textId="77777777" w:rsidR="00273932" w:rsidRDefault="00273932" w:rsidP="00273932">
      <w:r>
        <w:rPr>
          <w:rFonts w:hint="eastAsia"/>
        </w:rPr>
        <w:t>3</w:t>
      </w:r>
      <w:r>
        <w:rPr>
          <w:rFonts w:hint="eastAsia"/>
        </w:rPr>
        <w:t>歲以上兒童建議一天一包，成人建議量為每日三餐飯前</w:t>
      </w:r>
      <w:r>
        <w:rPr>
          <w:rFonts w:hint="eastAsia"/>
        </w:rPr>
        <w:t>1</w:t>
      </w:r>
      <w:r>
        <w:rPr>
          <w:rFonts w:hint="eastAsia"/>
        </w:rPr>
        <w:t>包，加強建議量為每日三餐飯前</w:t>
      </w:r>
      <w:r>
        <w:rPr>
          <w:rFonts w:hint="eastAsia"/>
        </w:rPr>
        <w:t>2</w:t>
      </w:r>
      <w:r>
        <w:rPr>
          <w:rFonts w:hint="eastAsia"/>
        </w:rPr>
        <w:t>包。</w:t>
      </w:r>
    </w:p>
    <w:p w14:paraId="7D416CD2" w14:textId="77777777" w:rsidR="00273932" w:rsidRDefault="00273932" w:rsidP="00273932"/>
    <w:p w14:paraId="51F8A7C1" w14:textId="77777777" w:rsidR="00273932" w:rsidRDefault="00273932" w:rsidP="00273932">
      <w:r>
        <w:rPr>
          <w:rFonts w:hint="eastAsia"/>
        </w:rPr>
        <w:t>3.</w:t>
      </w:r>
      <w:r>
        <w:rPr>
          <w:rFonts w:hint="eastAsia"/>
        </w:rPr>
        <w:t>何時食用效果較佳</w:t>
      </w:r>
      <w:r>
        <w:rPr>
          <w:rFonts w:hint="eastAsia"/>
        </w:rPr>
        <w:t xml:space="preserve"> ?</w:t>
      </w:r>
    </w:p>
    <w:p w14:paraId="4B486D81" w14:textId="77777777" w:rsidR="00273932" w:rsidRDefault="00273932" w:rsidP="00273932">
      <w:r>
        <w:rPr>
          <w:rFonts w:hint="eastAsia"/>
        </w:rPr>
        <w:t>建議飯前食用，或可依照飲食習慣與個人經驗調整食用時間。</w:t>
      </w:r>
    </w:p>
    <w:p w14:paraId="349DD843" w14:textId="77777777" w:rsidR="00273932" w:rsidRDefault="00273932" w:rsidP="00273932"/>
    <w:p w14:paraId="267E597C" w14:textId="77777777" w:rsidR="00273932" w:rsidRDefault="00273932" w:rsidP="00273932">
      <w:r>
        <w:rPr>
          <w:rFonts w:hint="eastAsia"/>
        </w:rPr>
        <w:t>4.</w:t>
      </w:r>
      <w:r>
        <w:rPr>
          <w:rFonts w:hint="eastAsia"/>
        </w:rPr>
        <w:t>澄熙益生菌是素食嗎</w:t>
      </w:r>
      <w:r>
        <w:rPr>
          <w:rFonts w:hint="eastAsia"/>
        </w:rPr>
        <w:t xml:space="preserve"> ?</w:t>
      </w:r>
    </w:p>
    <w:p w14:paraId="68039729" w14:textId="583BA70A" w:rsidR="00EF6A9A" w:rsidRDefault="00273932" w:rsidP="00273932">
      <w:r>
        <w:rPr>
          <w:rFonts w:hint="eastAsia"/>
        </w:rPr>
        <w:t>澄熙益生菌不含動物性成分，不含蛋奶製品，純素可食。</w:t>
      </w:r>
    </w:p>
    <w:p w14:paraId="094B6CBB" w14:textId="77777777" w:rsidR="00CB1B27" w:rsidRDefault="00CB1B27" w:rsidP="00273932"/>
    <w:p w14:paraId="1826C3D0" w14:textId="6A3D6018" w:rsidR="00CB1B27" w:rsidRDefault="00CB1B27" w:rsidP="00CB1B27">
      <w:pPr>
        <w:widowControl/>
        <w:shd w:val="clear" w:color="auto" w:fill="FFFFFF"/>
        <w:spacing w:line="240" w:lineRule="atLeast"/>
        <w:outlineLvl w:val="0"/>
        <w:rPr>
          <w:rFonts w:ascii="Poppins" w:eastAsia="新細明體" w:hAnsi="Poppins" w:cs="Poppins"/>
          <w:b/>
          <w:bCs/>
          <w:color w:val="1C244B"/>
          <w:kern w:val="36"/>
          <w:sz w:val="48"/>
          <w:szCs w:val="48"/>
          <w14:ligatures w14:val="none"/>
        </w:rPr>
      </w:pPr>
      <w:r>
        <w:rPr>
          <w:rFonts w:ascii="Poppins" w:eastAsia="新細明體" w:hAnsi="Poppins" w:cs="Poppins" w:hint="eastAsia"/>
          <w:b/>
          <w:bCs/>
          <w:color w:val="1C244B"/>
          <w:kern w:val="36"/>
          <w:sz w:val="48"/>
          <w:szCs w:val="48"/>
          <w14:ligatures w14:val="none"/>
        </w:rPr>
        <w:t>第三類補</w:t>
      </w:r>
    </w:p>
    <w:p w14:paraId="1112A8AF" w14:textId="77777777" w:rsidR="00CB1B27" w:rsidRDefault="00CB1B27" w:rsidP="00273932"/>
    <w:p w14:paraId="3EE801F0" w14:textId="77777777" w:rsidR="00273932" w:rsidRPr="00273932" w:rsidRDefault="00273932" w:rsidP="00273932">
      <w:pPr>
        <w:rPr>
          <w:b/>
          <w:bCs/>
        </w:rPr>
      </w:pPr>
      <w:r w:rsidRPr="00273932">
        <w:rPr>
          <w:b/>
          <w:bCs/>
        </w:rPr>
        <w:t>亮妍嬌源飲</w:t>
      </w:r>
      <w:r w:rsidRPr="00273932">
        <w:rPr>
          <w:b/>
          <w:bCs/>
        </w:rPr>
        <w:t xml:space="preserve"> Florα</w:t>
      </w:r>
    </w:p>
    <w:p w14:paraId="659F336B" w14:textId="77777777" w:rsidR="00273932" w:rsidRPr="00273932" w:rsidRDefault="00273932" w:rsidP="00273932">
      <w:pPr>
        <w:rPr>
          <w:b/>
          <w:bCs/>
        </w:rPr>
      </w:pPr>
      <w:r w:rsidRPr="00273932">
        <w:rPr>
          <w:b/>
          <w:bCs/>
        </w:rPr>
        <w:t>彈力潤澤的青春肌密</w:t>
      </w:r>
    </w:p>
    <w:p w14:paraId="27848AE8" w14:textId="77777777" w:rsidR="00273932" w:rsidRPr="00273932" w:rsidRDefault="00273932" w:rsidP="00273932">
      <w:r w:rsidRPr="00273932">
        <w:t> </w:t>
      </w:r>
    </w:p>
    <w:p w14:paraId="22D1A380" w14:textId="77777777" w:rsidR="00273932" w:rsidRPr="00273932" w:rsidRDefault="00273932" w:rsidP="00273932">
      <w:r w:rsidRPr="00273932">
        <w:t>亮妍嬌源飲使用永續漁業生產之魚膠原蛋白，一包蘊含</w:t>
      </w:r>
      <w:r w:rsidRPr="00273932">
        <w:t>5,000</w:t>
      </w:r>
      <w:r w:rsidRPr="00273932">
        <w:t>毫克膠原蛋白。專為</w:t>
      </w:r>
      <w:r w:rsidRPr="00273932">
        <w:t>30+</w:t>
      </w:r>
      <w:r w:rsidRPr="00273932">
        <w:t>以上設計配方，賦予肌膚彈性、保水潤澤，散發自然光采，再加上專利成分可提升關鍵力，靈活穩健生活更便捷。</w:t>
      </w:r>
    </w:p>
    <w:p w14:paraId="5F7A2856" w14:textId="77777777" w:rsidR="00273932" w:rsidRPr="00273932" w:rsidRDefault="00273932" w:rsidP="00273932">
      <w:r w:rsidRPr="00273932">
        <w:t> </w:t>
      </w:r>
    </w:p>
    <w:p w14:paraId="6C6A45FA" w14:textId="77777777" w:rsidR="00273932" w:rsidRPr="00273932" w:rsidRDefault="00000000" w:rsidP="00273932">
      <w:r>
        <w:pict w14:anchorId="37FB4DE4">
          <v:rect id="_x0000_i1027" style="width:0;height:0" o:hralign="center" o:hrstd="t" o:hr="t" fillcolor="#a0a0a0" stroked="f"/>
        </w:pict>
      </w:r>
    </w:p>
    <w:p w14:paraId="440B86C0" w14:textId="77777777" w:rsidR="00273932" w:rsidRPr="00273932" w:rsidRDefault="00273932" w:rsidP="00273932">
      <w:pPr>
        <w:rPr>
          <w:b/>
          <w:bCs/>
        </w:rPr>
      </w:pPr>
      <w:r w:rsidRPr="00273932">
        <w:rPr>
          <w:b/>
          <w:bCs/>
        </w:rPr>
        <w:t>主要成分：</w:t>
      </w:r>
    </w:p>
    <w:p w14:paraId="093D4234" w14:textId="77777777" w:rsidR="00273932" w:rsidRPr="00273932" w:rsidRDefault="00273932" w:rsidP="00273932">
      <w:r w:rsidRPr="00273932">
        <w:rPr>
          <w:b/>
          <w:bCs/>
        </w:rPr>
        <w:t>魚膠原蛋白</w:t>
      </w:r>
    </w:p>
    <w:p w14:paraId="0E217F30" w14:textId="77777777" w:rsidR="00273932" w:rsidRPr="00273932" w:rsidRDefault="00273932" w:rsidP="00273932">
      <w:r w:rsidRPr="00273932">
        <w:t>選用環保永續生產之高品質</w:t>
      </w:r>
      <w:r w:rsidRPr="00273932">
        <w:t>5,000</w:t>
      </w:r>
      <w:r w:rsidRPr="00273932">
        <w:t>毫克魚膠原蛋白，運用酵素水解技術，可提高身體吸收效率。經多篇臨床實驗證實，持續使用可有效提升肌膚觸感與保水力，改善肌膚狀況，使肌膚更加彈潤美。</w:t>
      </w:r>
    </w:p>
    <w:p w14:paraId="3619140D" w14:textId="77777777" w:rsidR="00273932" w:rsidRPr="00273932" w:rsidRDefault="00273932" w:rsidP="00273932">
      <w:r w:rsidRPr="00273932">
        <w:t> </w:t>
      </w:r>
    </w:p>
    <w:p w14:paraId="7B2318BA" w14:textId="77777777" w:rsidR="00273932" w:rsidRPr="00273932" w:rsidRDefault="00273932" w:rsidP="00273932">
      <w:r w:rsidRPr="00273932">
        <w:rPr>
          <w:b/>
          <w:bCs/>
        </w:rPr>
        <w:t>專利自產玻尿酸益生菌</w:t>
      </w:r>
    </w:p>
    <w:p w14:paraId="0C7887E4" w14:textId="77777777" w:rsidR="00273932" w:rsidRPr="00273932" w:rsidRDefault="00273932" w:rsidP="00273932">
      <w:r w:rsidRPr="00273932">
        <w:t>擁有</w:t>
      </w:r>
      <w:r w:rsidRPr="00273932">
        <w:t>8</w:t>
      </w:r>
      <w:r w:rsidRPr="00273932">
        <w:t>項專利與</w:t>
      </w:r>
      <w:r w:rsidRPr="00273932">
        <w:t>3</w:t>
      </w:r>
      <w:r w:rsidRPr="00273932">
        <w:t>篇期刊發表的自產玻尿酸益生菌</w:t>
      </w:r>
      <w:r w:rsidRPr="00273932">
        <w:t>-</w:t>
      </w:r>
      <w:r w:rsidRPr="00273932">
        <w:t>嗜熱鏈球菌，榮獲</w:t>
      </w:r>
      <w:r w:rsidRPr="00273932">
        <w:t>2014</w:t>
      </w:r>
      <w:r w:rsidRPr="00273932">
        <w:t>瑞士日內瓦國際發明展銀獎，其多項研究成果證實其保健效益，是增添肌膚水潤與提升關鍵力的主要成分。</w:t>
      </w:r>
    </w:p>
    <w:p w14:paraId="0701F419" w14:textId="77777777" w:rsidR="00273932" w:rsidRPr="00273932" w:rsidRDefault="00273932" w:rsidP="00273932">
      <w:r w:rsidRPr="00273932">
        <w:t> </w:t>
      </w:r>
    </w:p>
    <w:p w14:paraId="70FE1462" w14:textId="77777777" w:rsidR="00273932" w:rsidRPr="00273932" w:rsidRDefault="00273932" w:rsidP="00273932">
      <w:r w:rsidRPr="00273932">
        <w:rPr>
          <w:b/>
          <w:bCs/>
        </w:rPr>
        <w:t>專利燕窩酸益生菌</w:t>
      </w:r>
    </w:p>
    <w:p w14:paraId="5E60E15F" w14:textId="77777777" w:rsidR="00273932" w:rsidRPr="00273932" w:rsidRDefault="00273932" w:rsidP="00273932">
      <w:r w:rsidRPr="00273932">
        <w:t>擁有</w:t>
      </w:r>
      <w:r w:rsidRPr="00273932">
        <w:t>4</w:t>
      </w:r>
      <w:r w:rsidRPr="00273932">
        <w:t>項國際獎項殊榮，以及</w:t>
      </w:r>
      <w:r w:rsidRPr="00273932">
        <w:t>2</w:t>
      </w:r>
      <w:r w:rsidRPr="00273932">
        <w:t>項專利字號，其多項研究發現，可提升肌膚光澤感、減少肌膚暗沉，使肌膚緊實年輕打造亮妍好氣色。</w:t>
      </w:r>
    </w:p>
    <w:p w14:paraId="45B2D766" w14:textId="77777777" w:rsidR="00273932" w:rsidRPr="00273932" w:rsidRDefault="00273932" w:rsidP="00273932">
      <w:r w:rsidRPr="00273932">
        <w:t> </w:t>
      </w:r>
    </w:p>
    <w:p w14:paraId="78FE2E61" w14:textId="77777777" w:rsidR="00273932" w:rsidRPr="00273932" w:rsidRDefault="00273932" w:rsidP="00273932">
      <w:r w:rsidRPr="00273932">
        <w:rPr>
          <w:b/>
          <w:bCs/>
        </w:rPr>
        <w:t>維生素Ｃ</w:t>
      </w:r>
    </w:p>
    <w:p w14:paraId="4A4646A2" w14:textId="77777777" w:rsidR="00273932" w:rsidRPr="00273932" w:rsidRDefault="00273932" w:rsidP="00273932">
      <w:r w:rsidRPr="00273932">
        <w:t>提升肌膚光澤感，展現素顏自信</w:t>
      </w:r>
    </w:p>
    <w:p w14:paraId="05109763" w14:textId="77777777" w:rsidR="00273932" w:rsidRPr="00273932" w:rsidRDefault="00273932" w:rsidP="00273932">
      <w:r w:rsidRPr="00273932">
        <w:t> </w:t>
      </w:r>
    </w:p>
    <w:p w14:paraId="688C5EF8" w14:textId="77777777" w:rsidR="00273932" w:rsidRPr="00273932" w:rsidRDefault="00273932" w:rsidP="00273932">
      <w:r w:rsidRPr="00273932">
        <w:t>SKU: 2517PD04</w:t>
      </w:r>
    </w:p>
    <w:p w14:paraId="6C243E29" w14:textId="77777777" w:rsidR="00273932" w:rsidRPr="00273932" w:rsidRDefault="00273932" w:rsidP="00273932">
      <w:pPr>
        <w:rPr>
          <w:b/>
          <w:bCs/>
        </w:rPr>
      </w:pPr>
      <w:r w:rsidRPr="00273932">
        <w:rPr>
          <w:b/>
          <w:bCs/>
        </w:rPr>
        <w:t>建議售價：</w:t>
      </w:r>
    </w:p>
    <w:p w14:paraId="4571A494" w14:textId="77777777" w:rsidR="00273932" w:rsidRPr="00273932" w:rsidRDefault="00273932" w:rsidP="00273932">
      <w:pPr>
        <w:rPr>
          <w:b/>
          <w:bCs/>
        </w:rPr>
      </w:pPr>
      <w:r w:rsidRPr="00273932">
        <w:rPr>
          <w:b/>
          <w:bCs/>
        </w:rPr>
        <w:t>NT$1,850</w:t>
      </w:r>
    </w:p>
    <w:p w14:paraId="7CF27F80" w14:textId="77777777" w:rsidR="00273932" w:rsidRDefault="00273932" w:rsidP="00273932">
      <w:r>
        <w:rPr>
          <w:rFonts w:hint="eastAsia"/>
        </w:rPr>
        <w:t>–</w:t>
      </w:r>
      <w:r>
        <w:rPr>
          <w:rFonts w:hint="eastAsia"/>
        </w:rPr>
        <w:t xml:space="preserve"> </w:t>
      </w:r>
      <w:r>
        <w:rPr>
          <w:rFonts w:hint="eastAsia"/>
        </w:rPr>
        <w:t>想要提升肌膚保水度與彈力者</w:t>
      </w:r>
    </w:p>
    <w:p w14:paraId="7E1256DE" w14:textId="77777777" w:rsidR="00273932" w:rsidRDefault="00273932" w:rsidP="00273932"/>
    <w:p w14:paraId="209B8F24" w14:textId="77777777" w:rsidR="00273932" w:rsidRDefault="00273932" w:rsidP="00273932">
      <w:r>
        <w:rPr>
          <w:rFonts w:hint="eastAsia"/>
        </w:rPr>
        <w:t>–</w:t>
      </w:r>
      <w:r>
        <w:rPr>
          <w:rFonts w:hint="eastAsia"/>
        </w:rPr>
        <w:t xml:space="preserve"> </w:t>
      </w:r>
      <w:r>
        <w:rPr>
          <w:rFonts w:hint="eastAsia"/>
        </w:rPr>
        <w:t>常保極緻亮顏、延緩衰老者</w:t>
      </w:r>
    </w:p>
    <w:p w14:paraId="0ACF21BC" w14:textId="77777777" w:rsidR="00273932" w:rsidRDefault="00273932" w:rsidP="00273932"/>
    <w:p w14:paraId="474DF1FA" w14:textId="77777777" w:rsidR="00273932" w:rsidRDefault="00273932" w:rsidP="00273932">
      <w:r>
        <w:rPr>
          <w:rFonts w:hint="eastAsia"/>
        </w:rPr>
        <w:t>–</w:t>
      </w:r>
      <w:r>
        <w:rPr>
          <w:rFonts w:hint="eastAsia"/>
        </w:rPr>
        <w:t xml:space="preserve"> </w:t>
      </w:r>
      <w:r>
        <w:rPr>
          <w:rFonts w:hint="eastAsia"/>
        </w:rPr>
        <w:t>對抗外在環境威脅，想要擁有光澤天使肌者</w:t>
      </w:r>
    </w:p>
    <w:p w14:paraId="1448E501" w14:textId="77777777" w:rsidR="00273932" w:rsidRDefault="00273932" w:rsidP="00273932"/>
    <w:p w14:paraId="79D7B132" w14:textId="4B862164" w:rsidR="00273932" w:rsidRDefault="00273932" w:rsidP="00273932">
      <w:r>
        <w:rPr>
          <w:rFonts w:hint="eastAsia"/>
        </w:rPr>
        <w:t>–</w:t>
      </w:r>
      <w:r>
        <w:rPr>
          <w:rFonts w:hint="eastAsia"/>
        </w:rPr>
        <w:t xml:space="preserve"> </w:t>
      </w:r>
      <w:r>
        <w:rPr>
          <w:rFonts w:hint="eastAsia"/>
        </w:rPr>
        <w:t>想維持並提升關鍵活力者</w:t>
      </w:r>
    </w:p>
    <w:p w14:paraId="66B7BE92" w14:textId="77777777" w:rsidR="00273932" w:rsidRPr="00273932" w:rsidRDefault="00273932" w:rsidP="00273932">
      <w:r w:rsidRPr="00273932">
        <w:t>取</w:t>
      </w:r>
      <w:r w:rsidRPr="00273932">
        <w:t>1</w:t>
      </w:r>
      <w:r w:rsidRPr="00273932">
        <w:t>包加入</w:t>
      </w:r>
      <w:r w:rsidRPr="00273932">
        <w:t>500</w:t>
      </w:r>
      <w:r w:rsidRPr="00273932">
        <w:t>毫升的常溫水，攪拌均勻後即可享用。</w:t>
      </w:r>
    </w:p>
    <w:p w14:paraId="3216E764" w14:textId="77777777" w:rsidR="00273932" w:rsidRPr="00273932" w:rsidRDefault="00273932" w:rsidP="00273932">
      <w:r w:rsidRPr="00273932">
        <w:t>可依照個人口味調整水量。每日建議飲用</w:t>
      </w:r>
      <w:r w:rsidRPr="00273932">
        <w:t>1-2</w:t>
      </w:r>
      <w:r w:rsidRPr="00273932">
        <w:t>包。</w:t>
      </w:r>
    </w:p>
    <w:p w14:paraId="33B7C6F0" w14:textId="77777777" w:rsidR="00273932" w:rsidRPr="00273932" w:rsidRDefault="00273932" w:rsidP="00273932">
      <w:r w:rsidRPr="00273932">
        <w:t> </w:t>
      </w:r>
    </w:p>
    <w:p w14:paraId="231F02AD" w14:textId="77777777" w:rsidR="00273932" w:rsidRDefault="00273932" w:rsidP="00273932"/>
    <w:p w14:paraId="77B675BE" w14:textId="77777777" w:rsidR="00273932" w:rsidRDefault="00273932" w:rsidP="00273932">
      <w:r>
        <w:rPr>
          <w:rFonts w:hint="eastAsia"/>
        </w:rPr>
        <w:t>2.</w:t>
      </w:r>
      <w:r>
        <w:rPr>
          <w:rFonts w:hint="eastAsia"/>
        </w:rPr>
        <w:t>亮妍嬌源飲是否為素食？</w:t>
      </w:r>
    </w:p>
    <w:p w14:paraId="2DD0047E" w14:textId="77777777" w:rsidR="00273932" w:rsidRDefault="00273932" w:rsidP="00273932"/>
    <w:p w14:paraId="20492307" w14:textId="77777777" w:rsidR="00273932" w:rsidRDefault="00273932" w:rsidP="00273932">
      <w:r>
        <w:rPr>
          <w:rFonts w:hint="eastAsia"/>
        </w:rPr>
        <w:t>亮妍嬌源飲中的膠原蛋白為動物來源，非素食食品。</w:t>
      </w:r>
    </w:p>
    <w:p w14:paraId="15202F9B" w14:textId="01D141D9" w:rsidR="00273932" w:rsidRDefault="00273932" w:rsidP="00273932"/>
    <w:p w14:paraId="0ECF02E3" w14:textId="77777777" w:rsidR="00273932" w:rsidRDefault="00273932" w:rsidP="00273932">
      <w:r>
        <w:rPr>
          <w:rFonts w:hint="eastAsia"/>
        </w:rPr>
        <w:t>3.</w:t>
      </w:r>
      <w:r>
        <w:rPr>
          <w:rFonts w:hint="eastAsia"/>
        </w:rPr>
        <w:t>亮妍嬌源飲是否可以搭配其他產品沖泡？</w:t>
      </w:r>
    </w:p>
    <w:p w14:paraId="36AE6D12" w14:textId="77777777" w:rsidR="00273932" w:rsidRDefault="00273932" w:rsidP="00273932"/>
    <w:p w14:paraId="0FDC6021" w14:textId="1924F4A1" w:rsidR="00273932" w:rsidRDefault="00273932" w:rsidP="00273932">
      <w:r>
        <w:rPr>
          <w:rFonts w:hint="eastAsia"/>
        </w:rPr>
        <w:t>可以，也可以加入其他產品或飲品中搭配飲用。</w:t>
      </w:r>
    </w:p>
    <w:p w14:paraId="14609C78" w14:textId="77777777" w:rsidR="00273932" w:rsidRDefault="00273932" w:rsidP="00273932"/>
    <w:p w14:paraId="595F7033" w14:textId="77777777" w:rsidR="00273932" w:rsidRDefault="00273932" w:rsidP="00273932">
      <w:r>
        <w:rPr>
          <w:rFonts w:hint="eastAsia"/>
        </w:rPr>
        <w:t xml:space="preserve">4. </w:t>
      </w:r>
      <w:r>
        <w:rPr>
          <w:rFonts w:hint="eastAsia"/>
        </w:rPr>
        <w:t>亮妍嬌源飲的甜味來自於什麼成分？</w:t>
      </w:r>
    </w:p>
    <w:p w14:paraId="3D602EBE" w14:textId="77777777" w:rsidR="00273932" w:rsidRDefault="00273932" w:rsidP="00273932"/>
    <w:p w14:paraId="2DEDFD2D" w14:textId="77777777" w:rsidR="00273932" w:rsidRDefault="00273932" w:rsidP="00273932">
      <w:r>
        <w:rPr>
          <w:rFonts w:hint="eastAsia"/>
        </w:rPr>
        <w:t>亮妍嬌源飲的甜味來源來自於代糖，為草本甜菊葉萃取的甜菊糖苷，甜度是蔗糖</w:t>
      </w:r>
      <w:r>
        <w:t>250</w:t>
      </w:r>
      <w:r>
        <w:rPr>
          <w:rFonts w:hint="eastAsia"/>
        </w:rPr>
        <w:t>倍，熱量低，美國也將甜菊糖苷認定為是美國認可</w:t>
      </w:r>
      <w:r>
        <w:t>GRAS</w:t>
      </w:r>
      <w:r>
        <w:rPr>
          <w:rFonts w:hint="eastAsia"/>
        </w:rPr>
        <w:t>（</w:t>
      </w:r>
      <w:r>
        <w:t>Generally Recognized As Safe</w:t>
      </w:r>
      <w:r>
        <w:rPr>
          <w:rFonts w:hint="eastAsia"/>
        </w:rPr>
        <w:t>，廣泛地被認為安全）的成分，為食品中的最高安全規格。</w:t>
      </w:r>
    </w:p>
    <w:p w14:paraId="3621B033" w14:textId="6147E488" w:rsidR="00273932" w:rsidRDefault="00273932" w:rsidP="00273932"/>
    <w:p w14:paraId="45715DBB" w14:textId="77777777" w:rsidR="00273932" w:rsidRDefault="00273932" w:rsidP="00273932">
      <w:r>
        <w:t xml:space="preserve">5. </w:t>
      </w:r>
      <w:r>
        <w:rPr>
          <w:rFonts w:hint="eastAsia"/>
        </w:rPr>
        <w:t>服用西藥或中藥，可以喝亮妍嬌源飲嗎</w:t>
      </w:r>
      <w:r>
        <w:rPr>
          <w:rFonts w:ascii="SimSun" w:eastAsia="SimSun" w:hAnsi="SimSun" w:cs="SimSun" w:hint="eastAsia"/>
        </w:rPr>
        <w:t>︖</w:t>
      </w:r>
    </w:p>
    <w:p w14:paraId="2925BA88" w14:textId="77777777" w:rsidR="00273932" w:rsidRDefault="00273932" w:rsidP="00273932"/>
    <w:p w14:paraId="0A474BC7" w14:textId="2771C6F4" w:rsidR="00273932" w:rsidRDefault="00273932" w:rsidP="00273932">
      <w:r>
        <w:rPr>
          <w:rFonts w:hint="eastAsia"/>
        </w:rPr>
        <w:t>可以的，服用西藥或中藥，建議間隔一小時再飲用。</w:t>
      </w:r>
    </w:p>
    <w:p w14:paraId="3DA76C23" w14:textId="77777777" w:rsidR="00CB1B27" w:rsidRDefault="00CB1B27" w:rsidP="00273932"/>
    <w:p w14:paraId="2B6545B2" w14:textId="77777777" w:rsidR="00CB1B27" w:rsidRDefault="00CB1B27" w:rsidP="00CB1B27">
      <w:pPr>
        <w:widowControl/>
        <w:shd w:val="clear" w:color="auto" w:fill="FFFFFF"/>
        <w:spacing w:line="240" w:lineRule="atLeast"/>
        <w:outlineLvl w:val="0"/>
        <w:rPr>
          <w:rFonts w:ascii="Poppins" w:eastAsia="新細明體" w:hAnsi="Poppins" w:cs="Poppins"/>
          <w:b/>
          <w:bCs/>
          <w:color w:val="1C244B"/>
          <w:kern w:val="36"/>
          <w:sz w:val="48"/>
          <w:szCs w:val="48"/>
          <w14:ligatures w14:val="none"/>
        </w:rPr>
      </w:pPr>
      <w:r>
        <w:rPr>
          <w:rFonts w:ascii="Poppins" w:eastAsia="新細明體" w:hAnsi="Poppins" w:cs="Poppins" w:hint="eastAsia"/>
          <w:b/>
          <w:bCs/>
          <w:color w:val="1C244B"/>
          <w:kern w:val="36"/>
          <w:sz w:val="48"/>
          <w:szCs w:val="48"/>
          <w14:ligatures w14:val="none"/>
        </w:rPr>
        <w:t>第三類補</w:t>
      </w:r>
    </w:p>
    <w:p w14:paraId="0CB8DF90" w14:textId="77777777" w:rsidR="00CB1B27" w:rsidRDefault="00CB1B27" w:rsidP="00273932"/>
    <w:p w14:paraId="58364A41" w14:textId="77777777" w:rsidR="00CB1B27" w:rsidRPr="00CB1B27" w:rsidRDefault="00CB1B27" w:rsidP="00CB1B27">
      <w:pPr>
        <w:rPr>
          <w:b/>
          <w:bCs/>
        </w:rPr>
      </w:pPr>
      <w:r w:rsidRPr="00CB1B27">
        <w:rPr>
          <w:b/>
          <w:bCs/>
        </w:rPr>
        <w:t>恆芯營養粉</w:t>
      </w:r>
      <w:r w:rsidRPr="00CB1B27">
        <w:rPr>
          <w:b/>
          <w:bCs/>
        </w:rPr>
        <w:t xml:space="preserve"> Eterna</w:t>
      </w:r>
    </w:p>
    <w:p w14:paraId="35CB885D" w14:textId="77777777" w:rsidR="00CB1B27" w:rsidRPr="00CB1B27" w:rsidRDefault="00CB1B27" w:rsidP="00CB1B27">
      <w:r w:rsidRPr="00CB1B27">
        <w:t>恆芯為你提供營養照護方案</w:t>
      </w:r>
    </w:p>
    <w:p w14:paraId="5C3B2F13" w14:textId="77777777" w:rsidR="00CB1B27" w:rsidRPr="00CB1B27" w:rsidRDefault="00CB1B27" w:rsidP="00CB1B27">
      <w:r w:rsidRPr="00CB1B27">
        <w:t>恆芯營養粉專為日常補養、熟齡保健打造的營養複方，以香草風味為基底，口感細緻滑順，接受度高、適口性佳，一包即能補足日常容易缺乏的關鍵營養，適合不擅吞膠囊錠劑者，提供「喝的營養照護方案」，作為早餐補充或晚餐補養皆適合。</w:t>
      </w:r>
      <w:r w:rsidRPr="00CB1B27">
        <w:t> </w:t>
      </w:r>
    </w:p>
    <w:p w14:paraId="6589DD31" w14:textId="77777777" w:rsidR="00CB1B27" w:rsidRPr="00CB1B27" w:rsidRDefault="00CB1B27" w:rsidP="00CB1B27">
      <w:r w:rsidRPr="00CB1B27">
        <w:t> </w:t>
      </w:r>
    </w:p>
    <w:p w14:paraId="74F79337" w14:textId="77777777" w:rsidR="00CB1B27" w:rsidRPr="00CB1B27" w:rsidRDefault="00000000" w:rsidP="00CB1B27">
      <w:r>
        <w:pict w14:anchorId="4853F6F7">
          <v:rect id="_x0000_i1028" style="width:0;height:0" o:hralign="center" o:hrstd="t" o:hr="t" fillcolor="#a0a0a0" stroked="f"/>
        </w:pict>
      </w:r>
    </w:p>
    <w:p w14:paraId="58D78CD4" w14:textId="77777777" w:rsidR="00CB1B27" w:rsidRPr="00CB1B27" w:rsidRDefault="00CB1B27" w:rsidP="00CB1B27">
      <w:r w:rsidRPr="00CB1B27">
        <w:rPr>
          <w:b/>
          <w:bCs/>
        </w:rPr>
        <w:t>主要成分：</w:t>
      </w:r>
    </w:p>
    <w:p w14:paraId="604297ED" w14:textId="77777777" w:rsidR="00CB1B27" w:rsidRPr="00CB1B27" w:rsidRDefault="00CB1B27" w:rsidP="00CB1B27">
      <w:r w:rsidRPr="00CB1B27">
        <w:rPr>
          <w:b/>
          <w:bCs/>
        </w:rPr>
        <w:t>乳清蛋白＋大豆蛋白＋白胺酸</w:t>
      </w:r>
      <w:r w:rsidRPr="00CB1B27">
        <w:rPr>
          <w:b/>
          <w:bCs/>
        </w:rPr>
        <w:br/>
      </w:r>
      <w:r w:rsidRPr="00CB1B27">
        <w:t>動植物雙蛋白互補，吸收佳、飽足久。</w:t>
      </w:r>
    </w:p>
    <w:p w14:paraId="75CB430D" w14:textId="77777777" w:rsidR="00CB1B27" w:rsidRPr="00CB1B27" w:rsidRDefault="00CB1B27" w:rsidP="00CB1B27">
      <w:r w:rsidRPr="00CB1B27">
        <w:rPr>
          <w:b/>
          <w:bCs/>
        </w:rPr>
        <w:t>珊瑚鈣＋維生素</w:t>
      </w:r>
      <w:r w:rsidRPr="00CB1B27">
        <w:rPr>
          <w:b/>
          <w:bCs/>
        </w:rPr>
        <w:t>D3</w:t>
      </w:r>
      <w:r w:rsidRPr="00CB1B27">
        <w:rPr>
          <w:b/>
          <w:bCs/>
        </w:rPr>
        <w:t>＋</w:t>
      </w:r>
      <w:r w:rsidRPr="00CB1B27">
        <w:rPr>
          <w:b/>
          <w:bCs/>
        </w:rPr>
        <w:t>K2</w:t>
      </w:r>
      <w:r w:rsidRPr="00CB1B27">
        <w:rPr>
          <w:b/>
          <w:bCs/>
        </w:rPr>
        <w:br/>
      </w:r>
      <w:r w:rsidRPr="00CB1B27">
        <w:t>珊瑚鈣為優質鈣質來源，與維生素</w:t>
      </w:r>
      <w:r w:rsidRPr="00CB1B27">
        <w:t>D3</w:t>
      </w:r>
      <w:r w:rsidRPr="00CB1B27">
        <w:t>、</w:t>
      </w:r>
      <w:r w:rsidRPr="00CB1B27">
        <w:t>K2</w:t>
      </w:r>
      <w:r w:rsidRPr="00CB1B27">
        <w:t>共同攝取可幫助鈣的吸收與正常利用。</w:t>
      </w:r>
    </w:p>
    <w:p w14:paraId="11D82F67" w14:textId="77777777" w:rsidR="00CB1B27" w:rsidRPr="00CB1B27" w:rsidRDefault="00CB1B27" w:rsidP="00CB1B27">
      <w:r w:rsidRPr="00CB1B27">
        <w:rPr>
          <w:b/>
          <w:bCs/>
        </w:rPr>
        <w:t>牛奶活性胜肽</w:t>
      </w:r>
      <w:r w:rsidRPr="00CB1B27">
        <w:rPr>
          <w:b/>
          <w:bCs/>
        </w:rPr>
        <w:t>MBP</w:t>
      </w:r>
      <w:r w:rsidRPr="00CB1B27">
        <w:rPr>
          <w:b/>
          <w:bCs/>
        </w:rPr>
        <w:br/>
      </w:r>
      <w:r w:rsidRPr="00CB1B27">
        <w:t>來自牛乳萃取物，含有活性胜肽成分，適合輔助日常營養補充與維持骨骼健康者使用。</w:t>
      </w:r>
    </w:p>
    <w:p w14:paraId="2D9F48A1" w14:textId="77777777" w:rsidR="00CB1B27" w:rsidRPr="00CB1B27" w:rsidRDefault="00CB1B27" w:rsidP="00CB1B27">
      <w:r w:rsidRPr="00CB1B27">
        <w:rPr>
          <w:b/>
          <w:bCs/>
        </w:rPr>
        <w:t>甘藷萃取物＋穿心蓮</w:t>
      </w:r>
      <w:r w:rsidRPr="00CB1B27">
        <w:rPr>
          <w:b/>
          <w:bCs/>
        </w:rPr>
        <w:br/>
      </w:r>
      <w:r w:rsidRPr="00CB1B27">
        <w:t>甘藷含多酚成分，穿心蓮為常見調節生理機能植物素材，可協助維持健康、調整體質。</w:t>
      </w:r>
    </w:p>
    <w:p w14:paraId="52B20388" w14:textId="77777777" w:rsidR="00CB1B27" w:rsidRPr="00CB1B27" w:rsidRDefault="00CB1B27" w:rsidP="00CB1B27">
      <w:r w:rsidRPr="00CB1B27">
        <w:t>SKU: B0200080</w:t>
      </w:r>
    </w:p>
    <w:p w14:paraId="79603441" w14:textId="77777777" w:rsidR="00CB1B27" w:rsidRPr="00CB1B27" w:rsidRDefault="00CB1B27" w:rsidP="00CB1B2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textAlignment w:val="baseline"/>
        <w:rPr>
          <w:rFonts w:ascii="Roboto" w:eastAsia="新細明體" w:hAnsi="Roboto" w:cs="新細明體"/>
          <w:color w:val="333333"/>
          <w:kern w:val="0"/>
          <w14:ligatures w14:val="none"/>
        </w:rPr>
      </w:pPr>
      <w:r w:rsidRPr="00CB1B27">
        <w:rPr>
          <w:rFonts w:ascii="Roboto" w:eastAsia="新細明體" w:hAnsi="Roboto" w:cs="新細明體"/>
          <w:color w:val="333333"/>
          <w:kern w:val="0"/>
          <w14:ligatures w14:val="none"/>
        </w:rPr>
        <w:t>想維持核心，有好的活動力者</w:t>
      </w:r>
    </w:p>
    <w:p w14:paraId="7AC18CC2" w14:textId="77777777" w:rsidR="00CB1B27" w:rsidRPr="00CB1B27" w:rsidRDefault="00CB1B27" w:rsidP="00CB1B2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textAlignment w:val="baseline"/>
        <w:rPr>
          <w:rFonts w:ascii="Roboto" w:eastAsia="新細明體" w:hAnsi="Roboto" w:cs="新細明體"/>
          <w:color w:val="333333"/>
          <w:kern w:val="0"/>
          <w14:ligatures w14:val="none"/>
        </w:rPr>
      </w:pPr>
      <w:r w:rsidRPr="00CB1B27">
        <w:rPr>
          <w:rFonts w:ascii="Roboto" w:eastAsia="新細明體" w:hAnsi="Roboto" w:cs="新細明體"/>
          <w:color w:val="333333"/>
          <w:kern w:val="0"/>
          <w14:ligatures w14:val="none"/>
        </w:rPr>
        <w:t>想有好體力與日常表現者</w:t>
      </w:r>
    </w:p>
    <w:p w14:paraId="6E41E516" w14:textId="77777777" w:rsidR="00CB1B27" w:rsidRPr="00CB1B27" w:rsidRDefault="00CB1B27" w:rsidP="00CB1B2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textAlignment w:val="baseline"/>
        <w:rPr>
          <w:rFonts w:ascii="Roboto" w:eastAsia="新細明體" w:hAnsi="Roboto" w:cs="新細明體"/>
          <w:color w:val="333333"/>
          <w:kern w:val="0"/>
          <w14:ligatures w14:val="none"/>
        </w:rPr>
      </w:pPr>
      <w:r w:rsidRPr="00CB1B27">
        <w:rPr>
          <w:rFonts w:ascii="Roboto" w:eastAsia="新細明體" w:hAnsi="Roboto" w:cs="新細明體"/>
          <w:color w:val="333333"/>
          <w:kern w:val="0"/>
          <w14:ligatures w14:val="none"/>
        </w:rPr>
        <w:t>餐量管理者，隨時補充關鍵綜合營養</w:t>
      </w:r>
    </w:p>
    <w:p w14:paraId="70FE6B82" w14:textId="77777777" w:rsidR="00CB1B27" w:rsidRPr="00CB1B27" w:rsidRDefault="00CB1B27" w:rsidP="00CB1B2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textAlignment w:val="baseline"/>
        <w:rPr>
          <w:rFonts w:ascii="Roboto" w:eastAsia="新細明體" w:hAnsi="Roboto" w:cs="新細明體"/>
          <w:color w:val="333333"/>
          <w:kern w:val="0"/>
          <w14:ligatures w14:val="none"/>
        </w:rPr>
      </w:pPr>
      <w:r w:rsidRPr="00CB1B27">
        <w:rPr>
          <w:rFonts w:ascii="Roboto" w:eastAsia="新細明體" w:hAnsi="Roboto" w:cs="新細明體"/>
          <w:color w:val="333333"/>
          <w:kern w:val="0"/>
          <w14:ligatures w14:val="none"/>
        </w:rPr>
        <w:t>三餐外食營養不均衡者</w:t>
      </w:r>
    </w:p>
    <w:p w14:paraId="348EFEA0" w14:textId="19AC835A" w:rsidR="00CB1B27" w:rsidRPr="00C530C7" w:rsidRDefault="00CB1B27" w:rsidP="00273932">
      <w:pPr>
        <w:rPr>
          <w:sz w:val="48"/>
          <w:szCs w:val="48"/>
        </w:rPr>
      </w:pPr>
      <w:r w:rsidRPr="00C530C7">
        <w:rPr>
          <w:rFonts w:hint="eastAsia"/>
          <w:sz w:val="48"/>
          <w:szCs w:val="48"/>
        </w:rPr>
        <w:t>第四類</w:t>
      </w:r>
      <w:r w:rsidRPr="00C530C7">
        <w:rPr>
          <w:rFonts w:hint="eastAsia"/>
          <w:sz w:val="48"/>
          <w:szCs w:val="48"/>
        </w:rPr>
        <w:t xml:space="preserve"> </w:t>
      </w:r>
      <w:r w:rsidRPr="00C530C7">
        <w:rPr>
          <w:rFonts w:hint="eastAsia"/>
          <w:sz w:val="48"/>
          <w:szCs w:val="48"/>
        </w:rPr>
        <w:t>朔</w:t>
      </w:r>
    </w:p>
    <w:p w14:paraId="45539CAB" w14:textId="77777777" w:rsidR="00B0001F" w:rsidRPr="00B0001F" w:rsidRDefault="00B0001F" w:rsidP="00B0001F">
      <w:pPr>
        <w:rPr>
          <w:b/>
          <w:bCs/>
        </w:rPr>
      </w:pPr>
      <w:r w:rsidRPr="00B0001F">
        <w:rPr>
          <w:b/>
          <w:bCs/>
        </w:rPr>
        <w:t>閃朔蜜桃飲</w:t>
      </w:r>
      <w:r w:rsidRPr="00B0001F">
        <w:rPr>
          <w:b/>
          <w:bCs/>
        </w:rPr>
        <w:t xml:space="preserve"> </w:t>
      </w:r>
      <w:proofErr w:type="spellStart"/>
      <w:r w:rsidRPr="00B0001F">
        <w:rPr>
          <w:b/>
          <w:bCs/>
        </w:rPr>
        <w:t>Sp</w:t>
      </w:r>
      <w:proofErr w:type="spellEnd"/>
      <w:r w:rsidRPr="00B0001F">
        <w:rPr>
          <w:b/>
          <w:bCs/>
        </w:rPr>
        <w:t>αrk</w:t>
      </w:r>
    </w:p>
    <w:p w14:paraId="33AE1D0B" w14:textId="77777777" w:rsidR="00B0001F" w:rsidRPr="00B0001F" w:rsidRDefault="00B0001F" w:rsidP="00B0001F">
      <w:pPr>
        <w:rPr>
          <w:b/>
          <w:bCs/>
        </w:rPr>
      </w:pPr>
      <w:r w:rsidRPr="00B0001F">
        <w:rPr>
          <w:b/>
          <w:bCs/>
        </w:rPr>
        <w:t>塑造完美自我，成為閃爍焦點</w:t>
      </w:r>
    </w:p>
    <w:p w14:paraId="399D0F6E" w14:textId="77777777" w:rsidR="00B0001F" w:rsidRPr="00B0001F" w:rsidRDefault="00B0001F" w:rsidP="00B0001F">
      <w:r w:rsidRPr="00B0001F">
        <w:t>達成理想體重的過程中，往往會遇到許多阻礙，而無法順利前進。閃朔蜜桃飲的獨家代謝配方為您帶來全新體驗，激發身體潛能，加速新陳代謝，減少對食物的渴望，將熱量轉成能量，並可與多樣飲品搭配，享受越喝越有型的閃朔效果。</w:t>
      </w:r>
    </w:p>
    <w:p w14:paraId="2F84E147" w14:textId="6FC3D844" w:rsidR="00B0001F" w:rsidRPr="00B0001F" w:rsidRDefault="00B0001F" w:rsidP="00B0001F"/>
    <w:p w14:paraId="17C329A0" w14:textId="77777777" w:rsidR="00B0001F" w:rsidRPr="00B0001F" w:rsidRDefault="00B0001F" w:rsidP="00B0001F">
      <w:pPr>
        <w:rPr>
          <w:b/>
          <w:bCs/>
        </w:rPr>
      </w:pPr>
      <w:r w:rsidRPr="00B0001F">
        <w:rPr>
          <w:b/>
          <w:bCs/>
        </w:rPr>
        <w:t>主要成分：</w:t>
      </w:r>
    </w:p>
    <w:p w14:paraId="3520A7E2" w14:textId="77777777" w:rsidR="00B0001F" w:rsidRPr="00B0001F" w:rsidRDefault="00B0001F" w:rsidP="00B0001F">
      <w:r w:rsidRPr="00B0001F">
        <w:rPr>
          <w:b/>
          <w:bCs/>
        </w:rPr>
        <w:t>綠咖啡萃取</w:t>
      </w:r>
    </w:p>
    <w:p w14:paraId="40D54AE4" w14:textId="77777777" w:rsidR="00B0001F" w:rsidRPr="00B0001F" w:rsidRDefault="00B0001F" w:rsidP="00B0001F">
      <w:r w:rsidRPr="00B0001F">
        <w:t>含有高濃度的綠原酸，點燃活力，喚醒身體效能，加速新陳代謝，輕鬆消耗能量。</w:t>
      </w:r>
    </w:p>
    <w:p w14:paraId="51A6D2BC" w14:textId="77777777" w:rsidR="00B0001F" w:rsidRPr="00B0001F" w:rsidRDefault="00B0001F" w:rsidP="00B0001F">
      <w:r w:rsidRPr="00B0001F">
        <w:rPr>
          <w:b/>
          <w:bCs/>
        </w:rPr>
        <w:t>藤黃果萃取</w:t>
      </w:r>
    </w:p>
    <w:p w14:paraId="07EF6233" w14:textId="77777777" w:rsidR="00B0001F" w:rsidRPr="00B0001F" w:rsidRDefault="00B0001F" w:rsidP="00B0001F">
      <w:r w:rsidRPr="00B0001F">
        <w:t>果皮中含有豐富</w:t>
      </w:r>
      <w:r w:rsidRPr="00B0001F">
        <w:t>HCA</w:t>
      </w:r>
      <w:r w:rsidRPr="00B0001F">
        <w:t>（羥基檸檬酸），能幫助消化，降低對慾望的渴求，飲食管控的好幫手。</w:t>
      </w:r>
    </w:p>
    <w:p w14:paraId="0596E139" w14:textId="77777777" w:rsidR="00B0001F" w:rsidRPr="00B0001F" w:rsidRDefault="00B0001F" w:rsidP="00B0001F">
      <w:r w:rsidRPr="00B0001F">
        <w:rPr>
          <w:b/>
          <w:bCs/>
        </w:rPr>
        <w:t>葡萄皮萃取</w:t>
      </w:r>
    </w:p>
    <w:p w14:paraId="084AFF02" w14:textId="77777777" w:rsidR="00B0001F" w:rsidRPr="00B0001F" w:rsidRDefault="00B0001F" w:rsidP="00B0001F">
      <w:r w:rsidRPr="00B0001F">
        <w:t>蘊含養顏美容的白藜蘆醇，維持內在健康，綻放青春光彩。</w:t>
      </w:r>
    </w:p>
    <w:p w14:paraId="2116B2CB" w14:textId="77777777" w:rsidR="00B0001F" w:rsidRPr="00B0001F" w:rsidRDefault="00B0001F" w:rsidP="00B0001F">
      <w:pPr>
        <w:numPr>
          <w:ilvl w:val="0"/>
          <w:numId w:val="4"/>
        </w:numPr>
      </w:pPr>
      <w:r w:rsidRPr="00B0001F">
        <w:t>本產品含有咖啡因，對咖啡因敏感、懷孕或哺乳婦女、重大傷病服用藥物、腎臟病患、消化不良者，請先洽詢醫師或醫療專業人員。</w:t>
      </w:r>
    </w:p>
    <w:p w14:paraId="7ED5E923" w14:textId="77777777" w:rsidR="00B0001F" w:rsidRPr="00B0001F" w:rsidRDefault="00B0001F" w:rsidP="00B0001F">
      <w:pPr>
        <w:numPr>
          <w:ilvl w:val="0"/>
          <w:numId w:val="4"/>
        </w:numPr>
      </w:pPr>
      <w:r w:rsidRPr="00B0001F">
        <w:t>請貯放於</w:t>
      </w:r>
      <w:r w:rsidRPr="00B0001F">
        <w:t>25</w:t>
      </w:r>
      <w:r w:rsidRPr="00B0001F">
        <w:rPr>
          <w:rFonts w:ascii="Cambria Math" w:hAnsi="Cambria Math" w:cs="Cambria Math"/>
        </w:rPr>
        <w:t>℃</w:t>
      </w:r>
      <w:r w:rsidRPr="00B0001F">
        <w:t>以下陰涼乾燥處，開封後請盡速食用。</w:t>
      </w:r>
    </w:p>
    <w:p w14:paraId="3B28F3B7" w14:textId="77777777" w:rsidR="00B0001F" w:rsidRDefault="00B0001F" w:rsidP="00B0001F">
      <w:pPr>
        <w:pStyle w:val="Web"/>
        <w:numPr>
          <w:ilvl w:val="0"/>
          <w:numId w:val="4"/>
        </w:numPr>
        <w:shd w:val="clear" w:color="auto" w:fill="FCF5D2"/>
        <w:spacing w:after="300" w:afterAutospacing="0"/>
        <w:rPr>
          <w:rFonts w:ascii="Roboto" w:hAnsi="Roboto"/>
          <w:color w:val="333333"/>
        </w:rPr>
      </w:pPr>
      <w:r>
        <w:rPr>
          <w:rStyle w:val="ae"/>
          <w:rFonts w:ascii="Roboto" w:hAnsi="Roboto"/>
          <w:color w:val="333333"/>
        </w:rPr>
        <w:t xml:space="preserve">3. </w:t>
      </w:r>
      <w:r>
        <w:rPr>
          <w:rStyle w:val="ae"/>
          <w:rFonts w:ascii="Roboto" w:hAnsi="Roboto"/>
          <w:color w:val="333333"/>
        </w:rPr>
        <w:t>閃朔蜜桃飲全素可飲用嗎？</w:t>
      </w:r>
    </w:p>
    <w:p w14:paraId="2D1A8454" w14:textId="77777777" w:rsidR="00B0001F" w:rsidRDefault="00B0001F" w:rsidP="00B0001F">
      <w:pPr>
        <w:pStyle w:val="Web"/>
        <w:numPr>
          <w:ilvl w:val="0"/>
          <w:numId w:val="4"/>
        </w:numPr>
        <w:shd w:val="clear" w:color="auto" w:fill="FCF5D2"/>
        <w:spacing w:after="300" w:afterAutospacing="0"/>
        <w:rPr>
          <w:rFonts w:ascii="Roboto" w:hAnsi="Roboto"/>
          <w:color w:val="333333"/>
        </w:rPr>
      </w:pPr>
      <w:r>
        <w:rPr>
          <w:rFonts w:ascii="Roboto" w:hAnsi="Roboto"/>
          <w:color w:val="333333"/>
        </w:rPr>
        <w:t>可以的。</w:t>
      </w:r>
    </w:p>
    <w:p w14:paraId="6D5363FA" w14:textId="77777777" w:rsidR="00B0001F" w:rsidRDefault="00B0001F" w:rsidP="00B0001F">
      <w:pPr>
        <w:pStyle w:val="Web"/>
        <w:numPr>
          <w:ilvl w:val="0"/>
          <w:numId w:val="4"/>
        </w:numPr>
        <w:shd w:val="clear" w:color="auto" w:fill="FCF5D2"/>
        <w:spacing w:after="300" w:afterAutospacing="0"/>
        <w:rPr>
          <w:rFonts w:ascii="Roboto" w:hAnsi="Roboto"/>
          <w:color w:val="333333"/>
        </w:rPr>
      </w:pPr>
      <w:r>
        <w:rPr>
          <w:rFonts w:ascii="Roboto" w:hAnsi="Roboto"/>
          <w:color w:val="333333"/>
        </w:rPr>
        <w:t> </w:t>
      </w:r>
    </w:p>
    <w:p w14:paraId="332F6961" w14:textId="77777777" w:rsidR="00B0001F" w:rsidRDefault="00B0001F" w:rsidP="00B0001F">
      <w:pPr>
        <w:pStyle w:val="Web"/>
        <w:numPr>
          <w:ilvl w:val="0"/>
          <w:numId w:val="4"/>
        </w:numPr>
        <w:shd w:val="clear" w:color="auto" w:fill="FCF5D2"/>
        <w:spacing w:after="300" w:afterAutospacing="0"/>
        <w:rPr>
          <w:rFonts w:ascii="Roboto" w:hAnsi="Roboto"/>
          <w:color w:val="333333"/>
        </w:rPr>
      </w:pPr>
      <w:r>
        <w:rPr>
          <w:rStyle w:val="ae"/>
          <w:rFonts w:ascii="Roboto" w:hAnsi="Roboto"/>
          <w:color w:val="333333"/>
        </w:rPr>
        <w:t xml:space="preserve">4. </w:t>
      </w:r>
      <w:r>
        <w:rPr>
          <w:rStyle w:val="ae"/>
          <w:rFonts w:ascii="Roboto" w:hAnsi="Roboto"/>
          <w:color w:val="333333"/>
        </w:rPr>
        <w:t>閃朔蜜桃飲能搭配其他產品沖泡嗎？</w:t>
      </w:r>
    </w:p>
    <w:p w14:paraId="3CEA75F2" w14:textId="77777777" w:rsidR="00B0001F" w:rsidRDefault="00B0001F" w:rsidP="00B0001F">
      <w:pPr>
        <w:pStyle w:val="Web"/>
        <w:numPr>
          <w:ilvl w:val="0"/>
          <w:numId w:val="4"/>
        </w:numPr>
        <w:shd w:val="clear" w:color="auto" w:fill="FCF5D2"/>
        <w:spacing w:after="300" w:afterAutospacing="0"/>
        <w:rPr>
          <w:rFonts w:ascii="Roboto" w:hAnsi="Roboto"/>
          <w:color w:val="333333"/>
        </w:rPr>
      </w:pPr>
      <w:r>
        <w:rPr>
          <w:rFonts w:ascii="Roboto" w:hAnsi="Roboto"/>
          <w:color w:val="333333"/>
        </w:rPr>
        <w:t>可以的，可搭配鮮奶、氣泡水、茶飲等。創造出獨特專屬風味，讓生活中增添不同樂趣。</w:t>
      </w:r>
    </w:p>
    <w:p w14:paraId="3275BAE3" w14:textId="77777777" w:rsidR="00CB1B27" w:rsidRPr="00CB1B27" w:rsidRDefault="00CB1B27" w:rsidP="00CB1B27">
      <w:pPr>
        <w:pStyle w:val="a9"/>
        <w:widowControl/>
        <w:numPr>
          <w:ilvl w:val="0"/>
          <w:numId w:val="4"/>
        </w:numPr>
        <w:shd w:val="clear" w:color="auto" w:fill="FFFFFF"/>
        <w:spacing w:after="0" w:line="240" w:lineRule="atLeast"/>
        <w:outlineLvl w:val="0"/>
        <w:rPr>
          <w:rFonts w:ascii="Poppins" w:eastAsia="新細明體" w:hAnsi="Poppins" w:cs="Poppins"/>
          <w:b/>
          <w:bCs/>
          <w:color w:val="1C244B"/>
          <w:kern w:val="36"/>
          <w:sz w:val="48"/>
          <w:szCs w:val="48"/>
          <w14:ligatures w14:val="none"/>
        </w:rPr>
      </w:pPr>
      <w:r w:rsidRPr="00CB1B27">
        <w:rPr>
          <w:rFonts w:ascii="Poppins" w:eastAsia="新細明體" w:hAnsi="Poppins" w:cs="Poppins"/>
          <w:b/>
          <w:bCs/>
          <w:color w:val="1C244B"/>
          <w:kern w:val="36"/>
          <w:sz w:val="48"/>
          <w:szCs w:val="48"/>
          <w14:ligatures w14:val="none"/>
        </w:rPr>
        <w:t>朔奶茶飲</w:t>
      </w:r>
      <w:r w:rsidRPr="00CB1B27">
        <w:rPr>
          <w:rFonts w:ascii="Poppins" w:eastAsia="新細明體" w:hAnsi="Poppins" w:cs="Poppins"/>
          <w:b/>
          <w:bCs/>
          <w:color w:val="1C244B"/>
          <w:kern w:val="36"/>
          <w:sz w:val="48"/>
          <w:szCs w:val="48"/>
          <w14:ligatures w14:val="none"/>
        </w:rPr>
        <w:t xml:space="preserve"> </w:t>
      </w:r>
      <w:proofErr w:type="spellStart"/>
      <w:r w:rsidRPr="00CB1B27">
        <w:rPr>
          <w:rFonts w:ascii="Poppins" w:eastAsia="新細明體" w:hAnsi="Poppins" w:cs="Poppins"/>
          <w:b/>
          <w:bCs/>
          <w:color w:val="1C244B"/>
          <w:kern w:val="36"/>
          <w:sz w:val="48"/>
          <w:szCs w:val="48"/>
          <w14:ligatures w14:val="none"/>
        </w:rPr>
        <w:t>Sp</w:t>
      </w:r>
      <w:proofErr w:type="spellEnd"/>
      <w:r w:rsidRPr="00CB1B27">
        <w:rPr>
          <w:rFonts w:ascii="Cambria" w:eastAsia="新細明體" w:hAnsi="Cambria" w:cs="Cambria"/>
          <w:b/>
          <w:bCs/>
          <w:color w:val="1C244B"/>
          <w:kern w:val="36"/>
          <w:sz w:val="48"/>
          <w:szCs w:val="48"/>
          <w14:ligatures w14:val="none"/>
        </w:rPr>
        <w:t>α</w:t>
      </w:r>
      <w:r w:rsidRPr="00CB1B27">
        <w:rPr>
          <w:rFonts w:ascii="Poppins" w:eastAsia="新細明體" w:hAnsi="Poppins" w:cs="Poppins"/>
          <w:b/>
          <w:bCs/>
          <w:color w:val="1C244B"/>
          <w:kern w:val="36"/>
          <w:sz w:val="48"/>
          <w:szCs w:val="48"/>
          <w14:ligatures w14:val="none"/>
        </w:rPr>
        <w:t>rk</w:t>
      </w:r>
    </w:p>
    <w:p w14:paraId="698F533B" w14:textId="77777777" w:rsidR="00CB1B27" w:rsidRPr="00CB1B27" w:rsidRDefault="00CB1B27" w:rsidP="00CB1B27">
      <w:pPr>
        <w:pStyle w:val="a9"/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 w:line="525" w:lineRule="atLeast"/>
        <w:outlineLvl w:val="4"/>
        <w:rPr>
          <w:rFonts w:ascii="Roboto" w:eastAsia="新細明體" w:hAnsi="Roboto" w:cs="新細明體"/>
          <w:color w:val="14717E"/>
          <w:kern w:val="0"/>
          <w:sz w:val="20"/>
          <w:szCs w:val="20"/>
          <w14:ligatures w14:val="none"/>
        </w:rPr>
      </w:pPr>
      <w:r w:rsidRPr="00CB1B27">
        <w:rPr>
          <w:rFonts w:ascii="Roboto" w:eastAsia="新細明體" w:hAnsi="Roboto" w:cs="新細明體"/>
          <w:color w:val="14717E"/>
          <w:kern w:val="0"/>
          <w:sz w:val="20"/>
          <w:szCs w:val="20"/>
          <w14:ligatures w14:val="none"/>
        </w:rPr>
        <w:t>塑造完美自我，成為閃爍焦點</w:t>
      </w:r>
    </w:p>
    <w:p w14:paraId="3A78E430" w14:textId="77777777" w:rsidR="00CB1B27" w:rsidRPr="00CB1B27" w:rsidRDefault="00CB1B27" w:rsidP="00CB1B27">
      <w:pPr>
        <w:pStyle w:val="a9"/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新細明體" w:hAnsi="Roboto" w:cs="新細明體"/>
          <w:color w:val="333333"/>
          <w:kern w:val="0"/>
          <w14:ligatures w14:val="none"/>
        </w:rPr>
      </w:pPr>
      <w:r w:rsidRPr="00CB1B27">
        <w:rPr>
          <w:rFonts w:ascii="Roboto" w:eastAsia="新細明體" w:hAnsi="Roboto" w:cs="新細明體"/>
          <w:color w:val="333333"/>
          <w:kern w:val="0"/>
          <w14:ligatures w14:val="none"/>
        </w:rPr>
        <w:t>達成理想體重的過程中，往往會遇到許多阻礙，而無法順利前進。閃朔奶茶飲的獨家代謝配方為您帶來全新體驗，激發身體潛能，加速新陳代謝，減少對食物的渴望，將熱量轉成能量，並可與多樣飲品搭配，享受越喝越有型的閃朔效果。</w:t>
      </w:r>
    </w:p>
    <w:p w14:paraId="4AD6D28A" w14:textId="77777777" w:rsidR="00CB1B27" w:rsidRPr="00CB1B27" w:rsidRDefault="00CB1B27" w:rsidP="00CB1B27">
      <w:pPr>
        <w:pStyle w:val="a9"/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新細明體" w:hAnsi="Roboto" w:cs="新細明體"/>
          <w:color w:val="333333"/>
          <w:kern w:val="0"/>
          <w14:ligatures w14:val="none"/>
        </w:rPr>
      </w:pPr>
      <w:r w:rsidRPr="00CB1B27">
        <w:rPr>
          <w:rFonts w:ascii="Roboto" w:eastAsia="新細明體" w:hAnsi="Roboto" w:cs="新細明體"/>
          <w:color w:val="333333"/>
          <w:kern w:val="0"/>
          <w14:ligatures w14:val="none"/>
        </w:rPr>
        <w:t> </w:t>
      </w:r>
    </w:p>
    <w:p w14:paraId="2E57CE74" w14:textId="77777777" w:rsidR="00CB1B27" w:rsidRPr="00CB1B27" w:rsidRDefault="00000000" w:rsidP="00CB1B27">
      <w:pPr>
        <w:pStyle w:val="a9"/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Roboto" w:eastAsia="新細明體" w:hAnsi="Roboto" w:cs="新細明體"/>
          <w:color w:val="333333"/>
          <w:kern w:val="0"/>
          <w14:ligatures w14:val="none"/>
        </w:rPr>
      </w:pPr>
      <w:r>
        <w:pict w14:anchorId="4E7D2809">
          <v:rect id="_x0000_i1029" style="width:0;height:0" o:hralign="center" o:hrstd="t" o:hr="t" fillcolor="#a0a0a0" stroked="f"/>
        </w:pict>
      </w:r>
    </w:p>
    <w:p w14:paraId="7997F534" w14:textId="77777777" w:rsidR="00CB1B27" w:rsidRPr="00CB1B27" w:rsidRDefault="00CB1B27" w:rsidP="00CB1B27">
      <w:pPr>
        <w:pStyle w:val="a9"/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 w:line="525" w:lineRule="atLeast"/>
        <w:outlineLvl w:val="4"/>
        <w:rPr>
          <w:rFonts w:ascii="Roboto" w:eastAsia="新細明體" w:hAnsi="Roboto" w:cs="新細明體"/>
          <w:color w:val="333333"/>
          <w:kern w:val="0"/>
          <w:sz w:val="20"/>
          <w:szCs w:val="20"/>
          <w14:ligatures w14:val="none"/>
        </w:rPr>
      </w:pPr>
      <w:r w:rsidRPr="00CB1B27">
        <w:rPr>
          <w:rFonts w:ascii="Roboto" w:eastAsia="新細明體" w:hAnsi="Roboto" w:cs="新細明體"/>
          <w:color w:val="333333"/>
          <w:kern w:val="0"/>
          <w:sz w:val="20"/>
          <w:szCs w:val="20"/>
          <w14:ligatures w14:val="none"/>
        </w:rPr>
        <w:t>主要成分：</w:t>
      </w:r>
    </w:p>
    <w:p w14:paraId="55A6CD84" w14:textId="77777777" w:rsidR="00CB1B27" w:rsidRPr="00CB1B27" w:rsidRDefault="00CB1B27" w:rsidP="00CB1B27">
      <w:pPr>
        <w:pStyle w:val="a9"/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新細明體" w:hAnsi="Roboto" w:cs="新細明體"/>
          <w:color w:val="1DA3B5"/>
          <w:kern w:val="0"/>
          <w14:ligatures w14:val="none"/>
        </w:rPr>
      </w:pPr>
      <w:r w:rsidRPr="00CB1B27">
        <w:rPr>
          <w:rFonts w:ascii="Roboto" w:eastAsia="新細明體" w:hAnsi="Roboto" w:cs="新細明體"/>
          <w:b/>
          <w:bCs/>
          <w:color w:val="1DA3B5"/>
          <w:kern w:val="0"/>
          <w14:ligatures w14:val="none"/>
        </w:rPr>
        <w:t>綠咖啡萃取物</w:t>
      </w:r>
      <w:r w:rsidRPr="00CB1B27">
        <w:rPr>
          <w:rFonts w:ascii="Roboto" w:eastAsia="新細明體" w:hAnsi="Roboto" w:cs="新細明體"/>
          <w:b/>
          <w:bCs/>
          <w:color w:val="1DA3B5"/>
          <w:kern w:val="0"/>
          <w14:ligatures w14:val="none"/>
        </w:rPr>
        <w:br/>
      </w:r>
      <w:r w:rsidRPr="00CB1B27">
        <w:rPr>
          <w:rFonts w:ascii="Roboto" w:eastAsia="新細明體" w:hAnsi="Roboto" w:cs="新細明體"/>
          <w:color w:val="333333"/>
          <w:kern w:val="0"/>
          <w14:ligatures w14:val="none"/>
        </w:rPr>
        <w:t>含有高濃度的綠原酸，點燃活力，喚醒身體效能，加速新陳代謝，輕鬆消耗能量。</w:t>
      </w:r>
    </w:p>
    <w:p w14:paraId="7B272414" w14:textId="77777777" w:rsidR="00CB1B27" w:rsidRPr="00CB1B27" w:rsidRDefault="00CB1B27" w:rsidP="00CB1B27">
      <w:pPr>
        <w:pStyle w:val="a9"/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新細明體" w:hAnsi="Roboto" w:cs="新細明體"/>
          <w:color w:val="1DA3B5"/>
          <w:kern w:val="0"/>
          <w14:ligatures w14:val="none"/>
        </w:rPr>
      </w:pPr>
      <w:r w:rsidRPr="00CB1B27">
        <w:rPr>
          <w:rFonts w:ascii="Roboto" w:eastAsia="新細明體" w:hAnsi="Roboto" w:cs="新細明體"/>
          <w:b/>
          <w:bCs/>
          <w:color w:val="1DA3B5"/>
          <w:kern w:val="0"/>
          <w14:ligatures w14:val="none"/>
        </w:rPr>
        <w:t>藤黃果萃取物</w:t>
      </w:r>
      <w:r w:rsidRPr="00CB1B27">
        <w:rPr>
          <w:rFonts w:ascii="Roboto" w:eastAsia="新細明體" w:hAnsi="Roboto" w:cs="新細明體"/>
          <w:b/>
          <w:bCs/>
          <w:color w:val="1DA3B5"/>
          <w:kern w:val="0"/>
          <w14:ligatures w14:val="none"/>
        </w:rPr>
        <w:br/>
      </w:r>
      <w:r w:rsidRPr="00CB1B27">
        <w:rPr>
          <w:rFonts w:ascii="Roboto" w:eastAsia="新細明體" w:hAnsi="Roboto" w:cs="新細明體"/>
          <w:color w:val="333333"/>
          <w:kern w:val="0"/>
          <w14:ligatures w14:val="none"/>
        </w:rPr>
        <w:t>果皮中含有豐富</w:t>
      </w:r>
      <w:r w:rsidRPr="00CB1B27">
        <w:rPr>
          <w:rFonts w:ascii="Roboto" w:eastAsia="新細明體" w:hAnsi="Roboto" w:cs="新細明體"/>
          <w:color w:val="333333"/>
          <w:kern w:val="0"/>
          <w14:ligatures w14:val="none"/>
        </w:rPr>
        <w:t>HCA</w:t>
      </w:r>
      <w:r w:rsidRPr="00CB1B27">
        <w:rPr>
          <w:rFonts w:ascii="Roboto" w:eastAsia="新細明體" w:hAnsi="Roboto" w:cs="新細明體"/>
          <w:color w:val="333333"/>
          <w:kern w:val="0"/>
          <w14:ligatures w14:val="none"/>
        </w:rPr>
        <w:t>（羥基檸檬酸），能幫助消化，降低對慾望的渴求，飲食管控的好幫手。</w:t>
      </w:r>
    </w:p>
    <w:p w14:paraId="27A01F62" w14:textId="77777777" w:rsidR="00CB1B27" w:rsidRPr="00CB1B27" w:rsidRDefault="00CB1B27" w:rsidP="00CB1B27">
      <w:pPr>
        <w:pStyle w:val="a9"/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新細明體" w:hAnsi="Roboto" w:cs="新細明體"/>
          <w:color w:val="1DA3B5"/>
          <w:kern w:val="0"/>
          <w14:ligatures w14:val="none"/>
        </w:rPr>
      </w:pPr>
      <w:r w:rsidRPr="00CB1B27">
        <w:rPr>
          <w:rFonts w:ascii="Roboto" w:eastAsia="新細明體" w:hAnsi="Roboto" w:cs="新細明體"/>
          <w:b/>
          <w:bCs/>
          <w:color w:val="1DA3B5"/>
          <w:kern w:val="0"/>
          <w14:ligatures w14:val="none"/>
        </w:rPr>
        <w:t>川芎萃取物</w:t>
      </w:r>
      <w:r w:rsidRPr="00CB1B27">
        <w:rPr>
          <w:rFonts w:ascii="Roboto" w:eastAsia="新細明體" w:hAnsi="Roboto" w:cs="新細明體"/>
          <w:b/>
          <w:bCs/>
          <w:color w:val="1DA3B5"/>
          <w:kern w:val="0"/>
          <w14:ligatures w14:val="none"/>
        </w:rPr>
        <w:br/>
      </w:r>
      <w:r w:rsidRPr="00CB1B27">
        <w:rPr>
          <w:rFonts w:ascii="Roboto" w:eastAsia="新細明體" w:hAnsi="Roboto" w:cs="新細明體"/>
          <w:color w:val="333333"/>
          <w:kern w:val="0"/>
          <w14:ligatures w14:val="none"/>
        </w:rPr>
        <w:t>調節生理機能，減少腹部堆積，輕盈不卡水。</w:t>
      </w:r>
    </w:p>
    <w:p w14:paraId="21022016" w14:textId="6E1025BB" w:rsidR="00273932" w:rsidRDefault="00BB377A" w:rsidP="00273932">
      <w:r>
        <w:rPr>
          <w:rFonts w:hint="eastAsia"/>
        </w:rPr>
        <w:t>餐量管理</w:t>
      </w:r>
    </w:p>
    <w:p w14:paraId="01512617" w14:textId="02BC1EC7" w:rsidR="00BB377A" w:rsidRPr="00CB1B27" w:rsidRDefault="00BB377A" w:rsidP="00273932">
      <w:r>
        <w:rPr>
          <w:rFonts w:hint="eastAsia"/>
        </w:rPr>
        <w:t>吃肉肉減肉肉</w:t>
      </w:r>
      <w:r>
        <w:rPr>
          <w:rFonts w:hint="eastAsia"/>
        </w:rPr>
        <w:t>.</w:t>
      </w:r>
      <w:r>
        <w:rPr>
          <w:rFonts w:hint="eastAsia"/>
        </w:rPr>
        <w:t>喝神飲</w:t>
      </w:r>
      <w:r w:rsidRPr="00BB377A">
        <w:t>減肉肉</w:t>
      </w:r>
      <w:r>
        <w:rPr>
          <w:rFonts w:hint="eastAsia"/>
        </w:rPr>
        <w:t>.</w:t>
      </w:r>
      <w:r>
        <w:rPr>
          <w:rFonts w:hint="eastAsia"/>
        </w:rPr>
        <w:t>不用動減肉肉</w:t>
      </w:r>
      <w:r w:rsidRPr="00BB377A">
        <w:t>。</w:t>
      </w:r>
    </w:p>
    <w:sectPr w:rsidR="00BB377A" w:rsidRPr="00CB1B27" w:rsidSect="00603AA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CDF33" w14:textId="77777777" w:rsidR="006D654C" w:rsidRDefault="006D654C" w:rsidP="00CB1B27">
      <w:pPr>
        <w:spacing w:after="0" w:line="240" w:lineRule="auto"/>
      </w:pPr>
      <w:r>
        <w:separator/>
      </w:r>
    </w:p>
  </w:endnote>
  <w:endnote w:type="continuationSeparator" w:id="0">
    <w:p w14:paraId="3C694125" w14:textId="77777777" w:rsidR="006D654C" w:rsidRDefault="006D654C" w:rsidP="00CB1B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AF01B" w14:textId="77777777" w:rsidR="006D654C" w:rsidRDefault="006D654C" w:rsidP="00CB1B27">
      <w:pPr>
        <w:spacing w:after="0" w:line="240" w:lineRule="auto"/>
      </w:pPr>
      <w:r>
        <w:separator/>
      </w:r>
    </w:p>
  </w:footnote>
  <w:footnote w:type="continuationSeparator" w:id="0">
    <w:p w14:paraId="29EE0FAC" w14:textId="77777777" w:rsidR="006D654C" w:rsidRDefault="006D654C" w:rsidP="00CB1B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60D9F"/>
    <w:multiLevelType w:val="multilevel"/>
    <w:tmpl w:val="7AF2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E4355"/>
    <w:multiLevelType w:val="multilevel"/>
    <w:tmpl w:val="B950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070DC"/>
    <w:multiLevelType w:val="multilevel"/>
    <w:tmpl w:val="094A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53D98"/>
    <w:multiLevelType w:val="multilevel"/>
    <w:tmpl w:val="779E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27F4F"/>
    <w:multiLevelType w:val="multilevel"/>
    <w:tmpl w:val="B472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61705">
    <w:abstractNumId w:val="3"/>
  </w:num>
  <w:num w:numId="2" w16cid:durableId="196814166">
    <w:abstractNumId w:val="4"/>
  </w:num>
  <w:num w:numId="3" w16cid:durableId="1351639938">
    <w:abstractNumId w:val="0"/>
  </w:num>
  <w:num w:numId="4" w16cid:durableId="965088830">
    <w:abstractNumId w:val="1"/>
  </w:num>
  <w:num w:numId="5" w16cid:durableId="1208377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AA7"/>
    <w:rsid w:val="00146EC5"/>
    <w:rsid w:val="00273932"/>
    <w:rsid w:val="00295C9F"/>
    <w:rsid w:val="00354240"/>
    <w:rsid w:val="00603AA7"/>
    <w:rsid w:val="006D654C"/>
    <w:rsid w:val="007A4888"/>
    <w:rsid w:val="009305FA"/>
    <w:rsid w:val="00AC4DE3"/>
    <w:rsid w:val="00B0001F"/>
    <w:rsid w:val="00B11F37"/>
    <w:rsid w:val="00B4005F"/>
    <w:rsid w:val="00BB3725"/>
    <w:rsid w:val="00BB377A"/>
    <w:rsid w:val="00C530C7"/>
    <w:rsid w:val="00C558DD"/>
    <w:rsid w:val="00CB1B27"/>
    <w:rsid w:val="00D1664B"/>
    <w:rsid w:val="00DB6FA0"/>
    <w:rsid w:val="00E95B00"/>
    <w:rsid w:val="00E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93BF76"/>
  <w15:chartTrackingRefBased/>
  <w15:docId w15:val="{84D75488-3448-4787-9A78-7E9C970C1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3A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3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3AA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3AA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603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3AA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3AA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3AA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3AA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03A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03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03AA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03A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rsid w:val="00603AA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03AA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03AA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03AA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03A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3A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03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3A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03A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3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03A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3A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3A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3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03A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3AA7"/>
    <w:rPr>
      <w:b/>
      <w:bCs/>
      <w:smallCaps/>
      <w:color w:val="0F4761" w:themeColor="accent1" w:themeShade="BF"/>
      <w:spacing w:val="5"/>
    </w:rPr>
  </w:style>
  <w:style w:type="paragraph" w:customStyle="1" w:styleId="ewa-rteline">
    <w:name w:val="ewa-rteline"/>
    <w:basedOn w:val="a"/>
    <w:rsid w:val="00603AA7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Web">
    <w:name w:val="Normal (Web)"/>
    <w:basedOn w:val="a"/>
    <w:uiPriority w:val="99"/>
    <w:semiHidden/>
    <w:unhideWhenUsed/>
    <w:rsid w:val="00B0001F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B0001F"/>
    <w:rPr>
      <w:b/>
      <w:bCs/>
    </w:rPr>
  </w:style>
  <w:style w:type="paragraph" w:styleId="af">
    <w:name w:val="header"/>
    <w:basedOn w:val="a"/>
    <w:link w:val="af0"/>
    <w:uiPriority w:val="99"/>
    <w:unhideWhenUsed/>
    <w:rsid w:val="00CB1B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CB1B27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CB1B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CB1B2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5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8592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42169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40836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7559289">
          <w:marLeft w:val="0"/>
          <w:marRight w:val="0"/>
          <w:marTop w:val="0"/>
          <w:marBottom w:val="0"/>
          <w:divBdr>
            <w:top w:val="single" w:sz="18" w:space="0" w:color="auto"/>
            <w:left w:val="single" w:sz="2" w:space="0" w:color="auto"/>
            <w:bottom w:val="single" w:sz="18" w:space="0" w:color="auto"/>
            <w:right w:val="single" w:sz="2" w:space="0" w:color="auto"/>
          </w:divBdr>
          <w:divsChild>
            <w:div w:id="198778290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35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0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9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0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72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5065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8910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95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4191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6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086885">
          <w:marLeft w:val="0"/>
          <w:marRight w:val="0"/>
          <w:marTop w:val="0"/>
          <w:marBottom w:val="0"/>
          <w:divBdr>
            <w:top w:val="single" w:sz="18" w:space="0" w:color="auto"/>
            <w:left w:val="single" w:sz="2" w:space="0" w:color="auto"/>
            <w:bottom w:val="single" w:sz="18" w:space="0" w:color="auto"/>
            <w:right w:val="single" w:sz="2" w:space="0" w:color="auto"/>
          </w:divBdr>
          <w:divsChild>
            <w:div w:id="154601663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2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88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24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1424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694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4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028176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03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85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1350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79988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23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08591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9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109045">
          <w:marLeft w:val="0"/>
          <w:marRight w:val="0"/>
          <w:marTop w:val="0"/>
          <w:marBottom w:val="0"/>
          <w:divBdr>
            <w:top w:val="single" w:sz="18" w:space="0" w:color="auto"/>
            <w:left w:val="single" w:sz="2" w:space="0" w:color="auto"/>
            <w:bottom w:val="single" w:sz="18" w:space="0" w:color="auto"/>
            <w:right w:val="single" w:sz="2" w:space="0" w:color="auto"/>
          </w:divBdr>
          <w:divsChild>
            <w:div w:id="138663789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50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16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57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0905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9519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6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952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1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719466">
          <w:marLeft w:val="0"/>
          <w:marRight w:val="0"/>
          <w:marTop w:val="0"/>
          <w:marBottom w:val="0"/>
          <w:divBdr>
            <w:top w:val="single" w:sz="18" w:space="0" w:color="auto"/>
            <w:left w:val="single" w:sz="2" w:space="0" w:color="auto"/>
            <w:bottom w:val="single" w:sz="18" w:space="0" w:color="auto"/>
            <w:right w:val="single" w:sz="2" w:space="0" w:color="auto"/>
          </w:divBdr>
          <w:divsChild>
            <w:div w:id="57824886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7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0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24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42765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2891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1548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2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303749">
          <w:marLeft w:val="0"/>
          <w:marRight w:val="0"/>
          <w:marTop w:val="0"/>
          <w:marBottom w:val="0"/>
          <w:divBdr>
            <w:top w:val="single" w:sz="18" w:space="0" w:color="auto"/>
            <w:left w:val="single" w:sz="2" w:space="0" w:color="auto"/>
            <w:bottom w:val="single" w:sz="18" w:space="0" w:color="auto"/>
            <w:right w:val="single" w:sz="2" w:space="0" w:color="auto"/>
          </w:divBdr>
          <w:divsChild>
            <w:div w:id="83703696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8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68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2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5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16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79388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357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62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678162">
          <w:marLeft w:val="0"/>
          <w:marRight w:val="0"/>
          <w:marTop w:val="0"/>
          <w:marBottom w:val="0"/>
          <w:divBdr>
            <w:top w:val="single" w:sz="18" w:space="0" w:color="auto"/>
            <w:left w:val="single" w:sz="2" w:space="0" w:color="auto"/>
            <w:bottom w:val="single" w:sz="18" w:space="0" w:color="auto"/>
            <w:right w:val="single" w:sz="2" w:space="0" w:color="auto"/>
          </w:divBdr>
          <w:divsChild>
            <w:div w:id="172624783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17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85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22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1896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54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527388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8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034359">
          <w:marLeft w:val="0"/>
          <w:marRight w:val="0"/>
          <w:marTop w:val="0"/>
          <w:marBottom w:val="0"/>
          <w:divBdr>
            <w:top w:val="single" w:sz="18" w:space="0" w:color="auto"/>
            <w:left w:val="single" w:sz="2" w:space="0" w:color="auto"/>
            <w:bottom w:val="single" w:sz="18" w:space="0" w:color="auto"/>
            <w:right w:val="single" w:sz="2" w:space="0" w:color="auto"/>
          </w:divBdr>
          <w:divsChild>
            <w:div w:id="70733780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37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9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369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37473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0225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68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657065">
          <w:marLeft w:val="0"/>
          <w:marRight w:val="0"/>
          <w:marTop w:val="0"/>
          <w:marBottom w:val="0"/>
          <w:divBdr>
            <w:top w:val="single" w:sz="18" w:space="0" w:color="auto"/>
            <w:left w:val="single" w:sz="2" w:space="0" w:color="auto"/>
            <w:bottom w:val="single" w:sz="18" w:space="0" w:color="auto"/>
            <w:right w:val="single" w:sz="2" w:space="0" w:color="auto"/>
          </w:divBdr>
          <w:divsChild>
            <w:div w:id="123686631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94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40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2664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15789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03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901182">
          <w:marLeft w:val="0"/>
          <w:marRight w:val="0"/>
          <w:marTop w:val="0"/>
          <w:marBottom w:val="0"/>
          <w:divBdr>
            <w:top w:val="single" w:sz="18" w:space="0" w:color="auto"/>
            <w:left w:val="single" w:sz="2" w:space="0" w:color="auto"/>
            <w:bottom w:val="single" w:sz="18" w:space="0" w:color="auto"/>
            <w:right w:val="single" w:sz="2" w:space="0" w:color="auto"/>
          </w:divBdr>
          <w:divsChild>
            <w:div w:id="27933604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7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2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578</Words>
  <Characters>3296</Characters>
  <Application>Microsoft Office Word</Application>
  <DocSecurity>0</DocSecurity>
  <Lines>27</Lines>
  <Paragraphs>7</Paragraphs>
  <ScaleCrop>false</ScaleCrop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華娥 周</dc:creator>
  <cp:keywords/>
  <dc:description/>
  <cp:lastModifiedBy>華娥 周</cp:lastModifiedBy>
  <cp:revision>2</cp:revision>
  <dcterms:created xsi:type="dcterms:W3CDTF">2025-12-15T20:27:00Z</dcterms:created>
  <dcterms:modified xsi:type="dcterms:W3CDTF">2025-12-15T20:27:00Z</dcterms:modified>
</cp:coreProperties>
</file>