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DigiRepub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大合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AI 咨询业务运营框架</w:t>
      </w:r>
    </w:p>
    <w:p>
      <w:pPr>
        <w:pBdr>
          <w:bottom w:val="single" w:color="1F4E79" w:sz="8" w:space="4"/>
        </w:pBdr>
        <w:spacing w:after="5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From AI Knowledge to AI Execution  |  2026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一、公司战略定位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</w:rPr>
        <w:t xml:space="preserve">核心定位：</w:t>
      </w:r>
      <w:r>
        <w:rPr>
          <w:rFonts w:ascii="Microsoft YaHei" w:cs="Microsoft YaHei" w:eastAsia="Microsoft YaHei" w:hAnsi="Microsoft YaHei"/>
        </w:rPr>
        <w:t xml:space="preserve">DigiRepub（大合）是企业级 AI 解决方案的战略伙伴与落地执行者，连接企业真实业务与 AI 业界资源。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我们的独特性建立在三重身份之上：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AI 产品研发者：</w:t>
      </w:r>
      <w:r>
        <w:rPr>
          <w:rFonts w:ascii="Microsoft YaHei" w:cs="Microsoft YaHei" w:eastAsia="Microsoft YaHei" w:hAnsi="Microsoft YaHei"/>
        </w:rPr>
        <w:t xml:space="preserve">自研多条 DR 系列产品线（DRart、DRvideo、DR Context 等），拥有实战沉淀的技术资产。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企业业务咨询师：</w:t>
      </w:r>
      <w:r>
        <w:rPr>
          <w:rFonts w:ascii="Microsoft YaHei" w:cs="Microsoft YaHei" w:eastAsia="Microsoft YaHei" w:hAnsi="Microsoft YaHei"/>
        </w:rPr>
        <w:t xml:space="preserve">深入企业运营，从业务流程与痛点出发设计 AI 介入方案，而非从工具出发。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AI 生态连接者：</w:t>
      </w:r>
      <w:r>
        <w:rPr>
          <w:rFonts w:ascii="Microsoft YaHei" w:cs="Microsoft YaHei" w:eastAsia="Microsoft YaHei" w:hAnsi="Microsoft YaHei"/>
        </w:rPr>
        <w:t xml:space="preserve">与国内主流 AI 大厂及垂直创业团队保持深度合作，熟悉从通用大模型到商用小模型的全光谱能力。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能力底气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截至目前，DigiRepub 已沉淀 8 条自研 DR 系列产品线，覆盖内容生成、跨语言沟通、数据治理、工作流自动化、社交媒体运营等核心企业场景。对通义千问、字节豆包、腾讯混元等国内大厂模型，以及多款商用小模型与开源模型的能力边界、调用成本、适用场景均有系统化的对比与落地经验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二、业务双层架构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</w:rPr>
        <w:t xml:space="preserve">DigiRepub 的咨询服务围绕企业的两类关键人群展开，形成相互联动的双层业务模型：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基础层  |  员工赋能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战略层  |  中高层咨询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目标人群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企业一线员工、执行层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企业创始人、CEO、部门负责人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核心目标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提升员工 AI 使用能力，解决日常工作效率问题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避免盲目投资 AI，先诊断业务再匹配方案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服务形式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工具培训 / 场景化实操 / 工作坊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业务诊断咨询 / AI 战略规划 / 方案选型顾问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典型抓手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DRart、DRvideo、PPT 整理、数据整理、报告生成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DR Context、DR Forge、DR Nexus、DR Bridge 等自研系统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交付价值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即时的生产力提升、可感知的工作改善</w:t>
            </w:r>
          </w:p>
        </w:tc>
        <w:tc>
          <w:tcPr>
            <w:tcW w:type="dxa" w:w="3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精准的 AI 投资决策、长期业务竞争力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2.1 基础层 · 员工 AI 能力赋能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针对企业员工 AI 使用能力参差不齐的普遍现状，DigiRepub 提供贴合实际工作场景的 AI 工具培训：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需求洞察：</w:t>
      </w:r>
      <w:r>
        <w:rPr>
          <w:rFonts w:ascii="Microsoft YaHei" w:cs="Microsoft YaHei" w:eastAsia="Microsoft YaHei" w:hAnsi="Microsoft YaHei"/>
        </w:rPr>
        <w:t xml:space="preserve">调研员工日常工作痛点，识别最适合 AI 替代或增强的任务。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工具匹配：</w:t>
      </w:r>
      <w:r>
        <w:rPr>
          <w:rFonts w:ascii="Microsoft YaHei" w:cs="Microsoft YaHei" w:eastAsia="Microsoft YaHei" w:hAnsi="Microsoft YaHei"/>
        </w:rPr>
        <w:t xml:space="preserve">基于岗位类型推荐适配工具（如设计岗 → DRart；运营岗 → 数据整理；管理岗 → 报告生成与 PPT 整理）。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场景化培训：</w:t>
      </w:r>
      <w:r>
        <w:rPr>
          <w:rFonts w:ascii="Microsoft YaHei" w:cs="Microsoft YaHei" w:eastAsia="Microsoft YaHei" w:hAnsi="Microsoft YaHei"/>
        </w:rPr>
        <w:t xml:space="preserve">以实际工作任务为载体进行培训，而非讲解工具本身，保证"学完即能用"。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持续陪跑：</w:t>
      </w:r>
      <w:r>
        <w:rPr>
          <w:rFonts w:ascii="Microsoft YaHei" w:cs="Microsoft YaHei" w:eastAsia="Microsoft YaHei" w:hAnsi="Microsoft YaHei"/>
        </w:rPr>
        <w:t xml:space="preserve">培训后提供一段时间的使用反馈与答疑，确保工具真正融入工作流。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基础层实践  |  DRart × DRvideo 培训工作坊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DRart 是 DigiRepub 自研的 AI 图像生成系统，在风格一致性、品牌素材可控性上超越市面同类工具；DRvideo 则将这一能力延伸至短视频生成。我们将这两款产品作为员工培训的核心抓手——设计团队 2 小时掌握 DRart 完整工作流，运营团队在 DRvideo 上直接产出品牌短视频初稿，把"AI 工具培训"落到真实可用的产出上，而不是停留在工具演示。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2.2 战略层 · 中高层业务咨询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当前 AI 技术快速迭代，很多企业在尚未明确自身问题的情况下盲目试错 AI 产品，造成预算浪费。DigiRepub 的战略层咨询帮助中高层建立"先诊断、后投资"的理性决策路径：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业务诊断：</w:t>
      </w:r>
      <w:r>
        <w:rPr>
          <w:rFonts w:ascii="Microsoft YaHei" w:cs="Microsoft YaHei" w:eastAsia="Microsoft YaHei" w:hAnsi="Microsoft YaHei"/>
        </w:rPr>
        <w:t xml:space="preserve">系统梳理企业业务范围、业务流程、业务痛点。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AI 适配评估：</w:t>
      </w:r>
      <w:r>
        <w:rPr>
          <w:rFonts w:ascii="Microsoft YaHei" w:cs="Microsoft YaHei" w:eastAsia="Microsoft YaHei" w:hAnsi="Microsoft YaHei"/>
        </w:rPr>
        <w:t xml:space="preserve">基于对通用大模型与商用小模型的全谱系理解，判断 AI 能否以及如何解决企业具体问题。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价值量化：</w:t>
      </w:r>
      <w:r>
        <w:rPr>
          <w:rFonts w:ascii="Microsoft YaHei" w:cs="Microsoft YaHei" w:eastAsia="Microsoft YaHei" w:hAnsi="Microsoft YaHei"/>
        </w:rPr>
        <w:t xml:space="preserve">围绕三大方向评估潜在价值——提升效率、降低成本、扩展业务边际。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方案选型与落地：</w:t>
      </w:r>
      <w:r>
        <w:rPr>
          <w:rFonts w:ascii="Microsoft YaHei" w:cs="Microsoft YaHei" w:eastAsia="Microsoft YaHei" w:hAnsi="Microsoft YaHei"/>
        </w:rPr>
        <w:t xml:space="preserve">在自研产品、合作方产品、自建方案之间做最优组合，避免企业自己试错。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战略层实践  |  DR Forge 助力某制造企业重塑生产工作流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客户原本打算采购三套不同的 AI 工具接入生产流程。DigiRepub 先用两周完成业务诊断，发现真正的瓶颈在跨部门协同而非单点自动化，随后以 DR Forge（自研生产工作流 AI 介入系统）为主干，搭配开源小模型承担文本分类任务，节省了约 60% 的原始预算，并在 6 周内实现首批流程上线。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三、DR 自研产品矩阵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</w:rPr>
        <w:t xml:space="preserve">DigiRepub 的咨询能力由真实的产品研发能力背书。以下是我们已落地的 DR 系列产品线：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产品代号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定位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能力描述 &amp; 应用场景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DRart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图像生成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自研图像生成系统，风格可控性与品牌一致性超越市面同类工具，服务品牌视觉、电商素材、营销物料等场景。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DRvideo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视频生成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面向短视频、品牌宣传片、产品演示的 AI 视频生成系统，支持基于品牌素材的风格化生成。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Context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品牌化 AI 上下文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基于完整品牌资料、属性与调性，为品牌方定制专属的 AI Context，让所有 AI 产出（文案、图像、视频）天然契合品牌调性。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Viral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中国社媒内容生成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针对中国社交媒体生态（小红书、抖音、微博、视频号等）特性定制的内容生成系统，覆盖文案、标题、话题、封面一体化产出。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Bridge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跨国会议实时翻译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面向跨国企业的多语种会议实时文字翻译系统，支持发言留痕、术语库定制与会议纪要自动生成。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Nexus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企业主数据录入与整理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时代的企业 Master Data 智能录入与治理系统，把散落在邮件、文档、聊天中的结构化信息归集、清洗、入库。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Forge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生产工作流 AI 介入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企业生产与运营工作流的 AI 介入中台，按节点插入 AI 能力（质检、分类、生成、审核），不破坏原有系统结构。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Matrix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社媒矩阵号管理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多平台、多账号矩阵运营管理系统，统一发布、统一监测，含推流数据分析与爆款内容归因。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产品矩阵的咨询价值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DR 系列产品既是 DigiRepub 的商业化资产，也是咨询交付的"可组合模块"。面对客户需求时，我们不用每次从零开发，而是从已验证的产品中按需组合，配合定制化 Prompt 与 DR Context，在几周内即可交付有品牌个性、可持续迭代的 AI 解决方案。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四、业务切入与延展路径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AI 咨询不仅是独立业务线，更是进入企业的战略入口。DigiRepub 以此为起点，逐步延展到其他业务：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第一阶段 · 切入：</w:t>
      </w:r>
      <w:r>
        <w:rPr>
          <w:rFonts w:ascii="Microsoft YaHei" w:cs="Microsoft YaHei" w:eastAsia="Microsoft YaHei" w:hAnsi="Microsoft YaHei"/>
        </w:rPr>
        <w:t xml:space="preserve">以 AI 咨询（员工培训 / 业务咨询）作为低门槛、高价值的切入点，建立与企业的信任关系。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第二阶段 · 深耕：</w:t>
      </w:r>
      <w:r>
        <w:rPr>
          <w:rFonts w:ascii="Microsoft YaHei" w:cs="Microsoft YaHei" w:eastAsia="Microsoft YaHei" w:hAnsi="Microsoft YaHei"/>
        </w:rPr>
        <w:t xml:space="preserve">以某条 DR 产品线落地为抓手，深入了解企业运营，识别更多合作机会。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第三阶段 · 延展：</w:t>
      </w:r>
      <w:r>
        <w:rPr>
          <w:rFonts w:ascii="Microsoft YaHei" w:cs="Microsoft YaHei" w:eastAsia="Microsoft YaHei" w:hAnsi="Microsoft YaHei"/>
        </w:rPr>
        <w:t xml:space="preserve">自然延伸至企业的营销业务、内容生产、数字化项目、长期顾问合作等衍生业务线。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切入到延展的完整样本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从一场面向某快消集团的"AI 工具工作坊"切入，随后用 DR Context 为其搭建品牌专属 AI 上下文，第二阶段用 DRart + DRvideo 承接了其双十一全量营销素材，第三阶段 DR Matrix 接管了其 12 个社媒账号的日常运营与数据分析。单客户年合作规模从最初的培训项目扩展到全年营销中台合作。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五、资源生态与连接价值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DigiRepub 的差异化优势不仅在于自有的 AI 产品，更在于构建了一张可调用的 AI 业界资源网络：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5.1 合作伙伴矩阵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合作类型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代表伙伴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调用价值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国内 AI 大厂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通义千问、字节（豆包）、腾讯混元等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通用大模型能力、成熟 SaaS 产品、企业级稳定性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商用小模型供应商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多家开源微调 / 垂类小模型团队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成本敏感场景的最优解、私有部署、边缘计算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AI 垂直创业团队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各细分赛道的 AI 创业公司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行业深度、灵活定制、前沿技术触达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跨界资源方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数据服务商、行业专家、技术社区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场景化能力补齐、专业意见背书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5.2 连接者角色的核心价值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</w:rPr>
        <w:t xml:space="preserve">当企业需求超出 DigiRepub 自研能力时，可快速匹配业界最合适的解决方案。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</w:rPr>
        <w:t xml:space="preserve">在复杂的 AI 市场中，为企业提供"翻译器"和"筛选器"的双重功能。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</w:rPr>
        <w:t xml:space="preserve">通过资源撮合，扩大 DigiRepub 在 AI 生态中的战略位置，形成飞轮效应。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案例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生态价值的真实体现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某金融客户有一个合规文档自动审核的需求，使用通用大模型成本过高且合规风险不可控。DigiRepub 通过生态网络迅速对接到一家垂直做金融小模型的创业团队，叠加 DR Forge 作为工作流底座，以大厂 1/5 的成本完成部署，并保证了数据不出私有云。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六、核心竞争力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DigiRepub 的不可复制性建立在以下三大能力支柱之上：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AI 产品研发力：</w:t>
      </w:r>
      <w:r>
        <w:rPr>
          <w:rFonts w:ascii="Microsoft YaHei" w:cs="Microsoft YaHei" w:eastAsia="Microsoft YaHei" w:hAnsi="Microsoft YaHei"/>
        </w:rPr>
        <w:t xml:space="preserve">8 条已落地的 DR 系列产品线是最直接的能力证明，从内容生成到数据治理到工作流全覆盖。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模型全谱系理解：</w:t>
      </w:r>
      <w:r>
        <w:rPr>
          <w:rFonts w:ascii="Microsoft YaHei" w:cs="Microsoft YaHei" w:eastAsia="Microsoft YaHei" w:hAnsi="Microsoft YaHei"/>
        </w:rPr>
        <w:t xml:space="preserve">从通义千问、豆包、混元等大厂大模型，到各类商用小模型、开源微调模型，我们都有真实场景的落地经验，能为客户匹配最合适而非最贵的方案。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业界资源网络：</w:t>
      </w:r>
      <w:r>
        <w:rPr>
          <w:rFonts w:ascii="Microsoft YaHei" w:cs="Microsoft YaHei" w:eastAsia="Microsoft YaHei" w:hAnsi="Microsoft YaHei"/>
        </w:rPr>
        <w:t xml:space="preserve">与大厂和创业团队的双向连接，让 DigiRepub 能为客户找到"最合适"而非"最知名"的方案。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七、服务交付模式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服务类型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交付内容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计费建议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AI 工具培训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工作坊（DRart / DRvideo 等）、场景化课程、员工答疑陪跑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按场次或按人头计费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AI 战略咨询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业务诊断报告、AI 适配评估、选型建议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按项目一次性收费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DR 系统落地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DR Forge / DR Matrix / DR Nexus 等产品部署与定制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实施费 + 订阅 / 许可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长期顾问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月度/季度持续陪跑、方案迭代、效果复盘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按月 / 按年订阅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资源撮合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垂直 AI 能力对接、厂商筛选、合同协助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撮合费 + 成功分成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衍生业务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营销、内容生产、数字化项目等扩展业务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按原业务模式计费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八、下一步落地建议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产品化 DR 矩阵：</w:t>
      </w:r>
      <w:r>
        <w:rPr>
          <w:rFonts w:ascii="Microsoft YaHei" w:cs="Microsoft YaHei" w:eastAsia="Microsoft YaHei" w:hAnsi="Microsoft YaHei"/>
        </w:rPr>
        <w:t xml:space="preserve">将 8 条 DR 产品线统一 VI、完善产品手册，形成可对外销售与授权的标准化资产。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案例库建设：</w:t>
      </w:r>
      <w:r>
        <w:rPr>
          <w:rFonts w:ascii="Microsoft YaHei" w:cs="Microsoft YaHei" w:eastAsia="Microsoft YaHei" w:hAnsi="Microsoft YaHei"/>
        </w:rPr>
        <w:t xml:space="preserve">围绕每条 DR 产品线沉淀 2-3 个标杆客户故事，作为后续 PPT、官网、提案的核心素材。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资源网络签约：</w:t>
      </w:r>
      <w:r>
        <w:rPr>
          <w:rFonts w:ascii="Microsoft YaHei" w:cs="Microsoft YaHei" w:eastAsia="Microsoft YaHei" w:hAnsi="Microsoft YaHei"/>
        </w:rPr>
        <w:t xml:space="preserve">与至少 3-5 家 AI 厂商 / 小模型团队建立正式合作或推荐关系。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团队三栖化：</w:t>
      </w:r>
      <w:r>
        <w:rPr>
          <w:rFonts w:ascii="Microsoft YaHei" w:cs="Microsoft YaHei" w:eastAsia="Microsoft YaHei" w:hAnsi="Microsoft YaHei"/>
        </w:rPr>
        <w:t xml:space="preserve">培养既懂业务、又懂 AI 工具、还懂沟通咨询的"三栖"顾问，是双层业务同时运转的前提。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</w:rPr>
        <w:t xml:space="preserve">品牌叙事：</w:t>
      </w:r>
      <w:r>
        <w:rPr>
          <w:rFonts w:ascii="Microsoft YaHei" w:cs="Microsoft YaHei" w:eastAsia="Microsoft YaHei" w:hAnsi="Microsoft YaHei"/>
        </w:rPr>
        <w:t xml:space="preserve">对外传播 DigiRepub 的"AI 产品 + AI 咨询 + AI 生态连接者"三位一体身份，区别于只卖工具或只做培训的同行。</w:t>
      </w:r>
    </w:p>
    <w:p>
      <w:pPr>
        <w:pBdr>
          <w:top w:val="single" w:color="1F4E79" w:sz="6" w:space="8"/>
        </w:pBdr>
        <w:spacing w:after="12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0"/>
          <w:szCs w:val="20"/>
        </w:rPr>
        <w:t xml:space="preserve">DigiRepub · 大合  |  AI Strategy, Products &amp; Ecosystem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DigiRepub · 大合  |  AI 咨询业务运营框架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DigiRepub (大合) AI 咨询业务运营框架</dc:title>
  <dc:creator>DigiRepub</dc:creator>
  <cp:lastModifiedBy>Un-named</cp:lastModifiedBy>
  <cp:revision>1</cp:revision>
  <dcterms:created xsi:type="dcterms:W3CDTF">2026-04-22T08:25:35.253Z</dcterms:created>
  <dcterms:modified xsi:type="dcterms:W3CDTF">2026-04-22T08:25:35.253Z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