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120"/>
        <w:rPr>
          <w:color w:val="000000"/>
        </w:rPr>
      </w:pPr>
      <w:bookmarkStart w:id="0" w:name="_r48y7t2xd8xm"/>
      <w:bookmarkEnd w:id="0"/>
      <w:r>
        <w:rPr>
          <w:color w:val="000000"/>
        </w:rPr>
        <w:t>Проект первого модуля: анализ данных для агентства недвижимости</w:t>
      </w:r>
    </w:p>
    <w:p>
      <w:pPr>
        <w:pStyle w:val="Normal1"/>
        <w:rPr>
          <w:color w:val="000000"/>
        </w:rPr>
      </w:pPr>
      <w:r>
        <w:rPr>
          <w:b/>
          <w:color w:val="000000"/>
        </w:rPr>
        <w:t xml:space="preserve">Автор: </w:t>
      </w:r>
      <w:r>
        <w:rPr>
          <w:color w:val="000000"/>
        </w:rPr>
        <w:t xml:space="preserve"> </w:t>
      </w:r>
      <w:r>
        <w:rPr>
          <w:color w:val="000000"/>
          <w:lang w:val="ru-RU"/>
        </w:rPr>
        <w:t xml:space="preserve">Сорокина Мария </w:t>
      </w:r>
    </w:p>
    <w:p>
      <w:pPr>
        <w:pStyle w:val="Normal1"/>
        <w:rPr>
          <w:color w:val="000000"/>
        </w:rPr>
      </w:pPr>
      <w:r>
        <w:rPr>
          <w:b/>
          <w:color w:val="000000"/>
        </w:rPr>
        <w:t xml:space="preserve">Дата: </w:t>
      </w:r>
      <w:r>
        <w:rPr>
          <w:b/>
          <w:color w:val="000000"/>
          <w:lang w:val="ru-RU"/>
        </w:rPr>
        <w:t>20</w:t>
      </w:r>
      <w:r>
        <w:rPr>
          <w:b/>
          <w:color w:val="000000"/>
        </w:rPr>
        <w:t>-0</w:t>
      </w:r>
      <w:r>
        <w:rPr>
          <w:b/>
          <w:color w:val="000000"/>
          <w:lang w:val="ru-RU"/>
        </w:rPr>
        <w:t>7</w:t>
      </w:r>
      <w:r>
        <w:rPr>
          <w:b/>
          <w:color w:val="000000"/>
        </w:rPr>
        <w:t>-25</w:t>
      </w:r>
    </w:p>
    <w:p>
      <w:pPr>
        <w:pStyle w:val="Normal1"/>
        <w:rPr>
          <w:rFonts w:ascii="Arial" w:hAnsi="Arial"/>
          <w:b/>
          <w:color w:val="000000"/>
        </w:rPr>
      </w:pPr>
      <w:r>
        <w:rPr>
          <w:b/>
          <w:color w:val="000000"/>
        </w:rPr>
      </w:r>
    </w:p>
    <w:p>
      <w:pPr>
        <w:pStyle w:val="Heading2"/>
        <w:spacing w:lineRule="auto" w:line="240" w:before="360" w:after="80"/>
        <w:rPr>
          <w:color w:val="000000"/>
        </w:rPr>
      </w:pPr>
      <w:bookmarkStart w:id="1" w:name="_ql8crxsguxmy"/>
      <w:bookmarkEnd w:id="1"/>
      <w:r>
        <w:rPr>
          <w:b/>
          <w:color w:val="000000"/>
          <w:sz w:val="34"/>
          <w:szCs w:val="34"/>
        </w:rPr>
        <w:t xml:space="preserve">Часть 2. Решаем ad hoc задачи </w:t>
      </w:r>
    </w:p>
    <w:p>
      <w:pPr>
        <w:pStyle w:val="Heading3"/>
        <w:keepNext w:val="false"/>
        <w:keepLines w:val="false"/>
        <w:spacing w:lineRule="auto" w:line="240" w:before="320" w:after="80"/>
        <w:rPr>
          <w:color w:val="000000"/>
        </w:rPr>
      </w:pPr>
      <w:bookmarkStart w:id="2" w:name="_1hgyrou3xvn5"/>
      <w:bookmarkEnd w:id="2"/>
      <w:r>
        <w:rPr>
          <w:color w:val="000000"/>
        </w:rPr>
        <w:t>Задача 1. Время активности объявлений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Проанализируйте результаты и опишите их. Ответы на такие вопросы:</w:t>
      </w:r>
    </w:p>
    <w:p>
      <w:pPr>
        <w:pStyle w:val="Normal1"/>
        <w:spacing w:lineRule="auto" w:line="240" w:before="240" w:after="24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 xml:space="preserve">Самые длинные сроки у сегмента "больше полугода", а самые короткие — у сегмента "месяц". </w:t>
      </w:r>
    </w:p>
    <w:p>
      <w:pPr>
        <w:pStyle w:val="Normal1"/>
        <w:spacing w:lineRule="auto" w:line="240" w:before="240" w:after="24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>
      <w:pPr>
        <w:pStyle w:val="Normal1"/>
        <w:spacing w:lineRule="auto" w:line="240" w:before="240" w:after="24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 xml:space="preserve">Более дорогие квартиры в Санкт-Петербурге дольше продаются, чаще всего цена отражает большую площадь квартиры, поэтому связь между временем активности объявлений и площадью квартиры тоже есть. Самые дорогие квартиры (73 275 ₽/кв.м) находятся в сегменте с самым коротким сроком продажи ("месяц"). </w:t>
        <w:br/>
        <w:br/>
        <w:t>В обоих частях региона в среднем покупают квартиры с 1 балконом и 2 комнатами и высотой потолка около 2.7 м — эти параметры не влияют на  время активности объявлений.</w:t>
      </w:r>
    </w:p>
    <w:p>
      <w:pPr>
        <w:pStyle w:val="Normal1"/>
        <w:spacing w:lineRule="auto" w:line="240" w:before="240" w:after="24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Есть ли различия между недвижимостью Санкт-Петербурга и Ленинградской области по полученным результатам?</w:t>
        <w:br/>
      </w:r>
      <w:r>
        <w:rPr>
          <w:color w:val="000000"/>
          <w:sz w:val="24"/>
          <w:szCs w:val="24"/>
          <w:lang w:val="ru-RU"/>
        </w:rPr>
        <w:t>Да, есть несколько различий:</w:t>
        <w:br/>
        <w:t xml:space="preserve">Недвижимость в Санкт-Петербурге в среднем дороже — </w:t>
      </w:r>
      <w:r>
        <w:rPr>
          <w:rFonts w:ascii="Liberation Sans" w:hAnsi="Liberation Sans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>112377,56</w:t>
      </w:r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</w:rPr>
        <w:t xml:space="preserve"> ₽ </w:t>
      </w:r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 xml:space="preserve">за кв.м, а в Ленинградской области — </w:t>
      </w:r>
      <w:r>
        <w:rPr>
          <w:rFonts w:ascii="Liberation Sans" w:hAnsi="Liberation Sans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>69726,9</w:t>
      </w:r>
      <w:r>
        <w:rPr>
          <w:rFonts w:ascii="Liberation Sans" w:hAnsi="Liberation Sans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en-US"/>
        </w:rPr>
        <w:t>4</w:t>
      </w:r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</w:rPr>
        <w:t xml:space="preserve"> ₽ </w:t>
      </w:r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>за кв.м.</w:t>
      </w:r>
    </w:p>
    <w:p>
      <w:pPr>
        <w:pStyle w:val="Normal1"/>
        <w:spacing w:lineRule="auto" w:line="240" w:before="240" w:after="240"/>
        <w:ind w:hanging="0" w:left="0"/>
        <w:rPr>
          <w:color w:val="000000"/>
          <w:sz w:val="24"/>
          <w:szCs w:val="24"/>
        </w:rPr>
      </w:pPr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 xml:space="preserve">Средняя площадь в Санкт-Петербурге  тоже больше — </w:t>
      </w:r>
      <w:r>
        <w:rPr>
          <w:rFonts w:ascii="Liberation Sans" w:hAnsi="Liberation Sans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 xml:space="preserve">59,44 </w:t>
      </w:r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 xml:space="preserve">кв.м. и </w:t>
      </w:r>
      <w:r>
        <w:rPr>
          <w:rFonts w:ascii="Liberation Sans" w:hAnsi="Liberation Sans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 xml:space="preserve">51,68 </w:t>
      </w:r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>кв.м. в Ленинградской области.</w:t>
      </w:r>
    </w:p>
    <w:p>
      <w:pPr>
        <w:pStyle w:val="Normal1"/>
        <w:spacing w:lineRule="auto" w:line="240" w:before="240" w:after="240"/>
        <w:ind w:hanging="0" w:left="0"/>
        <w:rPr>
          <w:color w:val="000000"/>
          <w:sz w:val="24"/>
          <w:szCs w:val="24"/>
        </w:rPr>
      </w:pPr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>Также можно отметить, что в Санкт-Петербурге в среднем квартиру покупают на 6м этаже, а в Ленинградской области — на 4м.</w:t>
      </w:r>
    </w:p>
    <w:p>
      <w:pPr>
        <w:pStyle w:val="Heading3"/>
        <w:keepNext w:val="false"/>
        <w:keepLines w:val="false"/>
        <w:spacing w:lineRule="auto" w:line="240" w:before="320" w:after="80"/>
        <w:rPr>
          <w:color w:val="000000"/>
        </w:rPr>
      </w:pPr>
      <w:bookmarkStart w:id="3" w:name="_849oinaybosd"/>
      <w:bookmarkEnd w:id="3"/>
      <w:r>
        <w:rPr>
          <w:color w:val="000000"/>
        </w:rPr>
        <w:t>Задача 2. Сезонность объявлений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Проанализируйте результаты и опишите их. Ответы на такие вопросы:</w:t>
      </w:r>
    </w:p>
    <w:p>
      <w:pPr>
        <w:pStyle w:val="Normal1"/>
        <w:spacing w:lineRule="auto" w:line="240" w:before="240" w:after="24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  <w:br/>
      </w:r>
      <w:r>
        <w:rPr>
          <w:color w:val="000000"/>
          <w:sz w:val="24"/>
          <w:szCs w:val="24"/>
          <w:lang w:val="ru-RU"/>
        </w:rPr>
        <w:t xml:space="preserve">В таблице приведены самые активные месяцы по публикации и снятиям с публикации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60"/>
        <w:gridCol w:w="3626"/>
        <w:gridCol w:w="4040"/>
      </w:tblGrid>
      <w:tr>
        <w:trPr/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Наибольшая активность по публикации объявлений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Наибольшая активность по снятию объявлений с публикации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2015</w:t>
            </w:r>
          </w:p>
        </w:tc>
        <w:tc>
          <w:tcPr>
            <w:tcW w:w="3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Октябрь -1</w:t>
            </w:r>
            <w:r>
              <w:rPr>
                <w:color w:val="000000"/>
                <w:sz w:val="24"/>
                <w:szCs w:val="24"/>
                <w:lang w:val="en-US"/>
              </w:rPr>
              <w:t>17</w:t>
            </w:r>
            <w:r>
              <w:rPr>
                <w:color w:val="000000"/>
                <w:sz w:val="24"/>
                <w:szCs w:val="24"/>
                <w:lang w:val="ru-RU"/>
              </w:rPr>
              <w:t xml:space="preserve"> объявлений</w:t>
              <w:br/>
              <w:t>Ноябрь - 1</w:t>
            </w:r>
            <w:r>
              <w:rPr>
                <w:color w:val="000000"/>
                <w:sz w:val="24"/>
                <w:szCs w:val="24"/>
                <w:lang w:val="en-US"/>
              </w:rPr>
              <w:t>19</w:t>
            </w:r>
            <w:r>
              <w:rPr>
                <w:color w:val="000000"/>
                <w:sz w:val="24"/>
                <w:szCs w:val="24"/>
                <w:lang w:val="ru-RU"/>
              </w:rPr>
              <w:t xml:space="preserve"> объявлений</w:t>
              <w:br/>
              <w:t>Декабрь - 1</w:t>
            </w:r>
            <w:r>
              <w:rPr>
                <w:color w:val="000000"/>
                <w:sz w:val="24"/>
                <w:szCs w:val="24"/>
                <w:lang w:val="en-US"/>
              </w:rPr>
              <w:t>19</w:t>
            </w:r>
            <w:r>
              <w:rPr>
                <w:color w:val="000000"/>
                <w:sz w:val="24"/>
                <w:szCs w:val="24"/>
                <w:lang w:val="ru-RU"/>
              </w:rPr>
              <w:t xml:space="preserve">  объявлений</w:t>
            </w:r>
          </w:p>
        </w:tc>
        <w:tc>
          <w:tcPr>
            <w:tcW w:w="4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Нет данных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2016</w:t>
            </w:r>
          </w:p>
        </w:tc>
        <w:tc>
          <w:tcPr>
            <w:tcW w:w="3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Апрель - </w:t>
            </w:r>
            <w:r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08</w:t>
            </w:r>
            <w:r>
              <w:rPr>
                <w:color w:val="000000"/>
                <w:sz w:val="24"/>
                <w:szCs w:val="24"/>
              </w:rPr>
              <w:t xml:space="preserve"> 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Май - </w:t>
            </w:r>
            <w:r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14</w:t>
            </w:r>
            <w:r>
              <w:rPr>
                <w:color w:val="000000"/>
                <w:sz w:val="24"/>
                <w:szCs w:val="24"/>
              </w:rPr>
              <w:t xml:space="preserve"> 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Июнь -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354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объявлений</w:t>
            </w:r>
          </w:p>
        </w:tc>
        <w:tc>
          <w:tcPr>
            <w:tcW w:w="4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Июль - </w:t>
            </w:r>
            <w:r>
              <w:rPr>
                <w:color w:val="000000"/>
                <w:sz w:val="24"/>
                <w:szCs w:val="24"/>
              </w:rPr>
              <w:t>4</w:t>
            </w:r>
            <w:r>
              <w:rPr>
                <w:color w:val="000000"/>
                <w:sz w:val="24"/>
                <w:szCs w:val="24"/>
              </w:rPr>
              <w:t>02</w:t>
            </w:r>
            <w:r>
              <w:rPr>
                <w:color w:val="000000"/>
                <w:sz w:val="24"/>
                <w:szCs w:val="24"/>
              </w:rPr>
              <w:t xml:space="preserve"> 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Август -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276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объявлений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2017</w:t>
            </w:r>
          </w:p>
        </w:tc>
        <w:tc>
          <w:tcPr>
            <w:tcW w:w="3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Сентябрь</w:t>
            </w:r>
            <w:r>
              <w:rPr>
                <w:color w:val="000000"/>
                <w:sz w:val="24"/>
                <w:szCs w:val="24"/>
              </w:rPr>
              <w:t xml:space="preserve"> - </w:t>
            </w:r>
            <w:r>
              <w:rPr>
                <w:color w:val="000000"/>
                <w:sz w:val="24"/>
                <w:szCs w:val="24"/>
              </w:rPr>
              <w:t>711</w:t>
            </w:r>
            <w:r>
              <w:rPr>
                <w:color w:val="000000"/>
                <w:sz w:val="24"/>
                <w:szCs w:val="24"/>
              </w:rPr>
              <w:t xml:space="preserve"> 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Октябрь -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620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Ноябрь -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828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Декабрь -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594</w:t>
            </w:r>
            <w:r>
              <w:rPr>
                <w:color w:val="000000"/>
                <w:sz w:val="24"/>
                <w:szCs w:val="24"/>
              </w:rPr>
              <w:t xml:space="preserve"> объявлений</w:t>
            </w:r>
          </w:p>
        </w:tc>
        <w:tc>
          <w:tcPr>
            <w:tcW w:w="4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Октябрь -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546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Ноябрь -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551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Декабрь -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560</w:t>
            </w:r>
            <w:r>
              <w:rPr>
                <w:color w:val="000000"/>
                <w:sz w:val="24"/>
                <w:szCs w:val="24"/>
              </w:rPr>
              <w:t xml:space="preserve"> объявлений</w:t>
            </w:r>
          </w:p>
        </w:tc>
      </w:tr>
      <w:tr>
        <w:trPr/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2018</w:t>
            </w:r>
          </w:p>
        </w:tc>
        <w:tc>
          <w:tcPr>
            <w:tcW w:w="362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Февраль -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836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Март -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626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 xml:space="preserve">Октябрь - </w:t>
            </w:r>
            <w:r>
              <w:rPr>
                <w:color w:val="000000"/>
                <w:sz w:val="24"/>
                <w:szCs w:val="24"/>
                <w:lang w:val="en-US"/>
              </w:rPr>
              <w:t>6</w:t>
            </w:r>
            <w:r>
              <w:rPr>
                <w:color w:val="000000"/>
                <w:sz w:val="24"/>
                <w:szCs w:val="24"/>
              </w:rPr>
              <w:t>07 объявлений</w:t>
            </w:r>
          </w:p>
        </w:tc>
        <w:tc>
          <w:tcPr>
            <w:tcW w:w="4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Январь -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737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Март -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687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объявлений</w:t>
            </w:r>
          </w:p>
          <w:p>
            <w:pPr>
              <w:pStyle w:val="Style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Октябрь -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660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объявлений</w:t>
            </w:r>
          </w:p>
        </w:tc>
      </w:tr>
    </w:tbl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>Также стоит отметить, что в 2015 не было снятий объявлений с публикации, в 2016 году нет данных о снятых объявлениях до июля, на это стоит обратить внимание.</w:t>
      </w:r>
    </w:p>
    <w:p>
      <w:pPr>
        <w:pStyle w:val="Normal1"/>
        <w:spacing w:lineRule="auto" w:line="240" w:before="240" w:after="24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Для 2016 года периоды не совпадают, а идут друг за другом.</w:t>
        <w:br/>
        <w:t>Для 2017 года периоды совпадают, но было опубликовано больше объявлений, чем снято.</w:t>
        <w:br/>
        <w:t>Для 2018 года периоды совпадают.</w:t>
      </w:r>
    </w:p>
    <w:p>
      <w:pPr>
        <w:pStyle w:val="Normal1"/>
        <w:spacing w:lineRule="auto" w:line="240" w:before="240" w:after="240"/>
        <w:ind w:hanging="0"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>
      <w:pPr>
        <w:pStyle w:val="Normal"/>
        <w:spacing w:before="0" w:after="180"/>
        <w:ind w:hanging="0" w:left="0" w:right="0"/>
        <w:rPr>
          <w:b/>
          <w:bCs/>
          <w:color w:val="000000"/>
          <w:sz w:val="24"/>
          <w:szCs w:val="24"/>
        </w:rPr>
      </w:pPr>
      <w:r>
        <w:rPr>
          <w:rStyle w:val="Strong"/>
          <w:color w:val="000000"/>
          <w:sz w:val="24"/>
          <w:szCs w:val="24"/>
        </w:rPr>
        <w:t>Анализ данных по годам:</w:t>
      </w:r>
    </w:p>
    <w:p>
      <w:pPr>
        <w:pStyle w:val="Normal"/>
        <w:spacing w:before="0" w:after="180"/>
        <w:ind w:hanging="0" w:left="0" w:right="0"/>
        <w:rPr/>
      </w:pPr>
      <w:r>
        <w:rPr>
          <w:rStyle w:val="Strong"/>
        </w:rPr>
        <w:t>2015 год:</w:t>
      </w:r>
    </w:p>
    <w:p>
      <w:pPr>
        <w:pStyle w:val="Normal"/>
        <w:spacing w:before="0" w:after="180"/>
        <w:ind w:hanging="0" w:left="0" w:right="0"/>
        <w:rPr/>
      </w:pPr>
      <w:r>
        <w:rPr/>
        <w:t xml:space="preserve">Средняя стоимость квадратного метра колеблется в диапазоне от 100 </w:t>
      </w:r>
      <w:r>
        <w:rPr>
          <w:lang w:val="ru-RU"/>
        </w:rPr>
        <w:t>830</w:t>
      </w:r>
      <w:r>
        <w:rPr>
          <w:lang w:val="ru-RU"/>
        </w:rPr>
        <w:t>.</w:t>
      </w:r>
      <w:r>
        <w:rPr>
          <w:lang w:val="ru-RU"/>
        </w:rPr>
        <w:t>76</w:t>
      </w:r>
      <w:r>
        <w:rPr/>
        <w:t xml:space="preserve"> </w:t>
      </w:r>
      <w:r>
        <w:rPr>
          <w:lang w:val="ru-RU"/>
        </w:rPr>
        <w:t>р/кв.м.</w:t>
      </w:r>
      <w:r>
        <w:rPr/>
        <w:t xml:space="preserve">(май) до 124 299.84 </w:t>
      </w:r>
      <w:r>
        <w:rPr>
          <w:lang w:val="ru-RU"/>
        </w:rPr>
        <w:t>р/кв.м.</w:t>
      </w:r>
      <w:r>
        <w:rPr/>
        <w:t xml:space="preserve"> (январь).</w:t>
      </w:r>
    </w:p>
    <w:p>
      <w:pPr>
        <w:pStyle w:val="Normal"/>
        <w:spacing w:before="0" w:after="180"/>
        <w:ind w:hanging="0" w:left="0" w:right="0"/>
        <w:rPr/>
      </w:pPr>
      <w:r>
        <w:rPr/>
        <w:t xml:space="preserve">Средняя площадь квартир варьируется от </w:t>
      </w:r>
      <w:r>
        <w:rPr>
          <w:lang w:val="ru-RU"/>
        </w:rPr>
        <w:t>57</w:t>
      </w:r>
      <w:r>
        <w:rPr>
          <w:lang w:val="ru-RU"/>
        </w:rPr>
        <w:t>.</w:t>
      </w:r>
      <w:r>
        <w:rPr>
          <w:lang w:val="ru-RU"/>
        </w:rPr>
        <w:t>37</w:t>
      </w:r>
      <w:r>
        <w:rPr/>
        <w:t xml:space="preserve"> </w:t>
      </w:r>
      <w:r>
        <w:rPr>
          <w:lang w:val="ru-RU"/>
        </w:rPr>
        <w:t>кв.м.</w:t>
      </w:r>
      <w:r>
        <w:rPr/>
        <w:t xml:space="preserve">(июнь) до 77.74 </w:t>
      </w:r>
      <w:r>
        <w:rPr>
          <w:lang w:val="ru-RU"/>
        </w:rPr>
        <w:t>кв.м.</w:t>
      </w:r>
      <w:r>
        <w:rPr/>
        <w:t>(январь).</w:t>
      </w:r>
    </w:p>
    <w:p>
      <w:pPr>
        <w:pStyle w:val="Normal"/>
        <w:spacing w:before="0" w:after="180"/>
        <w:ind w:hanging="0" w:left="0" w:right="0"/>
        <w:rPr/>
      </w:pPr>
      <w:r>
        <w:rPr>
          <w:rStyle w:val="Strong"/>
        </w:rPr>
        <w:t>2016 год:</w:t>
      </w:r>
    </w:p>
    <w:p>
      <w:pPr>
        <w:pStyle w:val="Normal"/>
        <w:spacing w:before="0" w:after="180"/>
        <w:ind w:hanging="0" w:left="0" w:right="0"/>
        <w:rPr/>
      </w:pPr>
      <w:r>
        <w:rPr/>
        <w:t xml:space="preserve">Средняя стоимость квадратного метра находится в диапазоне от 97 </w:t>
      </w:r>
      <w:r>
        <w:rPr>
          <w:lang w:val="ru-RU"/>
        </w:rPr>
        <w:t>103</w:t>
      </w:r>
      <w:r>
        <w:rPr>
          <w:lang w:val="ru-RU"/>
        </w:rPr>
        <w:t>.</w:t>
      </w:r>
      <w:r>
        <w:rPr>
          <w:lang w:val="ru-RU"/>
        </w:rPr>
        <w:t>2</w:t>
      </w:r>
      <w:r>
        <w:rPr/>
        <w:t xml:space="preserve"> </w:t>
      </w:r>
      <w:r>
        <w:rPr>
          <w:lang w:val="ru-RU"/>
        </w:rPr>
        <w:t>р/кв.м.</w:t>
      </w:r>
      <w:r>
        <w:rPr/>
        <w:t xml:space="preserve"> (апрель) до 108 </w:t>
      </w:r>
      <w:r>
        <w:rPr>
          <w:lang w:val="ru-RU"/>
        </w:rPr>
        <w:t>220</w:t>
      </w:r>
      <w:r>
        <w:rPr>
          <w:lang w:val="ru-RU"/>
        </w:rPr>
        <w:t>.</w:t>
      </w:r>
      <w:r>
        <w:rPr>
          <w:lang w:val="ru-RU"/>
        </w:rPr>
        <w:t xml:space="preserve">43 </w:t>
      </w:r>
      <w:r>
        <w:rPr>
          <w:lang w:val="ru-RU"/>
        </w:rPr>
        <w:t>р/кв.м.</w:t>
      </w:r>
      <w:r>
        <w:rPr/>
        <w:t xml:space="preserve"> (июнь).</w:t>
      </w:r>
    </w:p>
    <w:p>
      <w:pPr>
        <w:pStyle w:val="Normal"/>
        <w:spacing w:before="0" w:after="180"/>
        <w:ind w:hanging="0" w:left="0" w:right="0"/>
        <w:rPr/>
      </w:pPr>
      <w:r>
        <w:rPr/>
        <w:t xml:space="preserve">Средняя площадь квартир колеблется от 57.66 </w:t>
      </w:r>
      <w:r>
        <w:rPr>
          <w:lang w:val="ru-RU"/>
        </w:rPr>
        <w:t>кв.м.</w:t>
      </w:r>
      <w:r>
        <w:rPr/>
        <w:t xml:space="preserve"> (июль) до 65.66 </w:t>
      </w:r>
      <w:r>
        <w:rPr>
          <w:lang w:val="ru-RU"/>
        </w:rPr>
        <w:t>кв.м.</w:t>
      </w:r>
      <w:r>
        <w:rPr/>
        <w:t xml:space="preserve"> (октябрь).</w:t>
      </w:r>
    </w:p>
    <w:p>
      <w:pPr>
        <w:pStyle w:val="Normal"/>
        <w:spacing w:before="0" w:after="180"/>
        <w:ind w:hanging="0" w:left="0" w:right="0"/>
        <w:rPr/>
      </w:pPr>
      <w:r>
        <w:rPr>
          <w:rStyle w:val="Strong"/>
        </w:rPr>
        <w:t>2017 год:</w:t>
      </w:r>
    </w:p>
    <w:p>
      <w:pPr>
        <w:pStyle w:val="Normal"/>
        <w:spacing w:before="0" w:after="180"/>
        <w:ind w:hanging="0" w:left="0" w:right="0"/>
        <w:rPr/>
      </w:pPr>
      <w:r>
        <w:rPr/>
        <w:t xml:space="preserve">Средняя стоимость квадратного метра варьируется от 97 835.51 </w:t>
      </w:r>
      <w:r>
        <w:rPr>
          <w:lang w:val="ru-RU"/>
        </w:rPr>
        <w:t>р/кв.м.</w:t>
      </w:r>
      <w:r>
        <w:rPr/>
        <w:t xml:space="preserve"> (март) до 109 </w:t>
      </w:r>
      <w:r>
        <w:rPr>
          <w:lang w:val="ru-RU"/>
        </w:rPr>
        <w:t>099</w:t>
      </w:r>
      <w:r>
        <w:rPr>
          <w:lang w:val="ru-RU"/>
        </w:rPr>
        <w:t>.</w:t>
      </w:r>
      <w:r>
        <w:rPr>
          <w:lang w:val="ru-RU"/>
        </w:rPr>
        <w:t xml:space="preserve">26 </w:t>
      </w:r>
      <w:r>
        <w:rPr>
          <w:lang w:val="ru-RU"/>
        </w:rPr>
        <w:t>р/кв.м.</w:t>
      </w:r>
      <w:r>
        <w:rPr/>
        <w:t xml:space="preserve"> (январь).</w:t>
      </w:r>
    </w:p>
    <w:p>
      <w:pPr>
        <w:pStyle w:val="Normal"/>
        <w:spacing w:before="0" w:after="180"/>
        <w:ind w:hanging="0" w:left="0" w:right="0"/>
        <w:rPr/>
      </w:pPr>
      <w:r>
        <w:rPr/>
        <w:t xml:space="preserve">Средняя площадь квартир находится в диапазоне от </w:t>
      </w:r>
      <w:r>
        <w:rPr>
          <w:lang w:val="ru-RU"/>
        </w:rPr>
        <w:t>57</w:t>
      </w:r>
      <w:r>
        <w:rPr>
          <w:lang w:val="ru-RU"/>
        </w:rPr>
        <w:t>.</w:t>
      </w:r>
      <w:r>
        <w:rPr>
          <w:lang w:val="ru-RU"/>
        </w:rPr>
        <w:t xml:space="preserve">56 </w:t>
      </w:r>
      <w:r>
        <w:rPr>
          <w:lang w:val="ru-RU"/>
        </w:rPr>
        <w:t>кв.м.</w:t>
      </w:r>
      <w:r>
        <w:rPr/>
        <w:t xml:space="preserve"> (май) до </w:t>
      </w:r>
      <w:r>
        <w:rPr>
          <w:lang w:val="ru-RU"/>
        </w:rPr>
        <w:t>64</w:t>
      </w:r>
      <w:r>
        <w:rPr>
          <w:lang w:val="ru-RU"/>
        </w:rPr>
        <w:t>.</w:t>
      </w:r>
      <w:r>
        <w:rPr>
          <w:lang w:val="ru-RU"/>
        </w:rPr>
        <w:t xml:space="preserve">85 </w:t>
      </w:r>
      <w:r>
        <w:rPr>
          <w:lang w:val="ru-RU"/>
        </w:rPr>
        <w:t>кв.м.</w:t>
      </w:r>
      <w:r>
        <w:rPr/>
        <w:t xml:space="preserve"> (март).</w:t>
      </w:r>
    </w:p>
    <w:p>
      <w:pPr>
        <w:pStyle w:val="Normal"/>
        <w:spacing w:before="0" w:after="180"/>
        <w:ind w:hanging="0" w:left="0" w:right="0"/>
        <w:rPr/>
      </w:pPr>
      <w:r>
        <w:rPr>
          <w:rStyle w:val="Strong"/>
        </w:rPr>
        <w:t>2018 год:</w:t>
      </w:r>
    </w:p>
    <w:p>
      <w:pPr>
        <w:pStyle w:val="Normal"/>
        <w:spacing w:before="0" w:after="180"/>
        <w:ind w:hanging="0" w:left="0" w:right="0"/>
        <w:rPr/>
      </w:pPr>
      <w:r>
        <w:rPr/>
        <w:t xml:space="preserve">Средняя стоимость квадратного метра колеблется от 101 </w:t>
      </w:r>
      <w:r>
        <w:rPr>
          <w:lang w:val="ru-RU"/>
        </w:rPr>
        <w:t>326</w:t>
      </w:r>
      <w:r>
        <w:rPr>
          <w:lang w:val="ru-RU"/>
        </w:rPr>
        <w:t>.</w:t>
      </w:r>
      <w:r>
        <w:rPr>
          <w:lang w:val="ru-RU"/>
        </w:rPr>
        <w:t>33</w:t>
      </w:r>
      <w:r>
        <w:rPr/>
        <w:t xml:space="preserve"> </w:t>
      </w:r>
      <w:r>
        <w:rPr>
          <w:lang w:val="ru-RU"/>
        </w:rPr>
        <w:t>р/кв.м.</w:t>
      </w:r>
      <w:r>
        <w:rPr/>
        <w:t xml:space="preserve"> (май) до 115 889.13 </w:t>
      </w:r>
      <w:r>
        <w:rPr>
          <w:lang w:val="ru-RU"/>
        </w:rPr>
        <w:t>р/кв.м.</w:t>
      </w:r>
      <w:r>
        <w:rPr/>
        <w:t xml:space="preserve"> (апрель).</w:t>
      </w:r>
    </w:p>
    <w:p>
      <w:pPr>
        <w:pStyle w:val="Normal"/>
        <w:spacing w:before="0" w:after="180"/>
        <w:ind w:hanging="0" w:left="0" w:right="0"/>
        <w:rPr/>
      </w:pPr>
      <w:r>
        <w:rPr/>
        <w:t xml:space="preserve">Средняя площадь квартир изменяется от </w:t>
      </w:r>
      <w:r>
        <w:rPr>
          <w:lang w:val="ru-RU"/>
        </w:rPr>
        <w:t>55</w:t>
      </w:r>
      <w:r>
        <w:rPr>
          <w:lang w:val="ru-RU"/>
        </w:rPr>
        <w:t>.</w:t>
      </w:r>
      <w:r>
        <w:rPr>
          <w:lang w:val="ru-RU"/>
        </w:rPr>
        <w:t xml:space="preserve">84 </w:t>
      </w:r>
      <w:r>
        <w:rPr>
          <w:lang w:val="ru-RU"/>
        </w:rPr>
        <w:t>кв.м.</w:t>
      </w:r>
      <w:r>
        <w:rPr/>
        <w:t xml:space="preserve"> (май) до </w:t>
      </w:r>
      <w:r>
        <w:rPr>
          <w:lang w:val="ru-RU"/>
        </w:rPr>
        <w:t>60</w:t>
      </w:r>
      <w:r>
        <w:rPr>
          <w:lang w:val="ru-RU"/>
        </w:rPr>
        <w:t>.</w:t>
      </w:r>
      <w:r>
        <w:rPr>
          <w:lang w:val="ru-RU"/>
        </w:rPr>
        <w:t xml:space="preserve">01 </w:t>
      </w:r>
      <w:r>
        <w:rPr>
          <w:lang w:val="ru-RU"/>
        </w:rPr>
        <w:t>кв.м.</w:t>
      </w:r>
      <w:r>
        <w:rPr/>
        <w:t xml:space="preserve"> (апрель).</w:t>
      </w:r>
    </w:p>
    <w:p>
      <w:pPr>
        <w:pStyle w:val="Heading3"/>
        <w:keepNext w:val="false"/>
        <w:keepLines w:val="false"/>
        <w:spacing w:lineRule="auto" w:line="240" w:before="320" w:after="80"/>
        <w:rPr>
          <w:color w:val="000000"/>
        </w:rPr>
      </w:pPr>
      <w:bookmarkStart w:id="4" w:name="_3w6mlngvnf5j"/>
      <w:bookmarkEnd w:id="4"/>
      <w:r>
        <w:rPr>
          <w:color w:val="000000"/>
        </w:rPr>
        <w:t>Задача 3. Анализ рынка недвижимости Ленобласти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Проанализируйте результаты и опишите их. Ответы на такие вопросы: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В каких населённые пунктах Ленинградской области наиболее активно публикуют объявления о продаже недвижимости?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Топ 15 населенных пунктов по активности публикаций объявлений: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Мурино - 568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Кудрово - 463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Шушары - 404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Всеволожск - 356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Парголово - 311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Пушкин - 278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Гатчина - 228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Колпино - 227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Выборг - 192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Петергоф - 154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Сестрорецк - 149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Красное Село - 136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Новое Девяткино - 120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Сертолово - 117 объявлений</w:t>
      </w:r>
    </w:p>
    <w:p>
      <w:pPr>
        <w:pStyle w:val="Normal1"/>
        <w:numPr>
          <w:ilvl w:val="0"/>
          <w:numId w:val="1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Бугры - 104 объявлений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>Города с самой высокой долей( &gt;</w:t>
      </w:r>
      <w:r>
        <w:rPr>
          <w:color w:val="000000"/>
          <w:sz w:val="24"/>
          <w:szCs w:val="24"/>
          <w:lang w:val="en-US"/>
        </w:rPr>
        <w:t>90%</w:t>
      </w:r>
      <w:r>
        <w:rPr>
          <w:color w:val="000000"/>
          <w:sz w:val="24"/>
          <w:szCs w:val="24"/>
          <w:lang w:val="ru-RU"/>
        </w:rPr>
        <w:t>) снятых с публикации объявлений: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Мурино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Кудрово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Шушары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Парголово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Тосно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Колпино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Ломоносов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Кингисепп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Сестрорецк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Красное Село</w:t>
      </w:r>
    </w:p>
    <w:p>
      <w:pPr>
        <w:pStyle w:val="Normal1"/>
        <w:numPr>
          <w:ilvl w:val="0"/>
          <w:numId w:val="3"/>
        </w:numPr>
        <w:spacing w:lineRule="auto" w:line="240" w:before="240" w:after="240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Кронштадт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 xml:space="preserve">Самая высокая средняя стоимость за кв.м в Пушкине - </w:t>
      </w:r>
      <w:r>
        <w:rPr>
          <w:rFonts w:ascii="Liberation Sans" w:hAnsi="Liberation Sans"/>
          <w:b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>104158.94</w:t>
      </w: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 xml:space="preserve"> р/кв.м.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 xml:space="preserve">Самая большаяя средняя площадь в Сестрорецке - </w:t>
      </w:r>
      <w:r>
        <w:rPr>
          <w:rFonts w:ascii="Liberation Sans" w:hAnsi="Liberation Sans"/>
          <w:b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>62.45 кв.м.</w:t>
      </w:r>
      <w:r>
        <w:rPr>
          <w:i w:val="false"/>
          <w:iCs w:val="false"/>
          <w:color w:val="000000"/>
          <w:sz w:val="24"/>
          <w:szCs w:val="24"/>
          <w:lang w:val="ru-RU"/>
        </w:rPr>
        <w:br/>
        <w:t xml:space="preserve">Для стоимости за кв.м. разброс по городам ЛО - от 18110.43  </w:t>
      </w: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 xml:space="preserve">р/кв.м до </w:t>
      </w:r>
      <w:r>
        <w:rPr>
          <w:i w:val="false"/>
          <w:iCs w:val="false"/>
          <w:color w:val="000000"/>
          <w:sz w:val="24"/>
          <w:szCs w:val="24"/>
          <w:lang w:val="ru-RU"/>
        </w:rPr>
        <w:t xml:space="preserve">104158.94 </w:t>
      </w: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>р/кв.м.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Для площади разброс по городам ЛО — от 42.16 до 62.45 кв. м.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</w:p>
    <w:p>
      <w:pPr>
        <w:pStyle w:val="Normal1"/>
        <w:spacing w:lineRule="auto" w:line="240" w:before="240" w:after="24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  <w:lang w:val="ru-RU"/>
        </w:rPr>
        <w:t>Самые длинные по активности объявления в городах(&gt;</w:t>
      </w:r>
      <w:r>
        <w:rPr>
          <w:i w:val="false"/>
          <w:iCs w:val="false"/>
          <w:color w:val="000000"/>
          <w:sz w:val="24"/>
          <w:szCs w:val="24"/>
          <w:lang w:val="en-US"/>
        </w:rPr>
        <w:t xml:space="preserve">200 </w:t>
      </w:r>
      <w:r>
        <w:rPr>
          <w:i w:val="false"/>
          <w:iCs w:val="false"/>
          <w:color w:val="000000"/>
          <w:sz w:val="24"/>
          <w:szCs w:val="24"/>
          <w:lang w:val="ru-RU"/>
        </w:rPr>
        <w:t>дней):</w:t>
      </w:r>
    </w:p>
    <w:p>
      <w:pPr>
        <w:pStyle w:val="Normal1"/>
        <w:numPr>
          <w:ilvl w:val="0"/>
          <w:numId w:val="4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Никольское</w:t>
      </w:r>
    </w:p>
    <w:p>
      <w:pPr>
        <w:pStyle w:val="Normal1"/>
        <w:numPr>
          <w:ilvl w:val="0"/>
          <w:numId w:val="4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Коммунар</w:t>
      </w:r>
    </w:p>
    <w:p>
      <w:pPr>
        <w:pStyle w:val="Normal1"/>
        <w:numPr>
          <w:ilvl w:val="0"/>
          <w:numId w:val="4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Ломоносов</w:t>
      </w:r>
    </w:p>
    <w:p>
      <w:pPr>
        <w:pStyle w:val="Normal1"/>
        <w:numPr>
          <w:ilvl w:val="0"/>
          <w:numId w:val="4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Сестрорецк</w:t>
      </w:r>
    </w:p>
    <w:p>
      <w:pPr>
        <w:pStyle w:val="Normal1"/>
        <w:numPr>
          <w:ilvl w:val="0"/>
          <w:numId w:val="4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Красное Село</w:t>
      </w:r>
    </w:p>
    <w:p>
      <w:pPr>
        <w:pStyle w:val="Normal1"/>
        <w:numPr>
          <w:ilvl w:val="0"/>
          <w:numId w:val="4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Отрадное</w:t>
      </w:r>
    </w:p>
    <w:p>
      <w:pPr>
        <w:pStyle w:val="Normal1"/>
        <w:numPr>
          <w:ilvl w:val="0"/>
          <w:numId w:val="0"/>
        </w:numPr>
        <w:spacing w:lineRule="auto" w:line="240" w:before="240" w:after="240"/>
        <w:ind w:hanging="0"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 xml:space="preserve">Быстрее всего квартиры продаются в Сосновом Бору — в среднем за </w:t>
      </w:r>
      <w:r>
        <w:rPr>
          <w:rFonts w:ascii="Liberation Sans" w:hAnsi="Liberation Sans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</w:rPr>
        <w:t xml:space="preserve">85 </w:t>
      </w:r>
      <w:r>
        <w:rPr>
          <w:rFonts w:ascii="Liberation Sans" w:hAnsi="Liberation Sans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em w:val="none"/>
          <w:lang w:val="ru-RU"/>
        </w:rPr>
        <w:t>дней.</w:t>
      </w:r>
    </w:p>
    <w:p>
      <w:pPr>
        <w:pStyle w:val="Heading3"/>
        <w:spacing w:lineRule="auto" w:line="240" w:before="240" w:after="240"/>
        <w:rPr>
          <w:color w:val="000000"/>
          <w:lang w:val="ru-RU"/>
        </w:rPr>
      </w:pPr>
      <w:r>
        <w:rPr>
          <w:color w:val="000000"/>
          <w:lang w:val="ru-RU"/>
        </w:rPr>
        <w:t>Примечание</w:t>
      </w:r>
    </w:p>
    <w:p>
      <w:pPr>
        <w:pStyle w:val="Heading3"/>
        <w:spacing w:lineRule="auto" w:line="240" w:before="240" w:after="240"/>
        <w:rPr>
          <w:color w:val="000000"/>
          <w:lang w:val="ru-RU"/>
        </w:rPr>
      </w:pPr>
      <w:r>
        <w:rPr>
          <w:color w:val="000000"/>
          <w:sz w:val="24"/>
          <w:szCs w:val="24"/>
          <w:lang w:val="ru-RU"/>
        </w:rPr>
        <w:t>При анализе была произведена фильтрация по следующим параметрам:</w:t>
      </w:r>
    </w:p>
    <w:p>
      <w:pPr>
        <w:pStyle w:val="Heading3"/>
        <w:numPr>
          <w:ilvl w:val="0"/>
          <w:numId w:val="5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>Были отфильтрованы 99й перцентиль полей: общая площадь, количество комнат, количество балконов для исключения аномальных значений</w:t>
      </w:r>
    </w:p>
    <w:p>
      <w:pPr>
        <w:pStyle w:val="Heading3"/>
        <w:numPr>
          <w:ilvl w:val="0"/>
          <w:numId w:val="5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>Были отфильтрованы 1й и 99й перцентили поля высота потолка для исключения аномальных значений</w:t>
      </w:r>
    </w:p>
    <w:p>
      <w:pPr>
        <w:pStyle w:val="Heading3"/>
        <w:numPr>
          <w:ilvl w:val="0"/>
          <w:numId w:val="5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>В годовых метриках не учитывались 2014 и 2019 года, так как они имеют данные не за весь год, следовательно не могут в полной мере представлять картину рынка недвижимости за эти периоды.</w:t>
      </w:r>
    </w:p>
    <w:p>
      <w:pPr>
        <w:pStyle w:val="Heading3"/>
        <w:numPr>
          <w:ilvl w:val="0"/>
          <w:numId w:val="5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>При подсчете метрик по населенным пунктам Ленинградской области использовались населенные пункты с количеством объявлений больше 50.</w:t>
      </w:r>
    </w:p>
    <w:p>
      <w:pPr>
        <w:pStyle w:val="Heading3"/>
        <w:spacing w:lineRule="auto" w:line="240" w:before="240" w:after="240"/>
        <w:rPr>
          <w:color w:val="000000"/>
          <w:sz w:val="24"/>
          <w:szCs w:val="24"/>
        </w:rPr>
      </w:pPr>
      <w:r>
        <w:rPr>
          <w:rFonts w:eastAsia="Arial" w:cs="Arial"/>
          <w:b w:val="false"/>
          <w:color w:val="000000"/>
          <w:kern w:val="0"/>
          <w:sz w:val="24"/>
          <w:szCs w:val="24"/>
          <w:lang w:val="ru-RU" w:eastAsia="zh-CN" w:bidi="hi-IN"/>
        </w:rPr>
        <w:t>Также были отмечены определенные характеристики датасета: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>Г</w:t>
      </w:r>
      <w:r>
        <w:rPr>
          <w:color w:val="000000"/>
          <w:sz w:val="24"/>
          <w:szCs w:val="24"/>
        </w:rPr>
        <w:t xml:space="preserve">орода лидируют по количеству объявлений: около 85% объявлений приходится на этот тип населённого пункта. Затем идет посёлок — около 9%. Остальные типы населённых пунктов содержат не такое большое количество объявлений в процентном соотношении. </w:t>
      </w:r>
      <w:r>
        <w:rPr>
          <w:color w:val="000000"/>
          <w:sz w:val="24"/>
          <w:szCs w:val="24"/>
          <w:lang w:val="ru-RU"/>
        </w:rPr>
        <w:t>Следовательно соотношение типов населенных пунктов больше описывает именно продажу недвижимости в городах.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>В таблице объявлений имеется дата начала объявления о продаже недвижимости и указано количество дней активности этого уведомления. При расчетах эти поля были использованы для определения количества проданных квартир, однако это лишь предположение — объявление могло быть размещено на другой площадке либо размещено повторно, но с другими параметрами.</w:t>
      </w:r>
    </w:p>
    <w:p>
      <w:pPr>
        <w:pStyle w:val="Normal1"/>
        <w:numPr>
          <w:ilvl w:val="0"/>
          <w:numId w:val="6"/>
        </w:numPr>
        <w:spacing w:lineRule="auto" w:line="240"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 xml:space="preserve">В данном отчете не использованы все характеристики квартир — площадь кухни, наличие парков и прудов рядом, удаленность от аэропорта и т.д. Эти данные стоит использовать в дальнейшем анализе датасета. </w:t>
      </w:r>
    </w:p>
    <w:p>
      <w:pPr>
        <w:pStyle w:val="Heading3"/>
        <w:spacing w:lineRule="auto" w:line="240" w:before="240" w:after="240"/>
        <w:rPr>
          <w:color w:val="000000"/>
        </w:rPr>
      </w:pPr>
      <w:bookmarkStart w:id="5" w:name="_nwm5lzghpmz8"/>
      <w:bookmarkEnd w:id="5"/>
      <w:r>
        <w:rPr>
          <w:color w:val="000000"/>
        </w:rPr>
        <w:t>Общие выводы и рекомендации</w:t>
      </w:r>
    </w:p>
    <w:p>
      <w:pPr>
        <w:pStyle w:val="Normal"/>
        <w:spacing w:lineRule="auto" w:line="240" w:before="240" w:after="240"/>
        <w:ind w:hanging="0" w:left="0"/>
        <w:rPr>
          <w:color w:val="000000"/>
          <w:sz w:val="24"/>
          <w:szCs w:val="24"/>
        </w:rPr>
      </w:pPr>
      <w:r>
        <w:rPr>
          <w:i w:val="false"/>
          <w:iCs w:val="false"/>
          <w:color w:val="000000"/>
          <w:sz w:val="24"/>
          <w:szCs w:val="24"/>
        </w:rPr>
        <w:t>На основе предоставленных данных можно сделать следующие дополнительные выводы и рекомендации: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color w:val="000000"/>
          <w:sz w:val="24"/>
          <w:szCs w:val="24"/>
        </w:rPr>
        <w:t>Сезонные тенденции и маркетинговые стратегии:</w:t>
      </w:r>
    </w:p>
    <w:p>
      <w:pPr>
        <w:pStyle w:val="BodyText"/>
        <w:numPr>
          <w:ilvl w:val="0"/>
          <w:numId w:val="0"/>
        </w:numPr>
        <w:spacing w:before="0" w:after="0"/>
        <w:ind w:hanging="0"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Пик активности в публикации объявлений о продаже недвижимости приходится на разные месяцы в зависимости от года. Это может быть связано с различными факторами</w:t>
      </w:r>
      <w:r>
        <w:rPr>
          <w:color w:val="000000"/>
          <w:sz w:val="24"/>
          <w:szCs w:val="24"/>
          <w:lang w:val="ru-RU"/>
        </w:rPr>
        <w:t xml:space="preserve"> и изменениями в экономической, политической и социальных сферах. </w:t>
      </w:r>
      <w:r>
        <w:rPr>
          <w:color w:val="000000"/>
          <w:sz w:val="24"/>
          <w:szCs w:val="24"/>
        </w:rPr>
        <w:t>Заказчику стоит учитывать эти тенденции при планировании маркетинговых кампаний и выхода на рынок.</w:t>
      </w:r>
    </w:p>
    <w:p>
      <w:pPr>
        <w:pStyle w:val="BodyText"/>
        <w:numPr>
          <w:ilvl w:val="0"/>
          <w:numId w:val="0"/>
        </w:numPr>
        <w:spacing w:before="0" w:after="0"/>
        <w:ind w:hanging="0"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Например, если в определённые месяцы наблюдается повышенная активность по снятию объявлений, это может указывать на высокий спрос и возможность для успешных продаж. В такие периоды стоит активизировать рекламные усилия и предложить специальные условия для покупателей.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color w:val="000000"/>
          <w:sz w:val="24"/>
          <w:szCs w:val="24"/>
        </w:rPr>
        <w:t>Региональные различия:</w:t>
      </w:r>
    </w:p>
    <w:p>
      <w:pPr>
        <w:pStyle w:val="BodyText"/>
        <w:numPr>
          <w:ilvl w:val="0"/>
          <w:numId w:val="0"/>
        </w:numPr>
        <w:spacing w:before="0" w:after="0"/>
        <w:ind w:hanging="0"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Средняя стоимость квадратного метра и средняя площадь квартир различаются между Санкт-Петербургом и Ленинградской областью. Это указывает на различия в предпочтениях и возможностях покупателей в разных регионах.</w:t>
      </w:r>
    </w:p>
    <w:p>
      <w:pPr>
        <w:pStyle w:val="BodyText"/>
        <w:numPr>
          <w:ilvl w:val="0"/>
          <w:numId w:val="0"/>
        </w:numPr>
        <w:spacing w:before="0" w:after="0"/>
        <w:ind w:hanging="0"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Заказчику стоит адаптировать свои предложения под специфику каждого региона. Например, в Санкт-Петербурге можно сосредоточиться на более дорогих и просторных квартирах, а в Ленинградской области предложить более доступные варианты.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color w:val="000000"/>
          <w:sz w:val="24"/>
          <w:szCs w:val="24"/>
        </w:rPr>
        <w:t>Анализ населённых пунктов:</w:t>
      </w:r>
    </w:p>
    <w:p>
      <w:pPr>
        <w:pStyle w:val="BodyText"/>
        <w:numPr>
          <w:ilvl w:val="0"/>
          <w:numId w:val="0"/>
        </w:numPr>
        <w:spacing w:before="0" w:after="0"/>
        <w:ind w:hanging="0"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 некоторых населённых пунктах Ленинградской области наблюдается высокая активность в публикации объявлений о продаже недвижимости. Это может указывать на потенциал для развития бизнеса в этих районах.</w:t>
      </w:r>
    </w:p>
    <w:p>
      <w:pPr>
        <w:pStyle w:val="BodyText"/>
        <w:numPr>
          <w:ilvl w:val="0"/>
          <w:numId w:val="0"/>
        </w:numPr>
        <w:spacing w:before="0" w:after="0"/>
        <w:ind w:hanging="0"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Стоит провести более детальный анализ этих населённых пунктов, учитывая не только активность публикаций, но и другие факторы, такие как инфраструктура, транспортная доступность, наличие рабочих мест и т.д. Это поможет определить наиболее перспективные направления для инвестиций.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0" w:left="0" w:right="0"/>
        <w:rPr/>
      </w:pPr>
      <w:r>
        <w:rPr>
          <w:rStyle w:val="Strong"/>
          <w:color w:val="000000"/>
          <w:sz w:val="24"/>
          <w:szCs w:val="24"/>
        </w:rPr>
        <w:t>Продолжительность публикации объявлений:</w:t>
      </w:r>
    </w:p>
    <w:p>
      <w:pPr>
        <w:pStyle w:val="BodyText"/>
        <w:numPr>
          <w:ilvl w:val="0"/>
          <w:numId w:val="0"/>
        </w:numPr>
        <w:spacing w:before="0" w:after="0"/>
        <w:ind w:hanging="0"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Продолжительность публикации объявлений может варьироваться в зависимости от населённого пункта. Это указывает на различия в скорости продаж и спросе на недвижимость.</w:t>
      </w:r>
    </w:p>
    <w:p>
      <w:pPr>
        <w:pStyle w:val="BodyText"/>
        <w:numPr>
          <w:ilvl w:val="0"/>
          <w:numId w:val="0"/>
        </w:numPr>
        <w:ind w:hanging="0"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Заказчику стоит учитывать эту информацию при планировании своих стратегий. Например, если в определённом районе объявления публикуются на длительный срок, это может означать, что рынок насыщен и конкуренция высока. В таких случаях </w:t>
      </w:r>
      <w:r>
        <w:rPr>
          <w:color w:val="000000"/>
          <w:sz w:val="24"/>
          <w:szCs w:val="24"/>
          <w:lang w:val="ru-RU"/>
        </w:rPr>
        <w:t>стоит</w:t>
      </w:r>
      <w:r>
        <w:rPr>
          <w:color w:val="000000"/>
          <w:sz w:val="24"/>
          <w:szCs w:val="24"/>
        </w:rPr>
        <w:t xml:space="preserve"> предложить уникальные условия или дополнительные услуги, чтобы привлечь покупателей.</w:t>
      </w:r>
    </w:p>
    <w:p>
      <w:pPr>
        <w:pStyle w:val="BodyText"/>
        <w:spacing w:before="0" w:after="0"/>
        <w:ind w:hanging="0" w:left="0" w:right="0"/>
        <w:rPr>
          <w:color w:val="000000"/>
        </w:rPr>
      </w:pPr>
      <w:r>
        <w:rPr>
          <w:color w:val="000000"/>
        </w:rPr>
      </w:r>
    </w:p>
    <w:p>
      <w:pPr>
        <w:pStyle w:val="Normal1"/>
        <w:spacing w:lineRule="auto" w:line="240" w:before="240" w:after="240"/>
        <w:ind w:hanging="0" w:left="0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Normal1"/>
        <w:rPr>
          <w:rFonts w:ascii="Arial" w:hAnsi="Arial"/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560</TotalTime>
  <Application>LibreOffice/7.6.4.1$Windows_X86_64 LibreOffice_project/e19e193f88cd6c0525a17fb7a176ed8e6a3e2aa1</Application>
  <AppVersion>15.0000</AppVersion>
  <Pages>7</Pages>
  <Words>1488</Words>
  <Characters>9171</Characters>
  <CharactersWithSpaces>10515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2025-07-23T01:02:43Z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