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hd w:val="clear" w:fill="F7F7FA"/>
        <w:spacing w:after="280"/>
        <w:ind w:left="120" w:firstLine="0"/>
        <w:jc w:val="center"/>
        <w:rPr>
          <w:b/>
          <w:sz w:val="48"/>
          <w:szCs w:val="48"/>
        </w:rPr>
      </w:pPr>
      <w:r>
        <w:rPr>
          <w:rFonts w:ascii="Verdana" w:hAnsi="Verdana" w:eastAsia="Verdana" w:cs="Verdana"/>
          <w:b/>
          <w:color w:val="000000"/>
          <w:sz w:val="36"/>
          <w:szCs w:val="36"/>
          <w:rtl w:val="0"/>
        </w:rPr>
        <w:t>Архитектура приложений</w:t>
      </w:r>
    </w:p>
    <w:p w14:paraId="00000002">
      <w:pPr>
        <w:shd w:val="clear" w:fill="F7F7FA"/>
        <w:spacing w:before="280" w:after="280"/>
        <w:rPr>
          <w:rFonts w:ascii="Verdana" w:hAnsi="Verdana" w:eastAsia="Verdana" w:cs="Verdana"/>
          <w:color w:val="000000"/>
          <w:sz w:val="20"/>
          <w:szCs w:val="20"/>
        </w:rPr>
      </w:pPr>
    </w:p>
    <w:p w14:paraId="0000000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Выбор архитектуры для ASP.NET Core зависит от требований проекта, масштабируемости, сложности и удобства поддержки. Рассмотрим основные подходы:</w:t>
      </w:r>
    </w:p>
    <w:p w14:paraId="00000004">
      <w:pPr>
        <w:shd w:val="clear" w:fill="F7F7FA"/>
        <w:spacing w:before="280" w:after="280"/>
        <w:rPr>
          <w:rFonts w:ascii="Verdana" w:hAnsi="Verdana" w:eastAsia="Verdana" w:cs="Verdana"/>
          <w:b/>
          <w:color w:val="000000"/>
        </w:rPr>
      </w:pPr>
      <w:r>
        <w:rPr>
          <w:rFonts w:ascii="Verdana" w:hAnsi="Verdana" w:eastAsia="Verdana" w:cs="Verdana"/>
          <w:b/>
          <w:color w:val="000000"/>
          <w:rtl w:val="0"/>
        </w:rPr>
        <w:t>Чистая архитектура (Clean Architecture)</w:t>
      </w:r>
    </w:p>
    <w:p w14:paraId="0000000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Чистая архитектура – это архитектурный подход, который помогает разделить код на слои, минимизировать зависимость от конкретных технологий и обеспечить удобство тестирования и поддержки проекта.</w:t>
      </w:r>
    </w:p>
    <w:p w14:paraId="0000000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Лучший выбор для сложных, масштабируемых проектов. </w:t>
      </w:r>
      <w:r>
        <w:rPr>
          <w:rFonts w:ascii="Verdana" w:hAnsi="Verdana" w:eastAsia="Verdana" w:cs="Verdana"/>
          <w:b/>
          <w:color w:val="000000"/>
          <w:sz w:val="20"/>
          <w:szCs w:val="20"/>
          <w:rtl w:val="0"/>
        </w:rPr>
        <w:t>Принципы</w:t>
      </w:r>
      <w:r>
        <w:rPr>
          <w:rFonts w:ascii="Verdana" w:hAnsi="Verdana" w:eastAsia="Verdana" w:cs="Verdana"/>
          <w:color w:val="000000"/>
          <w:sz w:val="20"/>
          <w:szCs w:val="20"/>
          <w:rtl w:val="0"/>
        </w:rPr>
        <w:t>:</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Разделение приложения на уровни (слои)</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Бизнес-логика отделена от инфраструктуры и UI</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Используется Dependency Injection (DI)</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Ядро (Core) не зависит от внешних сервисов (БД, API, UI)</w:t>
      </w:r>
    </w:p>
    <w:p w14:paraId="0000000B">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Структура</w:t>
      </w:r>
      <w:r>
        <w:rPr>
          <w:rFonts w:ascii="Verdana" w:hAnsi="Verdana" w:eastAsia="Verdana" w:cs="Verdana"/>
          <w:color w:val="000000"/>
          <w:sz w:val="20"/>
          <w:szCs w:val="20"/>
          <w:rtl w:val="0"/>
        </w:rPr>
        <w:t>:</w:t>
      </w:r>
    </w:p>
    <w:p w14:paraId="0000000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4200525" cy="1028700"/>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37" name="image13.png"/>
                    <pic:cNvPicPr preferRelativeResize="0"/>
                  </pic:nvPicPr>
                  <pic:blipFill>
                    <a:blip r:embed="rId4"/>
                    <a:srcRect/>
                    <a:stretch>
                      <a:fillRect/>
                    </a:stretch>
                  </pic:blipFill>
                  <pic:spPr>
                    <a:xfrm>
                      <a:off x="0" y="0"/>
                      <a:ext cx="4201111" cy="1028844"/>
                    </a:xfrm>
                    <a:prstGeom prst="rect">
                      <a:avLst/>
                    </a:prstGeom>
                  </pic:spPr>
                </pic:pic>
              </a:graphicData>
            </a:graphic>
          </wp:inline>
        </w:drawing>
      </w:r>
    </w:p>
    <w:p w14:paraId="0000000D">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 xml:space="preserve">Application </w:t>
      </w:r>
      <w:r>
        <w:rPr>
          <w:rFonts w:ascii="Verdana" w:hAnsi="Verdana" w:eastAsia="Verdana" w:cs="Verdana"/>
          <w:color w:val="000000"/>
          <w:sz w:val="20"/>
          <w:szCs w:val="20"/>
          <w:rtl w:val="0"/>
        </w:rPr>
        <w:t>(Слой бизнес-логики) - use Cases (применение бизнес-логики, сценарии работы), DTO (Data Transfer Objects), интерфейсы для работы с репозиториями и сервисами. Этот слой описывает, как данные должны обрабатываться, но не знает, откуда они приходят.</w:t>
      </w:r>
    </w:p>
    <w:p w14:paraId="0000000E">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Domain</w:t>
      </w:r>
      <w:r>
        <w:rPr>
          <w:rFonts w:ascii="Verdana" w:hAnsi="Verdana" w:eastAsia="Verdana" w:cs="Verdana"/>
          <w:color w:val="000000"/>
          <w:sz w:val="20"/>
          <w:szCs w:val="20"/>
          <w:rtl w:val="0"/>
        </w:rPr>
        <w:t xml:space="preserve"> (Доменный слой, ядро) – сущности, интерфейсы (контракты, абстракции), бизнес-правила и логика. Этот слой ничего не знает про внешние зависимости, API, базы данных и UI.</w:t>
      </w:r>
    </w:p>
    <w:p w14:paraId="0000000F">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Infrastructure</w:t>
      </w:r>
      <w:r>
        <w:rPr>
          <w:rFonts w:ascii="Verdana" w:hAnsi="Verdana" w:eastAsia="Verdana" w:cs="Verdana"/>
          <w:color w:val="000000"/>
          <w:sz w:val="20"/>
          <w:szCs w:val="20"/>
          <w:rtl w:val="0"/>
        </w:rPr>
        <w:t xml:space="preserve"> (Инфраструктурный слой) - реализация репозиториев (работа с базой данных через EF Core), логирование, интеграция с внешними API, файловыми хранилищами и т. д. Этот слой реализует интерфейсы из Application и использует конкретные технологии (например, SQL Server через Entity Framework).</w:t>
      </w:r>
    </w:p>
    <w:p w14:paraId="00000010">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Presentation</w:t>
      </w:r>
      <w:r>
        <w:rPr>
          <w:rFonts w:ascii="Verdana" w:hAnsi="Verdana" w:eastAsia="Verdana" w:cs="Verdana"/>
          <w:color w:val="000000"/>
          <w:sz w:val="20"/>
          <w:szCs w:val="20"/>
          <w:rtl w:val="0"/>
        </w:rPr>
        <w:t xml:space="preserve"> (UI-слой, API) - Controllers / Razor Pages / Blazor Components, обработчики HTTP-запросов. Этот слой отвечает за взаимодействие пользователя с приложением, но сам не содержит бизнес-логики.</w:t>
      </w:r>
    </w:p>
    <w:p w14:paraId="0000001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Вся магия чистой архитектуры реализуется через внедрение зависимостей (Dependency Injection, DI). Это позволяет заменять реализации на заглушки при тестировании и менять инфраструктурные технологии без затрагивания бизнес-логики.</w:t>
      </w:r>
    </w:p>
    <w:p w14:paraId="00000012">
      <w:pPr>
        <w:shd w:val="clear" w:fill="F7F7FA"/>
        <w:spacing w:before="280" w:after="280"/>
        <w:rPr>
          <w:rFonts w:ascii="Verdana" w:hAnsi="Verdana" w:eastAsia="Verdana" w:cs="Verdana"/>
          <w:b/>
          <w:color w:val="000000"/>
          <w:sz w:val="20"/>
          <w:szCs w:val="20"/>
        </w:rPr>
      </w:pPr>
      <w:r>
        <w:rPr>
          <w:rFonts w:ascii="Verdana" w:hAnsi="Verdana" w:eastAsia="Verdana" w:cs="Verdana"/>
          <w:color w:val="000000"/>
          <w:sz w:val="20"/>
          <w:szCs w:val="20"/>
          <w:rtl w:val="0"/>
        </w:rPr>
        <w:t xml:space="preserve">Давайте рассмотрим простой пример проекта, который использует </w:t>
      </w:r>
      <w:r>
        <w:rPr>
          <w:rFonts w:ascii="Verdana" w:hAnsi="Verdana" w:eastAsia="Verdana" w:cs="Verdana"/>
          <w:b/>
          <w:color w:val="000000"/>
          <w:sz w:val="20"/>
          <w:szCs w:val="20"/>
          <w:rtl w:val="0"/>
        </w:rPr>
        <w:t>Clean Architecture</w:t>
      </w:r>
      <w:r>
        <w:rPr>
          <w:rFonts w:ascii="Verdana" w:hAnsi="Verdana" w:eastAsia="Verdana" w:cs="Verdana"/>
          <w:color w:val="000000"/>
          <w:sz w:val="20"/>
          <w:szCs w:val="20"/>
          <w:rtl w:val="0"/>
        </w:rPr>
        <w:t xml:space="preserve">  подход. Открываем проект из архива - </w:t>
      </w:r>
      <w:r>
        <w:rPr>
          <w:rFonts w:ascii="Verdana" w:hAnsi="Verdana" w:eastAsia="Verdana" w:cs="Verdana"/>
          <w:b/>
          <w:color w:val="000000"/>
          <w:sz w:val="20"/>
          <w:szCs w:val="20"/>
          <w:rtl w:val="0"/>
        </w:rPr>
        <w:t>GameCharacterCleanArchitecture-master.</w:t>
      </w:r>
    </w:p>
    <w:p w14:paraId="0000001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2162175" cy="3838575"/>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39" name="image23.png"/>
                    <pic:cNvPicPr preferRelativeResize="0"/>
                  </pic:nvPicPr>
                  <pic:blipFill>
                    <a:blip r:embed="rId5"/>
                    <a:srcRect/>
                    <a:stretch>
                      <a:fillRect/>
                    </a:stretch>
                  </pic:blipFill>
                  <pic:spPr>
                    <a:xfrm>
                      <a:off x="0" y="0"/>
                      <a:ext cx="2162477" cy="3839111"/>
                    </a:xfrm>
                    <a:prstGeom prst="rect">
                      <a:avLst/>
                    </a:prstGeom>
                  </pic:spPr>
                </pic:pic>
              </a:graphicData>
            </a:graphic>
          </wp:inline>
        </w:drawing>
      </w:r>
    </w:p>
    <w:p w14:paraId="0000001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Рассмотрим внимательно проект, запустим п проверим работу.</w:t>
      </w:r>
    </w:p>
    <w:p w14:paraId="00000015">
      <w:pPr>
        <w:shd w:val="clear" w:fill="F7F7FA"/>
        <w:spacing w:before="280" w:after="280"/>
        <w:rPr>
          <w:rFonts w:ascii="Verdana" w:hAnsi="Verdana" w:eastAsia="Verdana" w:cs="Verdana"/>
          <w:b/>
          <w:color w:val="000000"/>
        </w:rPr>
      </w:pPr>
      <w:r>
        <w:rPr>
          <w:rFonts w:ascii="Verdana" w:hAnsi="Verdana" w:eastAsia="Verdana" w:cs="Verdana"/>
          <w:b/>
          <w:color w:val="000000"/>
          <w:rtl w:val="0"/>
        </w:rPr>
        <w:t>Многоуровневая архитектура (N-tier, Layered Architecture)</w:t>
      </w:r>
    </w:p>
    <w:p w14:paraId="0000001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Многоуровневая архитектура (N-tier, Layered Architecture) – это классический способ организации кода, при котором приложение разделяется на логические уровни (слои) с четко определенными функциями. Каждый уровень (слой) выполняет свою задачу и взаимодействует только с соседними слоями, обеспечивая изоляцию логики и упрощая поддержку приложения.</w:t>
      </w:r>
    </w:p>
    <w:p w14:paraId="0000001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Подходит для большинства средних проектов. Структура:</w:t>
      </w:r>
    </w:p>
    <w:p w14:paraId="00000018">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Структура</w:t>
      </w:r>
      <w:r>
        <w:rPr>
          <w:rFonts w:ascii="Verdana" w:hAnsi="Verdana" w:eastAsia="Verdana" w:cs="Verdana"/>
          <w:color w:val="000000"/>
          <w:sz w:val="20"/>
          <w:szCs w:val="20"/>
          <w:rtl w:val="0"/>
        </w:rPr>
        <w:t>:</w:t>
      </w:r>
    </w:p>
    <w:p w14:paraId="00000019">
      <w:pPr>
        <w:numPr>
          <w:ilvl w:val="0"/>
          <w:numId w:val="2"/>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Presentation Layer</w:t>
      </w:r>
      <w:r>
        <w:rPr>
          <w:rFonts w:ascii="Verdana" w:hAnsi="Verdana" w:eastAsia="Verdana" w:cs="Verdana"/>
          <w:color w:val="000000"/>
          <w:sz w:val="20"/>
          <w:szCs w:val="20"/>
          <w:rtl w:val="0"/>
        </w:rPr>
        <w:t xml:space="preserve"> (Слой представления / UI) - отвечает за взаимодействие с пользователем и обработку HTTP-запросов. Содержит: Controllers (если это Web API) или Razor Pages / Blazor, валидация входных данных, возврат ответов пользователю.</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Business Logic Layer</w:t>
      </w:r>
      <w:r>
        <w:rPr>
          <w:rFonts w:ascii="Verdana" w:hAnsi="Verdana" w:eastAsia="Verdana" w:cs="Verdana"/>
          <w:color w:val="000000"/>
          <w:sz w:val="20"/>
          <w:szCs w:val="20"/>
          <w:rtl w:val="0"/>
        </w:rPr>
        <w:t xml:space="preserve"> (Слой бизнес-логики) - обрабатывает данные, применяет бизнес-правила и управляет процессами внутри приложения. Содержит: Сервисы (Services) – классы, содержащие бизнес-логику, обработка данных перед сохранением в БД, взаимодействие с Data Access Layer через репозитории.</w:t>
      </w:r>
    </w:p>
    <w:p w14:paraId="0000001B">
      <w:pPr>
        <w:numPr>
          <w:ilvl w:val="0"/>
          <w:numId w:val="2"/>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Data Access Layer</w:t>
      </w:r>
      <w:r>
        <w:rPr>
          <w:rFonts w:ascii="Verdana" w:hAnsi="Verdana" w:eastAsia="Verdana" w:cs="Verdana"/>
          <w:color w:val="000000"/>
          <w:sz w:val="20"/>
          <w:szCs w:val="20"/>
          <w:rtl w:val="0"/>
        </w:rPr>
        <w:t xml:space="preserve"> (Слой доступа к данным) - отвечает за взаимодействие с базой данных. Содержит: репозитории, модели данных (Entity Framework Core, Dapper и др.).</w:t>
      </w:r>
    </w:p>
    <w:p w14:paraId="0000001C">
      <w:pPr>
        <w:numPr>
          <w:ilvl w:val="0"/>
          <w:numId w:val="2"/>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 xml:space="preserve">(Опционально) </w:t>
      </w:r>
      <w:r>
        <w:rPr>
          <w:rFonts w:ascii="Verdana" w:hAnsi="Verdana" w:eastAsia="Verdana" w:cs="Verdana"/>
          <w:b/>
          <w:color w:val="000000"/>
          <w:sz w:val="20"/>
          <w:szCs w:val="20"/>
          <w:rtl w:val="0"/>
        </w:rPr>
        <w:t>Infrastructure Layer</w:t>
      </w:r>
      <w:r>
        <w:rPr>
          <w:rFonts w:ascii="Verdana" w:hAnsi="Verdana" w:eastAsia="Verdana" w:cs="Verdana"/>
          <w:color w:val="000000"/>
          <w:sz w:val="20"/>
          <w:szCs w:val="20"/>
          <w:rtl w:val="0"/>
        </w:rPr>
        <w:t xml:space="preserve"> (Инфраструктурный слой) - отвечает за вспомогательные сервисы, например: логирование, отправка email/SMS, взаимодействие с внешними API, очереди сообщений (RabbitMQ, Kafka).</w:t>
      </w:r>
    </w:p>
    <w:p w14:paraId="0000001D">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N-tier vs Clean Architecture</w:t>
      </w:r>
    </w:p>
    <w:p w14:paraId="0000001E">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Pr>
        <w:drawing>
          <wp:inline distT="0" distB="0" distL="0" distR="0">
            <wp:extent cx="5940425" cy="2402840"/>
            <wp:effectExtent l="0" t="0" r="0" b="0"/>
            <wp:docPr id="38" name="image6.png"/>
            <wp:cNvGraphicFramePr/>
            <a:graphic xmlns:a="http://schemas.openxmlformats.org/drawingml/2006/main">
              <a:graphicData uri="http://schemas.openxmlformats.org/drawingml/2006/picture">
                <pic:pic xmlns:pic="http://schemas.openxmlformats.org/drawingml/2006/picture">
                  <pic:nvPicPr>
                    <pic:cNvPr id="38" name="image6.png"/>
                    <pic:cNvPicPr preferRelativeResize="0"/>
                  </pic:nvPicPr>
                  <pic:blipFill>
                    <a:blip r:embed="rId6"/>
                    <a:srcRect/>
                    <a:stretch>
                      <a:fillRect/>
                    </a:stretch>
                  </pic:blipFill>
                  <pic:spPr>
                    <a:xfrm>
                      <a:off x="0" y="0"/>
                      <a:ext cx="5940425" cy="2402840"/>
                    </a:xfrm>
                    <a:prstGeom prst="rect">
                      <a:avLst/>
                    </a:prstGeom>
                  </pic:spPr>
                </pic:pic>
              </a:graphicData>
            </a:graphic>
          </wp:inline>
        </w:drawing>
      </w:r>
    </w:p>
    <w:p w14:paraId="0000001F">
      <w:pPr>
        <w:shd w:val="clear" w:fill="F7F7FA"/>
        <w:spacing w:before="280" w:after="280"/>
        <w:rPr>
          <w:rFonts w:ascii="Verdana" w:hAnsi="Verdana" w:eastAsia="Verdana" w:cs="Verdana"/>
          <w:b/>
          <w:color w:val="000000"/>
        </w:rPr>
      </w:pPr>
      <w:r>
        <w:rPr>
          <w:rFonts w:ascii="Verdana" w:hAnsi="Verdana" w:eastAsia="Verdana" w:cs="Verdana"/>
          <w:b/>
          <w:color w:val="000000"/>
          <w:rtl w:val="0"/>
        </w:rPr>
        <w:t>Монолитная архитектура</w:t>
      </w:r>
    </w:p>
    <w:p w14:paraId="00000020">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Монолитная архитектура — это архитектурный стиль, при котором все компоненты приложения, включая пользовательский интерфейс (UI), бизнес-логику, доступ к данным и другие функциональные блоки, собраны в единый, интегрированный </w:t>
      </w:r>
      <w:r>
        <w:rPr>
          <w:rFonts w:ascii="Verdana" w:hAnsi="Verdana" w:eastAsia="Verdana" w:cs="Verdana"/>
          <w:sz w:val="20"/>
          <w:szCs w:val="20"/>
          <w:rtl w:val="0"/>
        </w:rPr>
        <w:t>исполняемый</w:t>
      </w:r>
      <w:r>
        <w:rPr>
          <w:rFonts w:ascii="Verdana" w:hAnsi="Verdana" w:eastAsia="Verdana" w:cs="Verdana"/>
          <w:color w:val="000000"/>
          <w:sz w:val="20"/>
          <w:szCs w:val="20"/>
          <w:rtl w:val="0"/>
        </w:rPr>
        <w:t xml:space="preserve"> файл или проект. Весь код приложения разрабатывается и развертывается как одно целое.</w:t>
      </w:r>
    </w:p>
    <w:p w14:paraId="0000002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Все части приложения разделяют общие ресурсы, такие как база данных, сервисы и другие компоненты. Это может ускорить разработку, поскольку нет необходимости в сложных взаимодействиях между отдельными частями системы.</w:t>
      </w:r>
    </w:p>
    <w:p w14:paraId="0000002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Все зависимости между компонентами приложения обрабатываются внутри одного проекта или решения, что упрощает управление ими.</w:t>
      </w:r>
    </w:p>
    <w:p w14:paraId="0000002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Подходит для простых приложений и MVP. Структура:</w:t>
      </w:r>
    </w:p>
    <w:p w14:paraId="00000024">
      <w:pPr>
        <w:numPr>
          <w:ilvl w:val="0"/>
          <w:numId w:val="3"/>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Один проект</w:t>
      </w:r>
    </w:p>
    <w:p w14:paraId="00000025">
      <w:pPr>
        <w:numPr>
          <w:ilvl w:val="0"/>
          <w:numId w:val="3"/>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Контроллеры обращаются напрямую к сервисам и БД</w:t>
      </w:r>
    </w:p>
    <w:p w14:paraId="0000002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Если все компоненты приложения используют одни и те же технологии, например, все компоненты работают на ASP.NET Core, монолитная архитектура будет хорошим выбором.</w:t>
      </w:r>
    </w:p>
    <w:p w14:paraId="00000027">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Монолит vs Микросервисы</w:t>
      </w:r>
    </w:p>
    <w:p w14:paraId="0000002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2616200"/>
            <wp:effectExtent l="0" t="0" r="0" b="0"/>
            <wp:docPr id="41" name="image4.png"/>
            <wp:cNvGraphicFramePr/>
            <a:graphic xmlns:a="http://schemas.openxmlformats.org/drawingml/2006/main">
              <a:graphicData uri="http://schemas.openxmlformats.org/drawingml/2006/picture">
                <pic:pic xmlns:pic="http://schemas.openxmlformats.org/drawingml/2006/picture">
                  <pic:nvPicPr>
                    <pic:cNvPr id="41" name="image4.png"/>
                    <pic:cNvPicPr preferRelativeResize="0"/>
                  </pic:nvPicPr>
                  <pic:blipFill>
                    <a:blip r:embed="rId7"/>
                    <a:srcRect/>
                    <a:stretch>
                      <a:fillRect/>
                    </a:stretch>
                  </pic:blipFill>
                  <pic:spPr>
                    <a:xfrm>
                      <a:off x="0" y="0"/>
                      <a:ext cx="5940425" cy="2616200"/>
                    </a:xfrm>
                    <a:prstGeom prst="rect">
                      <a:avLst/>
                    </a:prstGeom>
                  </pic:spPr>
                </pic:pic>
              </a:graphicData>
            </a:graphic>
          </wp:inline>
        </w:drawing>
      </w:r>
    </w:p>
    <w:p w14:paraId="00000029">
      <w:pPr>
        <w:shd w:val="clear" w:fill="F7F7FA"/>
        <w:spacing w:before="280" w:after="280"/>
        <w:rPr>
          <w:rFonts w:ascii="Verdana" w:hAnsi="Verdana" w:eastAsia="Verdana" w:cs="Verdana"/>
          <w:b/>
          <w:color w:val="000000"/>
        </w:rPr>
      </w:pPr>
      <w:r>
        <w:rPr>
          <w:rFonts w:ascii="Verdana" w:hAnsi="Verdana" w:eastAsia="Verdana" w:cs="Verdana"/>
          <w:b/>
          <w:color w:val="000000"/>
          <w:rtl w:val="0"/>
        </w:rPr>
        <w:t>Микросервисная архитектура</w:t>
      </w:r>
    </w:p>
    <w:p w14:paraId="0000002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Микросервисная архитектура — это архитектурный стиль, при котором приложение разбивается на небольшие, независимые сервисы (микросервисы), каждый из которых выполняет конкретную бизнес-функцию. Каждый микросервис — это отдельный компонент, который можно разрабатывать, развертывать и масштабировать независимо от других. Микросервисы взаимодействуют между собой через сети (чаще всего через API), что позволяет каждому из них работать автономно.</w:t>
      </w:r>
    </w:p>
    <w:p w14:paraId="0000002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Для масштабируемых и нагруженных систем. Особенности:</w:t>
      </w:r>
    </w:p>
    <w:p w14:paraId="0000002C">
      <w:pPr>
        <w:numPr>
          <w:ilvl w:val="0"/>
          <w:numId w:val="4"/>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Приложение разбивается на независимые сервисы.</w:t>
      </w:r>
    </w:p>
    <w:p w14:paraId="0000002D">
      <w:pPr>
        <w:numPr>
          <w:ilvl w:val="0"/>
          <w:numId w:val="4"/>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Взаимодействие через REST, gRPC, RabbitMQ, Kafka.</w:t>
      </w:r>
    </w:p>
    <w:p w14:paraId="0000002E">
      <w:pPr>
        <w:numPr>
          <w:ilvl w:val="0"/>
          <w:numId w:val="4"/>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Используется Kubernetes, Docker.</w:t>
      </w:r>
    </w:p>
    <w:p w14:paraId="0000002F">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Преимущества</w:t>
      </w:r>
      <w:r>
        <w:rPr>
          <w:rFonts w:ascii="Verdana" w:hAnsi="Verdana" w:eastAsia="Verdana" w:cs="Verdana"/>
          <w:color w:val="000000"/>
          <w:sz w:val="20"/>
          <w:szCs w:val="20"/>
          <w:rtl w:val="0"/>
        </w:rPr>
        <w:t>:</w:t>
      </w:r>
    </w:p>
    <w:p w14:paraId="00000030">
      <w:pPr>
        <w:numPr>
          <w:ilvl w:val="0"/>
          <w:numId w:val="5"/>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Каждый сервис можно масштабировать независимо, что позволяет эффективно использовать ресурсы. Например, если один микросервис — сервис поиска — испытывает большую нагрузку, его можно масштабировать отдельно от других.</w:t>
      </w:r>
    </w:p>
    <w:p w14:paraId="00000031">
      <w:pPr>
        <w:numPr>
          <w:ilvl w:val="0"/>
          <w:numId w:val="5"/>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Каждый микросервис можно реализовать с использованием своей собственной технологии и стека, что позволяет выбрать наиболее подходящее решение для конкретной задачи.</w:t>
      </w:r>
    </w:p>
    <w:p w14:paraId="00000032">
      <w:pPr>
        <w:numPr>
          <w:ilvl w:val="0"/>
          <w:numId w:val="5"/>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Если один микросервис выходит из строя, это не обязательно приводит к отказу всей системы. Микросервисы могут быть настроены таким образом, чтобы продолжать работу, несмотря на сбой одного из компонентов.</w:t>
      </w:r>
    </w:p>
    <w:p w14:paraId="00000033">
      <w:pPr>
        <w:numPr>
          <w:ilvl w:val="0"/>
          <w:numId w:val="5"/>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Меньшие по размерам сервисы легче тестировать и разрабатывать. Микросервисы позволяют разделить задачу на небольшие части, что упрощает управление проектом и делает его более понятным.</w:t>
      </w:r>
    </w:p>
    <w:p w14:paraId="0000003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Предположим, мы разрабатываем систему электронной коммерции. В рамках микросервисной архитектуры систему можно разделить на несколько микросервисов, каждый из которых отвечает за свою функцию:</w:t>
      </w:r>
    </w:p>
    <w:p w14:paraId="0000003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1. </w:t>
      </w:r>
      <w:r>
        <w:rPr>
          <w:rFonts w:ascii="Verdana" w:hAnsi="Verdana" w:eastAsia="Verdana" w:cs="Verdana"/>
          <w:b/>
          <w:color w:val="000000"/>
          <w:sz w:val="20"/>
          <w:szCs w:val="20"/>
          <w:rtl w:val="0"/>
        </w:rPr>
        <w:t>Микросервис пользователей</w:t>
      </w:r>
      <w:r>
        <w:rPr>
          <w:rFonts w:ascii="Verdana" w:hAnsi="Verdana" w:eastAsia="Verdana" w:cs="Verdana"/>
          <w:color w:val="000000"/>
          <w:sz w:val="20"/>
          <w:szCs w:val="20"/>
          <w:rtl w:val="0"/>
        </w:rPr>
        <w:t>: Отвечает за регистрацию, аутентификацию и управление учетными записями пользователей.</w:t>
      </w:r>
    </w:p>
    <w:p w14:paraId="0000003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2. </w:t>
      </w:r>
      <w:r>
        <w:rPr>
          <w:rFonts w:ascii="Verdana" w:hAnsi="Verdana" w:eastAsia="Verdana" w:cs="Verdana"/>
          <w:b/>
          <w:color w:val="000000"/>
          <w:sz w:val="20"/>
          <w:szCs w:val="20"/>
          <w:rtl w:val="0"/>
        </w:rPr>
        <w:t>Микросервис товаров</w:t>
      </w:r>
      <w:r>
        <w:rPr>
          <w:rFonts w:ascii="Verdana" w:hAnsi="Verdana" w:eastAsia="Verdana" w:cs="Verdana"/>
          <w:color w:val="000000"/>
          <w:sz w:val="20"/>
          <w:szCs w:val="20"/>
          <w:rtl w:val="0"/>
        </w:rPr>
        <w:t>: Управляет каталогом товаров, добавлением новых товаров, их редактированием и удалением.</w:t>
      </w:r>
    </w:p>
    <w:p w14:paraId="0000003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3. </w:t>
      </w:r>
      <w:r>
        <w:rPr>
          <w:rFonts w:ascii="Verdana" w:hAnsi="Verdana" w:eastAsia="Verdana" w:cs="Verdana"/>
          <w:b/>
          <w:color w:val="000000"/>
          <w:sz w:val="20"/>
          <w:szCs w:val="20"/>
          <w:rtl w:val="0"/>
        </w:rPr>
        <w:t>Микросервис заказов</w:t>
      </w:r>
      <w:r>
        <w:rPr>
          <w:rFonts w:ascii="Verdana" w:hAnsi="Verdana" w:eastAsia="Verdana" w:cs="Verdana"/>
          <w:color w:val="000000"/>
          <w:sz w:val="20"/>
          <w:szCs w:val="20"/>
          <w:rtl w:val="0"/>
        </w:rPr>
        <w:t>: Управляет процессом создания и обработки заказов.</w:t>
      </w:r>
    </w:p>
    <w:p w14:paraId="0000003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4. </w:t>
      </w:r>
      <w:r>
        <w:rPr>
          <w:rFonts w:ascii="Verdana" w:hAnsi="Verdana" w:eastAsia="Verdana" w:cs="Verdana"/>
          <w:b/>
          <w:color w:val="000000"/>
          <w:sz w:val="20"/>
          <w:szCs w:val="20"/>
          <w:rtl w:val="0"/>
        </w:rPr>
        <w:t>Микросервис платежей</w:t>
      </w:r>
      <w:r>
        <w:rPr>
          <w:rFonts w:ascii="Verdana" w:hAnsi="Verdana" w:eastAsia="Verdana" w:cs="Verdana"/>
          <w:color w:val="000000"/>
          <w:sz w:val="20"/>
          <w:szCs w:val="20"/>
          <w:rtl w:val="0"/>
        </w:rPr>
        <w:t>: Обрабатывает оплату заказов, интегрируется с платежными шлюзами.</w:t>
      </w:r>
    </w:p>
    <w:p w14:paraId="0000003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5. </w:t>
      </w:r>
      <w:r>
        <w:rPr>
          <w:rFonts w:ascii="Verdana" w:hAnsi="Verdana" w:eastAsia="Verdana" w:cs="Verdana"/>
          <w:b/>
          <w:color w:val="000000"/>
          <w:sz w:val="20"/>
          <w:szCs w:val="20"/>
          <w:rtl w:val="0"/>
        </w:rPr>
        <w:t>Микросервис уведомлений</w:t>
      </w:r>
      <w:r>
        <w:rPr>
          <w:rFonts w:ascii="Verdana" w:hAnsi="Verdana" w:eastAsia="Verdana" w:cs="Verdana"/>
          <w:color w:val="000000"/>
          <w:sz w:val="20"/>
          <w:szCs w:val="20"/>
          <w:rtl w:val="0"/>
        </w:rPr>
        <w:t>: Отправляет уведомления пользователю о статусе его заказов, рассылки и другие уведомления.</w:t>
      </w:r>
    </w:p>
    <w:p w14:paraId="0000003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Каждый из этих микросервисов может быть развернут и обновлен независимо. Например, можно обновить микросервис управления заказами, не затрагивая другие сервисы. Микросервисы могут взаимодействовать через REST API или через асинхронные очереди сообщений, такие как Kafka или RabbitMQ.</w:t>
      </w:r>
    </w:p>
    <w:p w14:paraId="0000003B">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Монолит vs Микросервисы</w:t>
      </w:r>
    </w:p>
    <w:p w14:paraId="0000003C">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Pr>
        <w:drawing>
          <wp:inline distT="0" distB="0" distL="0" distR="0">
            <wp:extent cx="5940425" cy="2647950"/>
            <wp:effectExtent l="0" t="0" r="0" b="0"/>
            <wp:docPr id="40" name="image2.png"/>
            <wp:cNvGraphicFramePr/>
            <a:graphic xmlns:a="http://schemas.openxmlformats.org/drawingml/2006/main">
              <a:graphicData uri="http://schemas.openxmlformats.org/drawingml/2006/picture">
                <pic:pic xmlns:pic="http://schemas.openxmlformats.org/drawingml/2006/picture">
                  <pic:nvPicPr>
                    <pic:cNvPr id="40" name="image2.png"/>
                    <pic:cNvPicPr preferRelativeResize="0"/>
                  </pic:nvPicPr>
                  <pic:blipFill>
                    <a:blip r:embed="rId8"/>
                    <a:srcRect/>
                    <a:stretch>
                      <a:fillRect/>
                    </a:stretch>
                  </pic:blipFill>
                  <pic:spPr>
                    <a:xfrm>
                      <a:off x="0" y="0"/>
                      <a:ext cx="5940425" cy="2647950"/>
                    </a:xfrm>
                    <a:prstGeom prst="rect">
                      <a:avLst/>
                    </a:prstGeom>
                  </pic:spPr>
                </pic:pic>
              </a:graphicData>
            </a:graphic>
          </wp:inline>
        </w:drawing>
      </w:r>
    </w:p>
    <w:p w14:paraId="0000003D">
      <w:pPr>
        <w:shd w:val="clear" w:fill="F7F7FA"/>
        <w:spacing w:before="280" w:after="280"/>
        <w:rPr>
          <w:rFonts w:ascii="Verdana" w:hAnsi="Verdana" w:eastAsia="Verdana" w:cs="Verdana"/>
          <w:b/>
          <w:color w:val="000000"/>
        </w:rPr>
      </w:pPr>
      <w:r>
        <w:rPr>
          <w:rFonts w:ascii="Verdana" w:hAnsi="Verdana" w:eastAsia="Verdana" w:cs="Verdana"/>
          <w:b/>
          <w:color w:val="000000"/>
          <w:rtl w:val="0"/>
        </w:rPr>
        <w:t>DDD (Domain-Driven Design)</w:t>
      </w:r>
    </w:p>
    <w:p w14:paraId="0000003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Domain-Driven Design (DDD) — это подход к проектированию программных систем, который ориентирован на модель предметной области (domain model) и тесно связан с ней на всех этапах разработки. В основе DDD лежит идея, что все важнейшие концепции системы должны быть выражены через модель, которая точно отражает предметную область бизнеса, для которой создается система. DDD активно используется для построения сложных, высокоадаптируемых и поддерживаемых приложений, особенно в случаях, когда проект имеет сложную бизнес-логику.</w:t>
      </w:r>
    </w:p>
    <w:p w14:paraId="0000003F">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Основные принципы DDD</w:t>
      </w:r>
    </w:p>
    <w:p w14:paraId="00000040">
      <w:pPr>
        <w:numPr>
          <w:ilvl w:val="0"/>
          <w:numId w:val="6"/>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Фокус на предметной области</w:t>
      </w:r>
      <w:r>
        <w:rPr>
          <w:rFonts w:ascii="Verdana" w:hAnsi="Verdana" w:eastAsia="Verdana" w:cs="Verdana"/>
          <w:color w:val="000000"/>
          <w:sz w:val="20"/>
          <w:szCs w:val="20"/>
          <w:rtl w:val="0"/>
        </w:rPr>
        <w:t xml:space="preserve"> (</w:t>
      </w:r>
      <w:r>
        <w:rPr>
          <w:rFonts w:ascii="Verdana" w:hAnsi="Verdana" w:eastAsia="Verdana" w:cs="Verdana"/>
          <w:b/>
          <w:color w:val="000000"/>
          <w:sz w:val="20"/>
          <w:szCs w:val="20"/>
          <w:rtl w:val="0"/>
        </w:rPr>
        <w:t>Domain</w:t>
      </w:r>
      <w:r>
        <w:rPr>
          <w:rFonts w:ascii="Verdana" w:hAnsi="Verdana" w:eastAsia="Verdana" w:cs="Verdana"/>
          <w:color w:val="000000"/>
          <w:sz w:val="20"/>
          <w:szCs w:val="20"/>
          <w:rtl w:val="0"/>
        </w:rPr>
        <w:t>): В центре DDD лежит именно предметная область, то есть область, с которой взаимодействует бизнес. Архитектура и весь процесс разработки сосредоточены на моделировании и понимании этой области, что делает систему более адекватной реальным потребностям бизнеса.</w:t>
      </w:r>
    </w:p>
    <w:p w14:paraId="00000041">
      <w:pPr>
        <w:numPr>
          <w:ilvl w:val="0"/>
          <w:numId w:val="6"/>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Использование универсального языка</w:t>
      </w:r>
      <w:r>
        <w:rPr>
          <w:rFonts w:ascii="Verdana" w:hAnsi="Verdana" w:eastAsia="Verdana" w:cs="Verdana"/>
          <w:color w:val="000000"/>
          <w:sz w:val="20"/>
          <w:szCs w:val="20"/>
          <w:rtl w:val="0"/>
        </w:rPr>
        <w:t xml:space="preserve"> (</w:t>
      </w:r>
      <w:r>
        <w:rPr>
          <w:rFonts w:ascii="Verdana" w:hAnsi="Verdana" w:eastAsia="Verdana" w:cs="Verdana"/>
          <w:b/>
          <w:color w:val="000000"/>
          <w:sz w:val="20"/>
          <w:szCs w:val="20"/>
          <w:rtl w:val="0"/>
        </w:rPr>
        <w:t>Ubiquitous Language</w:t>
      </w:r>
      <w:r>
        <w:rPr>
          <w:rFonts w:ascii="Verdana" w:hAnsi="Verdana" w:eastAsia="Verdana" w:cs="Verdana"/>
          <w:color w:val="000000"/>
          <w:sz w:val="20"/>
          <w:szCs w:val="20"/>
          <w:rtl w:val="0"/>
        </w:rPr>
        <w:t>): В DDD особое внимание уделяется созданию универсального языка, который одинаково понимается как бизнес-экспертами, так и разработчиками. Это помогает избежать недопонимания между командами и улучшить коммуникацию между всеми участниками проекта. Универсальный язык используется не только в документации, но и в коде, чтобы термины, используемые в модели, были понятны всем.</w:t>
      </w:r>
    </w:p>
    <w:p w14:paraId="00000042">
      <w:pPr>
        <w:numPr>
          <w:ilvl w:val="0"/>
          <w:numId w:val="6"/>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Контекст</w:t>
      </w:r>
      <w:r>
        <w:rPr>
          <w:rFonts w:ascii="Verdana" w:hAnsi="Verdana" w:eastAsia="Verdana" w:cs="Verdana"/>
          <w:color w:val="000000"/>
          <w:sz w:val="20"/>
          <w:szCs w:val="20"/>
          <w:rtl w:val="0"/>
        </w:rPr>
        <w:t xml:space="preserve"> (</w:t>
      </w:r>
      <w:r>
        <w:rPr>
          <w:rFonts w:ascii="Verdana" w:hAnsi="Verdana" w:eastAsia="Verdana" w:cs="Verdana"/>
          <w:b/>
          <w:color w:val="000000"/>
          <w:sz w:val="20"/>
          <w:szCs w:val="20"/>
          <w:rtl w:val="0"/>
        </w:rPr>
        <w:t>Bounded Context</w:t>
      </w:r>
      <w:r>
        <w:rPr>
          <w:rFonts w:ascii="Verdana" w:hAnsi="Verdana" w:eastAsia="Verdana" w:cs="Verdana"/>
          <w:color w:val="000000"/>
          <w:sz w:val="20"/>
          <w:szCs w:val="20"/>
          <w:rtl w:val="0"/>
        </w:rPr>
        <w:t>): DDD предполагает, что модель предметной области может быть разбита на отдельные контексты, которые имеют собственное четкое определение. Каждый контекст представляет собой отдельный аспект бизнеса и может иметь свою собственную модель, которая будет автономной и независимой от других контекстов. Пример: в системе для банка могут быть отдельные контексты для работы с транзакциями, учетами клиентов, отчетами и т.д.</w:t>
      </w:r>
    </w:p>
    <w:p w14:paraId="0000004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Отлично подходит для сложных бизнес-логик, корпоративных решений. Особенности:</w:t>
      </w:r>
    </w:p>
    <w:p w14:paraId="00000044">
      <w:pPr>
        <w:numPr>
          <w:ilvl w:val="0"/>
          <w:numId w:val="7"/>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Логика строится вокруг бизнес-сущностей (Entities, Value Objects, Aggregates).</w:t>
      </w:r>
    </w:p>
    <w:p w14:paraId="00000045">
      <w:pPr>
        <w:numPr>
          <w:ilvl w:val="0"/>
          <w:numId w:val="7"/>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Используются Domain Services, Repositories.</w:t>
      </w:r>
    </w:p>
    <w:p w14:paraId="00000046">
      <w:pPr>
        <w:numPr>
          <w:ilvl w:val="0"/>
          <w:numId w:val="7"/>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color w:val="000000"/>
          <w:sz w:val="20"/>
          <w:szCs w:val="20"/>
          <w:rtl w:val="0"/>
        </w:rPr>
        <w:t>Часто применяется CQRS + Event Sourcing</w:t>
      </w:r>
    </w:p>
    <w:p w14:paraId="0000004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DDD создается модель, которая отражает предметную область, опираясь на глубокое понимание бизнеса. Моделирование должно быть итеративным процессом, с постоянной обратной связью от бизнес-экспертов.</w:t>
      </w:r>
    </w:p>
    <w:p w14:paraId="00000048">
      <w:pPr>
        <w:shd w:val="clear" w:fill="F7F7FA"/>
        <w:spacing w:before="280" w:after="280"/>
        <w:rPr>
          <w:rFonts w:ascii="Verdana" w:hAnsi="Verdana" w:eastAsia="Verdana" w:cs="Verdana"/>
          <w:color w:val="000000"/>
          <w:sz w:val="20"/>
          <w:szCs w:val="20"/>
        </w:rPr>
      </w:pPr>
    </w:p>
    <w:p w14:paraId="00000049">
      <w:pPr>
        <w:shd w:val="clear" w:fill="F7F7FA"/>
        <w:spacing w:before="280" w:after="280"/>
        <w:rPr>
          <w:rFonts w:ascii="Verdana" w:hAnsi="Verdana" w:eastAsia="Verdana" w:cs="Verdana"/>
          <w:b/>
          <w:color w:val="000000"/>
        </w:rPr>
      </w:pPr>
      <w:r>
        <w:rPr>
          <w:rFonts w:ascii="Verdana" w:hAnsi="Verdana" w:eastAsia="Verdana" w:cs="Verdana"/>
          <w:b/>
          <w:color w:val="000000"/>
          <w:rtl w:val="0"/>
        </w:rPr>
        <w:t xml:space="preserve">Vertical Slice Architecture </w:t>
      </w:r>
      <w:r>
        <w:rPr>
          <w:rFonts w:ascii="Verdana" w:hAnsi="Verdana" w:eastAsia="Verdana" w:cs="Verdana"/>
          <w:color w:val="000000"/>
          <w:rtl w:val="0"/>
        </w:rPr>
        <w:t>(Архитектура вертикальных срезов)</w:t>
      </w:r>
    </w:p>
    <w:p w14:paraId="0000004A">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Vertical Slice Architecture</w:t>
      </w:r>
      <w:r>
        <w:rPr>
          <w:rFonts w:ascii="Verdana" w:hAnsi="Verdana" w:eastAsia="Verdana" w:cs="Verdana"/>
          <w:color w:val="000000"/>
          <w:sz w:val="20"/>
          <w:szCs w:val="20"/>
          <w:rtl w:val="0"/>
        </w:rPr>
        <w:t xml:space="preserve"> — это подход к проектированию программных приложений, который фокусируется на организации кода в так называемые "вертикальные срезы" (vertical slices), где каждый такой "срез" представляет собой полный набор функциональности (от пользовательского интерфейса до бизнес-логики и базы данных), как бы отдельный модуль или компонент.</w:t>
      </w:r>
    </w:p>
    <w:p w14:paraId="0000004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Этот подход применяется, чтобы избежать традиционной "слоистой" архитектуры, где код разделен на слои по принципу слоев ответственности (например, Presentation, Business Logic, Data Access).</w:t>
      </w:r>
    </w:p>
    <w:p w14:paraId="0000004C">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Как это работает</w:t>
      </w:r>
    </w:p>
    <w:p w14:paraId="0000004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Каждый вертикальный срез обычно включает в себя все необходимые для реализации функциональности компоненты — от контроллеров (или обработчиков запросов) до репозиториев и моделей. Например, для реализации функции регистрации пользователя могут быть созданы следующие компоненты:</w:t>
      </w:r>
    </w:p>
    <w:p w14:paraId="0000004E">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F7F7FA"/>
        <w:spacing w:before="280" w:after="0" w:line="259" w:lineRule="auto"/>
        <w:ind w:left="720" w:right="0" w:hanging="360"/>
        <w:jc w:val="left"/>
        <w:rPr>
          <w:rFonts w:ascii="Verdana" w:hAnsi="Verdana" w:eastAsia="Verdana" w:cs="Verdana"/>
          <w:b w:val="0"/>
          <w:i w:val="0"/>
          <w:smallCaps w:val="0"/>
          <w:strike w:val="0"/>
          <w:color w:val="000000"/>
          <w:sz w:val="20"/>
          <w:szCs w:val="20"/>
          <w:u w:val="none"/>
          <w:shd w:val="clear" w:fill="auto"/>
          <w:vertAlign w:val="baseline"/>
        </w:rPr>
      </w:pPr>
      <w:r>
        <w:rPr>
          <w:rFonts w:ascii="Verdana" w:hAnsi="Verdana" w:eastAsia="Verdana" w:cs="Verdana"/>
          <w:b w:val="0"/>
          <w:i w:val="0"/>
          <w:smallCaps w:val="0"/>
          <w:strike w:val="0"/>
          <w:color w:val="000000"/>
          <w:sz w:val="20"/>
          <w:szCs w:val="20"/>
          <w:u w:val="none"/>
          <w:shd w:val="clear" w:fill="auto"/>
          <w:vertAlign w:val="baseline"/>
          <w:rtl w:val="0"/>
        </w:rPr>
        <w:t>Контроллер (или Endpoints в случае использования Mediator/MediateR).</w:t>
      </w:r>
    </w:p>
    <w:p w14:paraId="0000004F">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F7F7FA"/>
        <w:spacing w:before="0" w:after="0" w:line="259" w:lineRule="auto"/>
        <w:ind w:left="720" w:right="0" w:hanging="360"/>
        <w:jc w:val="left"/>
        <w:rPr>
          <w:rFonts w:ascii="Verdana" w:hAnsi="Verdana" w:eastAsia="Verdana" w:cs="Verdana"/>
          <w:b w:val="0"/>
          <w:i w:val="0"/>
          <w:smallCaps w:val="0"/>
          <w:strike w:val="0"/>
          <w:color w:val="000000"/>
          <w:sz w:val="20"/>
          <w:szCs w:val="20"/>
          <w:u w:val="none"/>
          <w:shd w:val="clear" w:fill="auto"/>
          <w:vertAlign w:val="baseline"/>
        </w:rPr>
      </w:pPr>
      <w:r>
        <w:rPr>
          <w:rFonts w:ascii="Verdana" w:hAnsi="Verdana" w:eastAsia="Verdana" w:cs="Verdana"/>
          <w:b w:val="0"/>
          <w:i w:val="0"/>
          <w:smallCaps w:val="0"/>
          <w:strike w:val="0"/>
          <w:color w:val="000000"/>
          <w:sz w:val="20"/>
          <w:szCs w:val="20"/>
          <w:u w:val="none"/>
          <w:shd w:val="clear" w:fill="auto"/>
          <w:vertAlign w:val="baseline"/>
          <w:rtl w:val="0"/>
        </w:rPr>
        <w:t>Логика бизнес-правил.</w:t>
      </w:r>
    </w:p>
    <w:p w14:paraId="00000050">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F7F7FA"/>
        <w:spacing w:before="0" w:after="0" w:line="259" w:lineRule="auto"/>
        <w:ind w:left="720" w:right="0" w:hanging="360"/>
        <w:jc w:val="left"/>
        <w:rPr>
          <w:rFonts w:ascii="Verdana" w:hAnsi="Verdana" w:eastAsia="Verdana" w:cs="Verdana"/>
          <w:b w:val="0"/>
          <w:i w:val="0"/>
          <w:smallCaps w:val="0"/>
          <w:strike w:val="0"/>
          <w:color w:val="000000"/>
          <w:sz w:val="20"/>
          <w:szCs w:val="20"/>
          <w:u w:val="none"/>
          <w:shd w:val="clear" w:fill="auto"/>
          <w:vertAlign w:val="baseline"/>
        </w:rPr>
      </w:pPr>
      <w:r>
        <w:rPr>
          <w:rFonts w:ascii="Verdana" w:hAnsi="Verdana" w:eastAsia="Verdana" w:cs="Verdana"/>
          <w:b w:val="0"/>
          <w:i w:val="0"/>
          <w:smallCaps w:val="0"/>
          <w:strike w:val="0"/>
          <w:color w:val="000000"/>
          <w:sz w:val="20"/>
          <w:szCs w:val="20"/>
          <w:u w:val="none"/>
          <w:shd w:val="clear" w:fill="auto"/>
          <w:vertAlign w:val="baseline"/>
          <w:rtl w:val="0"/>
        </w:rPr>
        <w:t>Модели данных.</w:t>
      </w:r>
    </w:p>
    <w:p w14:paraId="00000051">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F7F7FA"/>
        <w:spacing w:before="0" w:after="280" w:line="259" w:lineRule="auto"/>
        <w:ind w:left="720" w:right="0" w:hanging="360"/>
        <w:jc w:val="left"/>
        <w:rPr>
          <w:rFonts w:ascii="Verdana" w:hAnsi="Verdana" w:eastAsia="Verdana" w:cs="Verdana"/>
          <w:b w:val="0"/>
          <w:i w:val="0"/>
          <w:smallCaps w:val="0"/>
          <w:strike w:val="0"/>
          <w:color w:val="000000"/>
          <w:sz w:val="20"/>
          <w:szCs w:val="20"/>
          <w:u w:val="none"/>
          <w:shd w:val="clear" w:fill="auto"/>
          <w:vertAlign w:val="baseline"/>
        </w:rPr>
      </w:pPr>
      <w:r>
        <w:rPr>
          <w:rFonts w:ascii="Verdana" w:hAnsi="Verdana" w:eastAsia="Verdana" w:cs="Verdana"/>
          <w:b w:val="0"/>
          <w:i w:val="0"/>
          <w:smallCaps w:val="0"/>
          <w:strike w:val="0"/>
          <w:color w:val="000000"/>
          <w:sz w:val="20"/>
          <w:szCs w:val="20"/>
          <w:u w:val="none"/>
          <w:shd w:val="clear" w:fill="auto"/>
          <w:vertAlign w:val="baseline"/>
          <w:rtl w:val="0"/>
        </w:rPr>
        <w:t>Репозиторий для работы с базой данных.</w:t>
      </w:r>
    </w:p>
    <w:p w14:paraId="0000005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Вместо использования сервисов для каждого слоя, запросы обрабатываются через единый обработчик, который решает, что нужно сделать с запросом (например, создать нового пользователя, обновить данные, или удалить что-то). Это также позволяет использовать паттерн </w:t>
      </w:r>
      <w:r>
        <w:rPr>
          <w:rFonts w:ascii="Verdana" w:hAnsi="Verdana" w:eastAsia="Verdana" w:cs="Verdana"/>
          <w:b/>
          <w:color w:val="000000"/>
          <w:sz w:val="20"/>
          <w:szCs w:val="20"/>
          <w:rtl w:val="0"/>
        </w:rPr>
        <w:t>CQRS</w:t>
      </w:r>
      <w:r>
        <w:rPr>
          <w:rFonts w:ascii="Verdana" w:hAnsi="Verdana" w:eastAsia="Verdana" w:cs="Verdana"/>
          <w:color w:val="000000"/>
          <w:sz w:val="20"/>
          <w:szCs w:val="20"/>
          <w:rtl w:val="0"/>
        </w:rPr>
        <w:t xml:space="preserve"> (Command Query Responsibility Segregation) — разделение запросов на команды и запросы.</w:t>
      </w:r>
    </w:p>
    <w:p w14:paraId="0000005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Важно отметить, что этот подход часто сочетается с библиотеками, такими как </w:t>
      </w:r>
      <w:r>
        <w:rPr>
          <w:rFonts w:ascii="Verdana" w:hAnsi="Verdana" w:eastAsia="Verdana" w:cs="Verdana"/>
          <w:b/>
          <w:color w:val="000000"/>
          <w:sz w:val="20"/>
          <w:szCs w:val="20"/>
          <w:rtl w:val="0"/>
        </w:rPr>
        <w:t>MediatR</w:t>
      </w:r>
      <w:r>
        <w:rPr>
          <w:rFonts w:ascii="Verdana" w:hAnsi="Verdana" w:eastAsia="Verdana" w:cs="Verdana"/>
          <w:color w:val="000000"/>
          <w:sz w:val="20"/>
          <w:szCs w:val="20"/>
          <w:rtl w:val="0"/>
        </w:rPr>
        <w:t>, которые упрощают управление запросами и командными обработчиками.</w:t>
      </w:r>
    </w:p>
    <w:p w14:paraId="00000054">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Пример структуры проекта</w:t>
      </w:r>
    </w:p>
    <w:p w14:paraId="0000005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3019425" cy="264795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43" name="image1.png"/>
                    <pic:cNvPicPr preferRelativeResize="0"/>
                  </pic:nvPicPr>
                  <pic:blipFill>
                    <a:blip r:embed="rId9"/>
                    <a:srcRect/>
                    <a:stretch>
                      <a:fillRect/>
                    </a:stretch>
                  </pic:blipFill>
                  <pic:spPr>
                    <a:xfrm>
                      <a:off x="0" y="0"/>
                      <a:ext cx="3019846" cy="2648320"/>
                    </a:xfrm>
                    <a:prstGeom prst="rect">
                      <a:avLst/>
                    </a:prstGeom>
                  </pic:spPr>
                </pic:pic>
              </a:graphicData>
            </a:graphic>
          </wp:inline>
        </w:drawing>
      </w:r>
    </w:p>
    <w:p w14:paraId="0000005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этой структуре каждый "срез" (например, создание пользователя) имеет свою команду (command), обработчик команды, модель, репозиторий и контроллер. Это делает код независимым и изолированным от других функциональных блоков.</w:t>
      </w:r>
    </w:p>
    <w:p w14:paraId="0000005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Структура для </w:t>
      </w:r>
      <w:r>
        <w:rPr>
          <w:rFonts w:ascii="Verdana" w:hAnsi="Verdana" w:eastAsia="Verdana" w:cs="Verdana"/>
          <w:b/>
          <w:color w:val="000000"/>
          <w:sz w:val="20"/>
          <w:szCs w:val="20"/>
          <w:rtl w:val="0"/>
        </w:rPr>
        <w:t>CRUD</w:t>
      </w:r>
      <w:r>
        <w:rPr>
          <w:rFonts w:ascii="Verdana" w:hAnsi="Verdana" w:eastAsia="Verdana" w:cs="Verdana"/>
          <w:color w:val="000000"/>
          <w:sz w:val="20"/>
          <w:szCs w:val="20"/>
          <w:rtl w:val="0"/>
        </w:rPr>
        <w:t xml:space="preserve"> операций, может выглядеть уже так:</w:t>
      </w:r>
    </w:p>
    <w:p w14:paraId="0000005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3658870" cy="4780915"/>
            <wp:effectExtent l="0" t="0" r="0" b="0"/>
            <wp:docPr id="42" name="image8.png"/>
            <wp:cNvGraphicFramePr/>
            <a:graphic xmlns:a="http://schemas.openxmlformats.org/drawingml/2006/main">
              <a:graphicData uri="http://schemas.openxmlformats.org/drawingml/2006/picture">
                <pic:pic xmlns:pic="http://schemas.openxmlformats.org/drawingml/2006/picture">
                  <pic:nvPicPr>
                    <pic:cNvPr id="42" name="image8.png"/>
                    <pic:cNvPicPr preferRelativeResize="0"/>
                  </pic:nvPicPr>
                  <pic:blipFill>
                    <a:blip r:embed="rId10"/>
                    <a:srcRect/>
                    <a:stretch>
                      <a:fillRect/>
                    </a:stretch>
                  </pic:blipFill>
                  <pic:spPr>
                    <a:xfrm>
                      <a:off x="0" y="0"/>
                      <a:ext cx="3659422" cy="4781413"/>
                    </a:xfrm>
                    <a:prstGeom prst="rect">
                      <a:avLst/>
                    </a:prstGeom>
                  </pic:spPr>
                </pic:pic>
              </a:graphicData>
            </a:graphic>
          </wp:inline>
        </w:drawing>
      </w:r>
    </w:p>
    <w:p w14:paraId="0000005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Процесс создания данного проекта, находится ниже в документе и имеет заголовок «</w:t>
      </w:r>
      <w:r>
        <w:rPr>
          <w:rFonts w:ascii="Verdana" w:hAnsi="Verdana" w:eastAsia="Verdana" w:cs="Verdana"/>
          <w:b/>
          <w:color w:val="000000"/>
          <w:sz w:val="20"/>
          <w:szCs w:val="20"/>
          <w:rtl w:val="0"/>
        </w:rPr>
        <w:t>Создание приложения Asp.Net Core Web Api с Архитектурой вертикальных слоев</w:t>
      </w:r>
      <w:r>
        <w:rPr>
          <w:rFonts w:ascii="Verdana" w:hAnsi="Verdana" w:eastAsia="Verdana" w:cs="Verdana"/>
          <w:color w:val="000000"/>
          <w:sz w:val="20"/>
          <w:szCs w:val="20"/>
          <w:rtl w:val="0"/>
        </w:rPr>
        <w:t>»</w:t>
      </w:r>
    </w:p>
    <w:p w14:paraId="0000005A">
      <w:pPr>
        <w:shd w:val="clear" w:fill="F7F7FA"/>
        <w:spacing w:before="280" w:after="280"/>
        <w:rPr>
          <w:rFonts w:ascii="Verdana" w:hAnsi="Verdana" w:eastAsia="Verdana" w:cs="Verdana"/>
          <w:b/>
          <w:color w:val="000000"/>
          <w:sz w:val="20"/>
          <w:szCs w:val="20"/>
        </w:rPr>
      </w:pPr>
      <w:r>
        <w:rPr>
          <w:rFonts w:ascii="Verdana" w:hAnsi="Verdana" w:eastAsia="Verdana" w:cs="Verdana"/>
          <w:color w:val="000000"/>
          <w:sz w:val="20"/>
          <w:szCs w:val="20"/>
          <w:rtl w:val="0"/>
        </w:rPr>
        <w:t xml:space="preserve">Давайте рассмотрим простой пример проекта, который использует архитектуры вертикальных срезов. Открываем проект из архива - </w:t>
      </w:r>
      <w:r>
        <w:rPr>
          <w:rFonts w:ascii="Verdana" w:hAnsi="Verdana" w:eastAsia="Verdana" w:cs="Verdana"/>
          <w:b/>
          <w:color w:val="000000"/>
          <w:sz w:val="20"/>
          <w:szCs w:val="20"/>
          <w:rtl w:val="0"/>
        </w:rPr>
        <w:t>GameCharacterVSA-master.</w:t>
      </w:r>
    </w:p>
    <w:p w14:paraId="0000005B">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Pr>
        <w:drawing>
          <wp:inline distT="0" distB="0" distL="0" distR="0">
            <wp:extent cx="2781300" cy="4171950"/>
            <wp:effectExtent l="0" t="0" r="0" b="0"/>
            <wp:docPr id="45" name="image20.png"/>
            <wp:cNvGraphicFramePr/>
            <a:graphic xmlns:a="http://schemas.openxmlformats.org/drawingml/2006/main">
              <a:graphicData uri="http://schemas.openxmlformats.org/drawingml/2006/picture">
                <pic:pic xmlns:pic="http://schemas.openxmlformats.org/drawingml/2006/picture">
                  <pic:nvPicPr>
                    <pic:cNvPr id="45" name="image20.png"/>
                    <pic:cNvPicPr preferRelativeResize="0"/>
                  </pic:nvPicPr>
                  <pic:blipFill>
                    <a:blip r:embed="rId11"/>
                    <a:srcRect/>
                    <a:stretch>
                      <a:fillRect/>
                    </a:stretch>
                  </pic:blipFill>
                  <pic:spPr>
                    <a:xfrm>
                      <a:off x="0" y="0"/>
                      <a:ext cx="2781688" cy="4172532"/>
                    </a:xfrm>
                    <a:prstGeom prst="rect">
                      <a:avLst/>
                    </a:prstGeom>
                  </pic:spPr>
                </pic:pic>
              </a:graphicData>
            </a:graphic>
          </wp:inline>
        </w:drawing>
      </w:r>
    </w:p>
    <w:p w14:paraId="0000005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Внимательно рассмотрим и проверим работу проекта. Это один из вариантов реализации подобной архитектуры.</w:t>
      </w:r>
    </w:p>
    <w:p w14:paraId="0000005D">
      <w:pPr>
        <w:shd w:val="clear" w:fill="F7F7FA"/>
        <w:spacing w:after="280"/>
        <w:ind w:left="120" w:firstLine="0"/>
        <w:jc w:val="center"/>
        <w:rPr>
          <w:b/>
          <w:sz w:val="48"/>
          <w:szCs w:val="48"/>
        </w:rPr>
      </w:pPr>
      <w:r>
        <w:rPr>
          <w:rFonts w:ascii="Verdana" w:hAnsi="Verdana" w:eastAsia="Verdana" w:cs="Verdana"/>
          <w:b/>
          <w:color w:val="000000"/>
          <w:sz w:val="36"/>
          <w:szCs w:val="36"/>
          <w:rtl w:val="0"/>
        </w:rPr>
        <w:t xml:space="preserve">Создание приложения Asp.Net Core Web Api с чистой архитектурой + CQRS + </w:t>
      </w:r>
      <w:r>
        <w:rPr>
          <w:rFonts w:ascii="Verdana" w:hAnsi="Verdana" w:eastAsia="Verdana" w:cs="Verdana"/>
          <w:b/>
          <w:sz w:val="36"/>
          <w:szCs w:val="36"/>
          <w:rtl w:val="0"/>
        </w:rPr>
        <w:t>M</w:t>
      </w:r>
      <w:r>
        <w:rPr>
          <w:rFonts w:ascii="Verdana" w:hAnsi="Verdana" w:eastAsia="Verdana" w:cs="Verdana"/>
          <w:b/>
          <w:color w:val="000000"/>
          <w:sz w:val="36"/>
          <w:szCs w:val="36"/>
          <w:rtl w:val="0"/>
        </w:rPr>
        <w:t xml:space="preserve">ediatr </w:t>
      </w:r>
    </w:p>
    <w:p w14:paraId="0000005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Чистая архитектура помогает создавать масштабируемые и поддерживаемые приложения. В этом уроке мы создадим ASP.NET Core Web API для выполнения CRUD </w:t>
      </w:r>
      <w:bookmarkStart w:id="0" w:name="_GoBack"/>
      <w:r>
        <w:rPr>
          <w:rFonts w:ascii="Verdana" w:hAnsi="Verdana" w:eastAsia="Verdana" w:cs="Verdana"/>
          <w:color w:val="000000"/>
          <w:sz w:val="20"/>
          <w:szCs w:val="20"/>
          <w:rtl w:val="0"/>
        </w:rPr>
        <w:t>операций (</w:t>
      </w:r>
      <w:r>
        <w:rPr>
          <w:rFonts w:ascii="Verdana" w:hAnsi="Verdana" w:eastAsia="Verdana" w:cs="Verdana"/>
          <w:b/>
          <w:color w:val="000000"/>
          <w:sz w:val="20"/>
          <w:szCs w:val="20"/>
          <w:rtl w:val="0"/>
        </w:rPr>
        <w:t>Create, Read, Update, Delete</w:t>
      </w:r>
      <w:r>
        <w:rPr>
          <w:rFonts w:ascii="Verdana" w:hAnsi="Verdana" w:eastAsia="Verdana" w:cs="Verdana"/>
          <w:color w:val="000000"/>
          <w:sz w:val="20"/>
          <w:szCs w:val="20"/>
          <w:rtl w:val="0"/>
        </w:rPr>
        <w:t xml:space="preserve">) с использованием принципов Чистой </w:t>
      </w:r>
      <w:bookmarkEnd w:id="0"/>
      <w:r>
        <w:rPr>
          <w:rFonts w:ascii="Verdana" w:hAnsi="Verdana" w:eastAsia="Verdana" w:cs="Verdana"/>
          <w:color w:val="000000"/>
          <w:sz w:val="20"/>
          <w:szCs w:val="20"/>
          <w:rtl w:val="0"/>
        </w:rPr>
        <w:t>Архитектуры. Мы будем использовать слои для отделения бизнес-логики, данных и представления.</w:t>
      </w:r>
    </w:p>
    <w:p w14:paraId="0000005F">
      <w:pPr>
        <w:shd w:val="clear" w:fill="F7F7FA"/>
        <w:spacing w:before="280" w:after="280"/>
        <w:rPr>
          <w:rFonts w:ascii="Verdana" w:hAnsi="Verdana" w:eastAsia="Verdana" w:cs="Verdana"/>
          <w:sz w:val="20"/>
          <w:szCs w:val="20"/>
        </w:rPr>
      </w:pPr>
      <w:r>
        <w:rPr>
          <w:rFonts w:ascii="Verdana" w:hAnsi="Verdana" w:eastAsia="Verdana" w:cs="Verdana"/>
          <w:sz w:val="20"/>
          <w:szCs w:val="20"/>
          <w:rtl w:val="0"/>
        </w:rPr>
        <w:t xml:space="preserve">Также будем использовать </w:t>
      </w:r>
      <w:r>
        <w:rPr>
          <w:rFonts w:ascii="Verdana" w:hAnsi="Verdana" w:eastAsia="Verdana" w:cs="Verdana"/>
          <w:b/>
          <w:sz w:val="20"/>
          <w:szCs w:val="20"/>
          <w:rtl w:val="0"/>
        </w:rPr>
        <w:t xml:space="preserve">CQRS </w:t>
      </w:r>
      <w:r>
        <w:rPr>
          <w:rFonts w:ascii="Verdana" w:hAnsi="Verdana" w:eastAsia="Verdana" w:cs="Verdana"/>
          <w:sz w:val="20"/>
          <w:szCs w:val="20"/>
          <w:rtl w:val="0"/>
        </w:rPr>
        <w:t>- архитектурный паттерн, который предлагает разделить операции записи и чтения данных в приложении на две отдельные ветки.</w:t>
      </w:r>
    </w:p>
    <w:p w14:paraId="00000060">
      <w:pPr>
        <w:shd w:val="clear" w:fill="F7F7FA"/>
        <w:spacing w:before="280" w:after="280"/>
        <w:rPr>
          <w:rFonts w:ascii="Verdana" w:hAnsi="Verdana" w:eastAsia="Verdana" w:cs="Verdana"/>
          <w:sz w:val="20"/>
          <w:szCs w:val="20"/>
        </w:rPr>
      </w:pPr>
      <w:r>
        <w:rPr>
          <w:rFonts w:ascii="Verdana" w:hAnsi="Verdana" w:eastAsia="Verdana" w:cs="Verdana"/>
          <w:sz w:val="20"/>
          <w:szCs w:val="20"/>
          <w:rtl w:val="0"/>
        </w:rPr>
        <w:t xml:space="preserve">Также будем использовать </w:t>
      </w:r>
      <w:r>
        <w:rPr>
          <w:rFonts w:ascii="Verdana" w:hAnsi="Verdana" w:eastAsia="Verdana" w:cs="Verdana"/>
          <w:b/>
          <w:sz w:val="20"/>
          <w:szCs w:val="20"/>
          <w:rtl w:val="0"/>
        </w:rPr>
        <w:t>Mediatr</w:t>
      </w:r>
      <w:r>
        <w:rPr>
          <w:rFonts w:ascii="Verdana" w:hAnsi="Verdana" w:eastAsia="Verdana" w:cs="Verdana"/>
          <w:sz w:val="20"/>
          <w:szCs w:val="20"/>
          <w:rtl w:val="0"/>
        </w:rPr>
        <w:t xml:space="preserve"> - упрощает внедрение паттерна Command Query Responsibility Segregation (CQRS), обеспечивая простой подход к управлению обработчиками команд и запросов.</w:t>
      </w:r>
    </w:p>
    <w:p w14:paraId="0000006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Данный проект мы можем создать как в Visual Studio, так и в Visual Code. Я приведу команды, который подойдут для любой среды. Но вы можете создавать проекты вручную, используя GUI студии.</w:t>
      </w:r>
    </w:p>
    <w:p w14:paraId="00000062">
      <w:pPr>
        <w:shd w:val="clear" w:fill="F7F7FA"/>
        <w:spacing w:after="280"/>
        <w:ind w:left="120" w:firstLine="0"/>
        <w:jc w:val="center"/>
        <w:rPr>
          <w:b/>
          <w:sz w:val="44"/>
          <w:szCs w:val="44"/>
        </w:rPr>
      </w:pPr>
      <w:r>
        <w:rPr>
          <w:rFonts w:ascii="Verdana" w:hAnsi="Verdana" w:eastAsia="Verdana" w:cs="Verdana"/>
          <w:b/>
          <w:color w:val="000000"/>
          <w:sz w:val="32"/>
          <w:szCs w:val="32"/>
          <w:rtl w:val="0"/>
        </w:rPr>
        <w:t>Подготовка проекта в Visual Studio</w:t>
      </w:r>
    </w:p>
    <w:p w14:paraId="0000006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1. Откройте </w:t>
      </w:r>
      <w:r>
        <w:rPr>
          <w:rFonts w:ascii="Verdana" w:hAnsi="Verdana" w:eastAsia="Verdana" w:cs="Verdana"/>
          <w:b/>
          <w:color w:val="000000"/>
          <w:sz w:val="20"/>
          <w:szCs w:val="20"/>
          <w:rtl w:val="0"/>
        </w:rPr>
        <w:t xml:space="preserve">Visual Studio </w:t>
      </w:r>
      <w:r>
        <w:rPr>
          <w:rFonts w:ascii="Verdana" w:hAnsi="Verdana" w:eastAsia="Verdana" w:cs="Verdana"/>
          <w:color w:val="000000"/>
          <w:sz w:val="20"/>
          <w:szCs w:val="20"/>
          <w:rtl w:val="0"/>
        </w:rPr>
        <w:t xml:space="preserve">или используйте </w:t>
      </w:r>
      <w:r>
        <w:rPr>
          <w:rFonts w:ascii="Verdana" w:hAnsi="Verdana" w:eastAsia="Verdana" w:cs="Verdana"/>
          <w:b/>
          <w:color w:val="000000"/>
          <w:sz w:val="20"/>
          <w:szCs w:val="20"/>
          <w:rtl w:val="0"/>
        </w:rPr>
        <w:t xml:space="preserve">.NET CLI </w:t>
      </w:r>
      <w:r>
        <w:rPr>
          <w:rFonts w:ascii="Verdana" w:hAnsi="Verdana" w:eastAsia="Verdana" w:cs="Verdana"/>
          <w:color w:val="000000"/>
          <w:sz w:val="20"/>
          <w:szCs w:val="20"/>
          <w:rtl w:val="0"/>
        </w:rPr>
        <w:t xml:space="preserve">для создания нового решения. </w:t>
      </w:r>
    </w:p>
    <w:p w14:paraId="0000006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Для Visual Studio, на главном окне, выбираем пункт </w:t>
      </w:r>
      <w:r>
        <w:rPr>
          <w:rFonts w:ascii="Verdana" w:hAnsi="Verdana" w:eastAsia="Verdana" w:cs="Verdana"/>
          <w:b/>
          <w:color w:val="000000"/>
          <w:sz w:val="20"/>
          <w:szCs w:val="20"/>
          <w:rtl w:val="0"/>
        </w:rPr>
        <w:t>Continue without code:</w:t>
      </w:r>
    </w:p>
    <w:p w14:paraId="0000006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3648075" cy="1104900"/>
            <wp:effectExtent l="0" t="0" r="0" b="0"/>
            <wp:docPr id="44" name="image14.png"/>
            <wp:cNvGraphicFramePr/>
            <a:graphic xmlns:a="http://schemas.openxmlformats.org/drawingml/2006/main">
              <a:graphicData uri="http://schemas.openxmlformats.org/drawingml/2006/picture">
                <pic:pic xmlns:pic="http://schemas.openxmlformats.org/drawingml/2006/picture">
                  <pic:nvPicPr>
                    <pic:cNvPr id="44" name="image14.png"/>
                    <pic:cNvPicPr preferRelativeResize="0"/>
                  </pic:nvPicPr>
                  <pic:blipFill>
                    <a:blip r:embed="rId12"/>
                    <a:srcRect/>
                    <a:stretch>
                      <a:fillRect/>
                    </a:stretch>
                  </pic:blipFill>
                  <pic:spPr>
                    <a:xfrm>
                      <a:off x="0" y="0"/>
                      <a:ext cx="3648584" cy="1105054"/>
                    </a:xfrm>
                    <a:prstGeom prst="rect">
                      <a:avLst/>
                    </a:prstGeom>
                  </pic:spPr>
                </pic:pic>
              </a:graphicData>
            </a:graphic>
          </wp:inline>
        </w:drawing>
      </w:r>
    </w:p>
    <w:p w14:paraId="0000006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2. Переходим в меню </w:t>
      </w:r>
      <w:r>
        <w:rPr>
          <w:rFonts w:ascii="Verdana" w:hAnsi="Verdana" w:eastAsia="Verdana" w:cs="Verdana"/>
          <w:b/>
          <w:color w:val="000000"/>
          <w:sz w:val="20"/>
          <w:szCs w:val="20"/>
          <w:rtl w:val="0"/>
        </w:rPr>
        <w:t xml:space="preserve">View – Terminal </w:t>
      </w:r>
      <w:r>
        <w:rPr>
          <w:rFonts w:ascii="Verdana" w:hAnsi="Verdana" w:eastAsia="Verdana" w:cs="Verdana"/>
          <w:color w:val="000000"/>
          <w:sz w:val="20"/>
          <w:szCs w:val="20"/>
          <w:rtl w:val="0"/>
        </w:rPr>
        <w:t>и в терминал вводим команду для создания папки, которая будет хранить наше решение и сразу переходим в нее:</w:t>
      </w:r>
    </w:p>
    <w:p w14:paraId="00000067">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mkdir CleanArchitectureApp</w:t>
      </w:r>
    </w:p>
    <w:p w14:paraId="00000068">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cd CleanArchitectureApp</w:t>
      </w:r>
    </w:p>
    <w:p w14:paraId="00000069">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Pr>
        <w:drawing>
          <wp:inline distT="0" distB="0" distL="0" distR="0">
            <wp:extent cx="4744085" cy="1200150"/>
            <wp:effectExtent l="0" t="0" r="0" b="0"/>
            <wp:docPr id="48" name="image10.png"/>
            <wp:cNvGraphicFramePr/>
            <a:graphic xmlns:a="http://schemas.openxmlformats.org/drawingml/2006/main">
              <a:graphicData uri="http://schemas.openxmlformats.org/drawingml/2006/picture">
                <pic:pic xmlns:pic="http://schemas.openxmlformats.org/drawingml/2006/picture">
                  <pic:nvPicPr>
                    <pic:cNvPr id="48" name="image10.png"/>
                    <pic:cNvPicPr preferRelativeResize="0"/>
                  </pic:nvPicPr>
                  <pic:blipFill>
                    <a:blip r:embed="rId13"/>
                    <a:srcRect/>
                    <a:stretch>
                      <a:fillRect/>
                    </a:stretch>
                  </pic:blipFill>
                  <pic:spPr>
                    <a:xfrm>
                      <a:off x="0" y="0"/>
                      <a:ext cx="4744112" cy="1200318"/>
                    </a:xfrm>
                    <a:prstGeom prst="rect">
                      <a:avLst/>
                    </a:prstGeom>
                  </pic:spPr>
                </pic:pic>
              </a:graphicData>
            </a:graphic>
          </wp:inline>
        </w:drawing>
      </w:r>
    </w:p>
    <w:p w14:paraId="0000006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3. Теперь вводим команду, для создания нового решения:</w:t>
      </w:r>
    </w:p>
    <w:p w14:paraId="0000006B">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new sln -n CleanArchitectureExample</w:t>
      </w:r>
    </w:p>
    <w:p w14:paraId="0000006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106035" cy="1257300"/>
            <wp:effectExtent l="0" t="0" r="0" b="0"/>
            <wp:docPr id="46" name="image12.png"/>
            <wp:cNvGraphicFramePr/>
            <a:graphic xmlns:a="http://schemas.openxmlformats.org/drawingml/2006/main">
              <a:graphicData uri="http://schemas.openxmlformats.org/drawingml/2006/picture">
                <pic:pic xmlns:pic="http://schemas.openxmlformats.org/drawingml/2006/picture">
                  <pic:nvPicPr>
                    <pic:cNvPr id="46" name="image12.png"/>
                    <pic:cNvPicPr preferRelativeResize="0"/>
                  </pic:nvPicPr>
                  <pic:blipFill>
                    <a:blip r:embed="rId14"/>
                    <a:srcRect/>
                    <a:stretch>
                      <a:fillRect/>
                    </a:stretch>
                  </pic:blipFill>
                  <pic:spPr>
                    <a:xfrm>
                      <a:off x="0" y="0"/>
                      <a:ext cx="5106113" cy="1257475"/>
                    </a:xfrm>
                    <a:prstGeom prst="rect">
                      <a:avLst/>
                    </a:prstGeom>
                  </pic:spPr>
                </pic:pic>
              </a:graphicData>
            </a:graphic>
          </wp:inline>
        </w:drawing>
      </w:r>
    </w:p>
    <w:p w14:paraId="0000006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4. Используя терминал, создадим проекты для каждого слоя:</w:t>
      </w:r>
    </w:p>
    <w:p w14:paraId="0000006E">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new classlib -n CleanArchitectureExample.Core</w:t>
      </w:r>
    </w:p>
    <w:p w14:paraId="0000006F">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new classlib -n CleanArchitectureExample.Application</w:t>
      </w:r>
    </w:p>
    <w:p w14:paraId="00000070">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new classlib -n CleanArchitectureExample.Infrastructure</w:t>
      </w:r>
    </w:p>
    <w:p w14:paraId="00000071">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new webapi -n CleanArchitectureExample.WebAPI</w:t>
      </w:r>
    </w:p>
    <w:p w14:paraId="00000072">
      <w:pPr>
        <w:numPr>
          <w:ilvl w:val="0"/>
          <w:numId w:val="9"/>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Core</w:t>
      </w:r>
      <w:r>
        <w:rPr>
          <w:rFonts w:ascii="Verdana" w:hAnsi="Verdana" w:eastAsia="Verdana" w:cs="Verdana"/>
          <w:color w:val="000000"/>
          <w:sz w:val="20"/>
          <w:szCs w:val="20"/>
          <w:rtl w:val="0"/>
        </w:rPr>
        <w:t xml:space="preserve"> — содержит бизнес-логику и модели. </w:t>
      </w:r>
    </w:p>
    <w:p w14:paraId="00000073">
      <w:pPr>
        <w:numPr>
          <w:ilvl w:val="0"/>
          <w:numId w:val="9"/>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Application</w:t>
      </w:r>
      <w:r>
        <w:rPr>
          <w:rFonts w:ascii="Verdana" w:hAnsi="Verdana" w:eastAsia="Verdana" w:cs="Verdana"/>
          <w:color w:val="000000"/>
          <w:sz w:val="20"/>
          <w:szCs w:val="20"/>
          <w:rtl w:val="0"/>
        </w:rPr>
        <w:t xml:space="preserve"> — содержит логику использования, сервисы и интерфейсы. </w:t>
      </w:r>
    </w:p>
    <w:p w14:paraId="00000074">
      <w:pPr>
        <w:numPr>
          <w:ilvl w:val="0"/>
          <w:numId w:val="9"/>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Infrastructure</w:t>
      </w:r>
      <w:r>
        <w:rPr>
          <w:rFonts w:ascii="Verdana" w:hAnsi="Verdana" w:eastAsia="Verdana" w:cs="Verdana"/>
          <w:color w:val="000000"/>
          <w:sz w:val="20"/>
          <w:szCs w:val="20"/>
          <w:rtl w:val="0"/>
        </w:rPr>
        <w:t xml:space="preserve"> — содержит реализацию репозиториев, баз данных и других сервисов. </w:t>
      </w:r>
    </w:p>
    <w:p w14:paraId="00000075">
      <w:pPr>
        <w:numPr>
          <w:ilvl w:val="0"/>
          <w:numId w:val="9"/>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WebAPI</w:t>
      </w:r>
      <w:r>
        <w:rPr>
          <w:rFonts w:ascii="Verdana" w:hAnsi="Verdana" w:eastAsia="Verdana" w:cs="Verdana"/>
          <w:color w:val="000000"/>
          <w:sz w:val="20"/>
          <w:szCs w:val="20"/>
          <w:rtl w:val="0"/>
        </w:rPr>
        <w:t xml:space="preserve"> — проект для веб-API (реализация контроллеров и конфигурации).</w:t>
      </w:r>
    </w:p>
    <w:p w14:paraId="0000007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5. Для того, чтобы добавить проекты в наше ранее созданное решение, выполним следующие команды:</w:t>
      </w:r>
    </w:p>
    <w:p w14:paraId="00000077">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sln CleanArchitectureExample.sln add CleanArchitectureExample.Core/CleanArchitectureExample.Core.csproj</w:t>
      </w:r>
    </w:p>
    <w:p w14:paraId="00000078">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sln CleanArchitectureExample.sln add CleanArchitectureExample.Application/CleanArchitectureExample.Application.csproj</w:t>
      </w:r>
    </w:p>
    <w:p w14:paraId="00000079">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sln CleanArchitectureExample.sln add CleanArchitectureExample.Infrastructure/CleanArchitectureExample.Infrastructure.csproj</w:t>
      </w:r>
    </w:p>
    <w:p w14:paraId="0000007A">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sln CleanArchitectureExample.sln add CleanArchitectureExample.WebAPI/CleanArchitectureExample.WebAPI.csproj</w:t>
      </w:r>
    </w:p>
    <w:p w14:paraId="0000007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Если перейти в ранее созданную папку, увидим следующее:</w:t>
      </w:r>
    </w:p>
    <w:p w14:paraId="0000007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2134235"/>
            <wp:effectExtent l="0" t="0" r="0" b="0"/>
            <wp:docPr id="47" name="image17.png"/>
            <wp:cNvGraphicFramePr/>
            <a:graphic xmlns:a="http://schemas.openxmlformats.org/drawingml/2006/main">
              <a:graphicData uri="http://schemas.openxmlformats.org/drawingml/2006/picture">
                <pic:pic xmlns:pic="http://schemas.openxmlformats.org/drawingml/2006/picture">
                  <pic:nvPicPr>
                    <pic:cNvPr id="47" name="image17.png"/>
                    <pic:cNvPicPr preferRelativeResize="0"/>
                  </pic:nvPicPr>
                  <pic:blipFill>
                    <a:blip r:embed="rId15"/>
                    <a:srcRect/>
                    <a:stretch>
                      <a:fillRect/>
                    </a:stretch>
                  </pic:blipFill>
                  <pic:spPr>
                    <a:xfrm>
                      <a:off x="0" y="0"/>
                      <a:ext cx="5940425" cy="2134235"/>
                    </a:xfrm>
                    <a:prstGeom prst="rect">
                      <a:avLst/>
                    </a:prstGeom>
                  </pic:spPr>
                </pic:pic>
              </a:graphicData>
            </a:graphic>
          </wp:inline>
        </w:drawing>
      </w:r>
    </w:p>
    <w:p w14:paraId="0000007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6. Чтобы открыть решение и проекты в Visual Studio после того, как мы создали их через терминал, </w:t>
      </w:r>
      <w:r>
        <w:rPr>
          <w:rFonts w:ascii="Verdana" w:hAnsi="Verdana" w:eastAsia="Verdana" w:cs="Verdana"/>
          <w:sz w:val="20"/>
          <w:szCs w:val="20"/>
          <w:rtl w:val="0"/>
        </w:rPr>
        <w:t>выполняем</w:t>
      </w:r>
      <w:r>
        <w:rPr>
          <w:rFonts w:ascii="Verdana" w:hAnsi="Verdana" w:eastAsia="Verdana" w:cs="Verdana"/>
          <w:color w:val="000000"/>
          <w:sz w:val="20"/>
          <w:szCs w:val="20"/>
          <w:rtl w:val="0"/>
        </w:rPr>
        <w:t xml:space="preserve"> следующие шаги в </w:t>
      </w:r>
      <w:r>
        <w:rPr>
          <w:rFonts w:ascii="Verdana" w:hAnsi="Verdana" w:eastAsia="Verdana" w:cs="Verdana"/>
          <w:b/>
          <w:color w:val="000000"/>
          <w:sz w:val="20"/>
          <w:szCs w:val="20"/>
          <w:rtl w:val="0"/>
        </w:rPr>
        <w:t>Teminal</w:t>
      </w:r>
      <w:r>
        <w:rPr>
          <w:rFonts w:ascii="Verdana" w:hAnsi="Verdana" w:eastAsia="Verdana" w:cs="Verdana"/>
          <w:color w:val="000000"/>
          <w:sz w:val="20"/>
          <w:szCs w:val="20"/>
          <w:rtl w:val="0"/>
        </w:rPr>
        <w:t>:</w:t>
      </w:r>
    </w:p>
    <w:p w14:paraId="0000007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Переходим каталог с решением (если ещё не в нём </w:t>
      </w:r>
      <w:r>
        <w:rPr>
          <w:rFonts w:ascii="Verdana" w:hAnsi="Verdana" w:eastAsia="Verdana" w:cs="Verdana"/>
          <w:b/>
          <w:color w:val="000000"/>
          <w:sz w:val="20"/>
          <w:szCs w:val="20"/>
          <w:rtl w:val="0"/>
        </w:rPr>
        <w:t>cd CleanArchitectureApp</w:t>
      </w:r>
      <w:r>
        <w:rPr>
          <w:rFonts w:ascii="Verdana" w:hAnsi="Verdana" w:eastAsia="Verdana" w:cs="Verdana"/>
          <w:color w:val="000000"/>
          <w:sz w:val="20"/>
          <w:szCs w:val="20"/>
          <w:rtl w:val="0"/>
        </w:rPr>
        <w:t>) и открываем наше решение с помощью команды:</w:t>
      </w:r>
    </w:p>
    <w:p w14:paraId="0000007F">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start CleanArchitecture</w:t>
      </w:r>
      <w:r>
        <w:rPr>
          <w:rFonts w:ascii="Verdana" w:hAnsi="Verdana" w:eastAsia="Verdana" w:cs="Verdana"/>
          <w:b/>
          <w:sz w:val="20"/>
          <w:szCs w:val="20"/>
          <w:rtl w:val="0"/>
        </w:rPr>
        <w:t>Example</w:t>
      </w:r>
      <w:r>
        <w:rPr>
          <w:rFonts w:ascii="Verdana" w:hAnsi="Verdana" w:eastAsia="Verdana" w:cs="Verdana"/>
          <w:b/>
          <w:color w:val="000000"/>
          <w:sz w:val="20"/>
          <w:szCs w:val="20"/>
          <w:rtl w:val="0"/>
        </w:rPr>
        <w:t>.sln</w:t>
      </w:r>
    </w:p>
    <w:p w14:paraId="00000080">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Это откроет наше решение в Visual Studio. Если у вас Visual Studio уже запущена, можно также открыть решение вручную через меню "</w:t>
      </w:r>
      <w:r>
        <w:rPr>
          <w:rFonts w:ascii="Verdana" w:hAnsi="Verdana" w:eastAsia="Verdana" w:cs="Verdana"/>
          <w:b/>
          <w:color w:val="000000"/>
          <w:sz w:val="20"/>
          <w:szCs w:val="20"/>
          <w:rtl w:val="0"/>
        </w:rPr>
        <w:t>File</w:t>
      </w:r>
      <w:r>
        <w:rPr>
          <w:rFonts w:ascii="Verdana" w:hAnsi="Verdana" w:eastAsia="Verdana" w:cs="Verdana"/>
          <w:color w:val="000000"/>
          <w:sz w:val="20"/>
          <w:szCs w:val="20"/>
          <w:rtl w:val="0"/>
        </w:rPr>
        <w:t>" -&gt; "</w:t>
      </w:r>
      <w:r>
        <w:rPr>
          <w:rFonts w:ascii="Verdana" w:hAnsi="Verdana" w:eastAsia="Verdana" w:cs="Verdana"/>
          <w:b/>
          <w:color w:val="000000"/>
          <w:sz w:val="20"/>
          <w:szCs w:val="20"/>
          <w:rtl w:val="0"/>
        </w:rPr>
        <w:t>Open</w:t>
      </w:r>
      <w:r>
        <w:rPr>
          <w:rFonts w:ascii="Verdana" w:hAnsi="Verdana" w:eastAsia="Verdana" w:cs="Verdana"/>
          <w:color w:val="000000"/>
          <w:sz w:val="20"/>
          <w:szCs w:val="20"/>
          <w:rtl w:val="0"/>
        </w:rPr>
        <w:t>" -&gt; "</w:t>
      </w:r>
      <w:r>
        <w:rPr>
          <w:rFonts w:ascii="Verdana" w:hAnsi="Verdana" w:eastAsia="Verdana" w:cs="Verdana"/>
          <w:b/>
          <w:color w:val="000000"/>
          <w:sz w:val="20"/>
          <w:szCs w:val="20"/>
          <w:rtl w:val="0"/>
        </w:rPr>
        <w:t>Project/Solution</w:t>
      </w:r>
      <w:r>
        <w:rPr>
          <w:rFonts w:ascii="Verdana" w:hAnsi="Verdana" w:eastAsia="Verdana" w:cs="Verdana"/>
          <w:color w:val="000000"/>
          <w:sz w:val="20"/>
          <w:szCs w:val="20"/>
          <w:rtl w:val="0"/>
        </w:rPr>
        <w:t xml:space="preserve">" и выбрать файл </w:t>
      </w:r>
      <w:r>
        <w:rPr>
          <w:rFonts w:ascii="Verdana" w:hAnsi="Verdana" w:eastAsia="Verdana" w:cs="Verdana"/>
          <w:b/>
          <w:color w:val="000000"/>
          <w:sz w:val="20"/>
          <w:szCs w:val="20"/>
          <w:rtl w:val="0"/>
        </w:rPr>
        <w:t>CleanArchitectureExample.sln</w:t>
      </w:r>
      <w:r>
        <w:rPr>
          <w:rFonts w:ascii="Verdana" w:hAnsi="Verdana" w:eastAsia="Verdana" w:cs="Verdana"/>
          <w:color w:val="000000"/>
          <w:sz w:val="20"/>
          <w:szCs w:val="20"/>
          <w:rtl w:val="0"/>
        </w:rPr>
        <w:t>.</w:t>
      </w:r>
    </w:p>
    <w:p w14:paraId="00000081">
      <w:pPr>
        <w:shd w:val="clear" w:fill="F7F7FA"/>
        <w:spacing w:before="280" w:after="280"/>
        <w:rPr>
          <w:rFonts w:ascii="Verdana" w:hAnsi="Verdana" w:eastAsia="Verdana" w:cs="Verdana"/>
          <w:b/>
          <w:color w:val="000000"/>
        </w:rPr>
      </w:pPr>
      <w:r>
        <w:rPr>
          <w:rFonts w:ascii="Verdana" w:hAnsi="Verdana" w:eastAsia="Verdana" w:cs="Verdana"/>
          <w:b/>
          <w:color w:val="000000"/>
          <w:rtl w:val="0"/>
        </w:rPr>
        <w:t>Добавление ссылок</w:t>
      </w:r>
    </w:p>
    <w:p w14:paraId="0000008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Пришло время, добавить ссылки между проектами. В открытом проекте, снова перейдем в </w:t>
      </w:r>
      <w:r>
        <w:rPr>
          <w:rFonts w:ascii="Verdana" w:hAnsi="Verdana" w:eastAsia="Verdana" w:cs="Verdana"/>
          <w:b/>
          <w:color w:val="000000"/>
          <w:sz w:val="20"/>
          <w:szCs w:val="20"/>
          <w:rtl w:val="0"/>
        </w:rPr>
        <w:t>Teminal</w:t>
      </w:r>
      <w:r>
        <w:rPr>
          <w:rFonts w:ascii="Verdana" w:hAnsi="Verdana" w:eastAsia="Verdana" w:cs="Verdana"/>
          <w:color w:val="000000"/>
          <w:sz w:val="20"/>
          <w:szCs w:val="20"/>
          <w:rtl w:val="0"/>
        </w:rPr>
        <w:t xml:space="preserve"> и введем следующие команды:</w:t>
      </w:r>
    </w:p>
    <w:p w14:paraId="00000083">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CleanArchitectureExample.WebAPI/CleanArchitectureExample.WebAPI.csproj reference CleanArchitectureExample.Application/CleanArchitectureExample.Application.csproj</w:t>
      </w:r>
    </w:p>
    <w:p w14:paraId="00000084">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CleanArchitectureExample.WebAPI/CleanArchitectureExample.WebAPI.csproj reference CleanArchitectureExample.Infrastructure/CleanArchitectureExample.Infrastructure.csproj</w:t>
      </w:r>
    </w:p>
    <w:p w14:paraId="00000085">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CleanArchitectureExample.Application/CleanArchitectureExample.Application.csproj reference CleanArchitectureExample.Core/CleanArchitectureExample.Core.csproj</w:t>
      </w:r>
    </w:p>
    <w:p w14:paraId="00000086">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CleanArchitectureExample.Infrastructure/CleanArchitectureExample.Infrastructure.csproj reference CleanArchitectureExample.Core/CleanArchitectureExample.Core.csproj</w:t>
      </w:r>
    </w:p>
    <w:p w14:paraId="00000087">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CleanArchitectureExample.Infrastructure/CleanArchitectureExample.Infrastructure.csproj reference CleanArchitectureExample.Application/CleanArchitectureExample.Application.csproj</w:t>
      </w:r>
    </w:p>
    <w:p w14:paraId="0000008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Можете добавить ссылки </w:t>
      </w:r>
      <w:r>
        <w:rPr>
          <w:rFonts w:ascii="Verdana" w:hAnsi="Verdana" w:eastAsia="Verdana" w:cs="Verdana"/>
          <w:sz w:val="20"/>
          <w:szCs w:val="20"/>
          <w:rtl w:val="0"/>
        </w:rPr>
        <w:t>вручную</w:t>
      </w:r>
      <w:r>
        <w:rPr>
          <w:rFonts w:ascii="Verdana" w:hAnsi="Verdana" w:eastAsia="Verdana" w:cs="Verdana"/>
          <w:color w:val="000000"/>
          <w:sz w:val="20"/>
          <w:szCs w:val="20"/>
          <w:rtl w:val="0"/>
        </w:rPr>
        <w:t>, используя узел References. Проекты зависят друг от друга, следующим образом:</w:t>
      </w:r>
    </w:p>
    <w:p w14:paraId="00000089">
      <w:pPr>
        <w:numPr>
          <w:ilvl w:val="0"/>
          <w:numId w:val="10"/>
        </w:numPr>
        <w:pBdr>
          <w:top w:val="none" w:color="auto" w:sz="0" w:space="0"/>
          <w:left w:val="none" w:color="auto" w:sz="0" w:space="0"/>
          <w:bottom w:val="none" w:color="auto" w:sz="0" w:space="0"/>
          <w:right w:val="none" w:color="auto" w:sz="0" w:space="0"/>
          <w:between w:val="none" w:color="auto" w:sz="0" w:space="0"/>
        </w:pBdr>
        <w:shd w:val="clear" w:fill="F7F7FA"/>
        <w:spacing w:before="280" w:line="259" w:lineRule="auto"/>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WebApi</w:t>
      </w:r>
      <w:r>
        <w:rPr>
          <w:rFonts w:ascii="Verdana" w:hAnsi="Verdana" w:eastAsia="Verdana" w:cs="Verdana"/>
          <w:color w:val="000000"/>
          <w:sz w:val="20"/>
          <w:szCs w:val="20"/>
          <w:rtl w:val="0"/>
        </w:rPr>
        <w:t xml:space="preserve"> зависит от </w:t>
      </w:r>
      <w:r>
        <w:rPr>
          <w:rFonts w:ascii="Verdana" w:hAnsi="Verdana" w:eastAsia="Verdana" w:cs="Verdana"/>
          <w:b/>
          <w:color w:val="000000"/>
          <w:sz w:val="20"/>
          <w:szCs w:val="20"/>
          <w:rtl w:val="0"/>
        </w:rPr>
        <w:t>Application</w:t>
      </w:r>
      <w:r>
        <w:rPr>
          <w:rFonts w:ascii="Verdana" w:hAnsi="Verdana" w:eastAsia="Verdana" w:cs="Verdana"/>
          <w:color w:val="000000"/>
          <w:sz w:val="20"/>
          <w:szCs w:val="20"/>
          <w:rtl w:val="0"/>
        </w:rPr>
        <w:t xml:space="preserve"> и </w:t>
      </w:r>
      <w:r>
        <w:rPr>
          <w:rFonts w:ascii="Verdana" w:hAnsi="Verdana" w:eastAsia="Verdana" w:cs="Verdana"/>
          <w:b/>
          <w:color w:val="000000"/>
          <w:sz w:val="20"/>
          <w:szCs w:val="20"/>
          <w:rtl w:val="0"/>
        </w:rPr>
        <w:t>Infrastructure</w:t>
      </w:r>
      <w:r>
        <w:rPr>
          <w:rFonts w:ascii="Verdana" w:hAnsi="Verdana" w:eastAsia="Verdana" w:cs="Verdana"/>
          <w:color w:val="000000"/>
          <w:sz w:val="20"/>
          <w:szCs w:val="20"/>
          <w:rtl w:val="0"/>
        </w:rPr>
        <w:t>.</w:t>
      </w:r>
    </w:p>
    <w:p w14:paraId="0000008A">
      <w:pPr>
        <w:numPr>
          <w:ilvl w:val="0"/>
          <w:numId w:val="10"/>
        </w:numPr>
        <w:pBdr>
          <w:top w:val="none" w:color="auto" w:sz="0" w:space="0"/>
          <w:left w:val="none" w:color="auto" w:sz="0" w:space="0"/>
          <w:bottom w:val="none" w:color="auto" w:sz="0" w:space="0"/>
          <w:right w:val="none" w:color="auto" w:sz="0" w:space="0"/>
          <w:between w:val="none" w:color="auto" w:sz="0" w:space="0"/>
        </w:pBdr>
        <w:shd w:val="clear" w:fill="F7F7FA"/>
        <w:spacing w:line="259" w:lineRule="auto"/>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 xml:space="preserve">Application </w:t>
      </w:r>
      <w:r>
        <w:rPr>
          <w:rFonts w:ascii="Verdana" w:hAnsi="Verdana" w:eastAsia="Verdana" w:cs="Verdana"/>
          <w:color w:val="000000"/>
          <w:sz w:val="20"/>
          <w:szCs w:val="20"/>
          <w:rtl w:val="0"/>
        </w:rPr>
        <w:t xml:space="preserve">зависит от </w:t>
      </w:r>
      <w:r>
        <w:rPr>
          <w:rFonts w:ascii="Verdana" w:hAnsi="Verdana" w:eastAsia="Verdana" w:cs="Verdana"/>
          <w:b/>
          <w:color w:val="000000"/>
          <w:sz w:val="20"/>
          <w:szCs w:val="20"/>
          <w:rtl w:val="0"/>
        </w:rPr>
        <w:t>Core</w:t>
      </w:r>
      <w:r>
        <w:rPr>
          <w:rFonts w:ascii="Verdana" w:hAnsi="Verdana" w:eastAsia="Verdana" w:cs="Verdana"/>
          <w:color w:val="000000"/>
          <w:sz w:val="20"/>
          <w:szCs w:val="20"/>
          <w:rtl w:val="0"/>
        </w:rPr>
        <w:t>.</w:t>
      </w:r>
    </w:p>
    <w:p w14:paraId="0000008B">
      <w:pPr>
        <w:numPr>
          <w:ilvl w:val="0"/>
          <w:numId w:val="10"/>
        </w:numPr>
        <w:pBdr>
          <w:top w:val="none" w:color="auto" w:sz="0" w:space="0"/>
          <w:left w:val="none" w:color="auto" w:sz="0" w:space="0"/>
          <w:bottom w:val="none" w:color="auto" w:sz="0" w:space="0"/>
          <w:right w:val="none" w:color="auto" w:sz="0" w:space="0"/>
          <w:between w:val="none" w:color="auto" w:sz="0" w:space="0"/>
        </w:pBdr>
        <w:shd w:val="clear" w:fill="F7F7FA"/>
        <w:spacing w:after="280" w:line="259" w:lineRule="auto"/>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 xml:space="preserve">Infrastructure </w:t>
      </w:r>
      <w:r>
        <w:rPr>
          <w:rFonts w:ascii="Verdana" w:hAnsi="Verdana" w:eastAsia="Verdana" w:cs="Verdana"/>
          <w:color w:val="000000"/>
          <w:sz w:val="20"/>
          <w:szCs w:val="20"/>
          <w:rtl w:val="0"/>
        </w:rPr>
        <w:t xml:space="preserve">зависит от </w:t>
      </w:r>
      <w:r>
        <w:rPr>
          <w:rFonts w:ascii="Verdana" w:hAnsi="Verdana" w:eastAsia="Verdana" w:cs="Verdana"/>
          <w:b/>
          <w:color w:val="000000"/>
          <w:sz w:val="20"/>
          <w:szCs w:val="20"/>
          <w:rtl w:val="0"/>
        </w:rPr>
        <w:t>Core</w:t>
      </w:r>
      <w:r>
        <w:rPr>
          <w:rFonts w:ascii="Verdana" w:hAnsi="Verdana" w:eastAsia="Verdana" w:cs="Verdana"/>
          <w:color w:val="000000"/>
          <w:sz w:val="20"/>
          <w:szCs w:val="20"/>
          <w:rtl w:val="0"/>
        </w:rPr>
        <w:t xml:space="preserve"> и </w:t>
      </w:r>
      <w:r>
        <w:rPr>
          <w:rFonts w:ascii="Verdana" w:hAnsi="Verdana" w:eastAsia="Verdana" w:cs="Verdana"/>
          <w:b/>
          <w:color w:val="000000"/>
          <w:sz w:val="20"/>
          <w:szCs w:val="20"/>
          <w:rtl w:val="0"/>
        </w:rPr>
        <w:t>Application</w:t>
      </w:r>
      <w:r>
        <w:rPr>
          <w:rFonts w:ascii="Verdana" w:hAnsi="Verdana" w:eastAsia="Verdana" w:cs="Verdana"/>
          <w:color w:val="000000"/>
          <w:sz w:val="20"/>
          <w:szCs w:val="20"/>
          <w:rtl w:val="0"/>
        </w:rPr>
        <w:t>.</w:t>
      </w:r>
    </w:p>
    <w:p w14:paraId="0000008C">
      <w:pPr>
        <w:shd w:val="clear" w:fill="F7F7FA"/>
        <w:spacing w:after="280"/>
        <w:ind w:left="120" w:firstLine="0"/>
        <w:jc w:val="center"/>
        <w:rPr>
          <w:b/>
          <w:sz w:val="44"/>
          <w:szCs w:val="44"/>
        </w:rPr>
      </w:pPr>
      <w:r>
        <w:rPr>
          <w:rFonts w:ascii="Verdana" w:hAnsi="Verdana" w:eastAsia="Verdana" w:cs="Verdana"/>
          <w:b/>
          <w:color w:val="000000"/>
          <w:sz w:val="32"/>
          <w:szCs w:val="32"/>
          <w:rtl w:val="0"/>
        </w:rPr>
        <w:t>Структура проекта</w:t>
      </w:r>
    </w:p>
    <w:p w14:paraId="0000008D">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Core (Модели и интерфейсы)</w:t>
      </w:r>
    </w:p>
    <w:p w14:paraId="0000008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проекте Core определяются модели данных, интерфейсы для репозиториев и службы, которые будут использоваться в приложении:</w:t>
      </w:r>
    </w:p>
    <w:p w14:paraId="0000008F">
      <w:pPr>
        <w:numPr>
          <w:ilvl w:val="0"/>
          <w:numId w:val="11"/>
        </w:numPr>
        <w:pBdr>
          <w:top w:val="none" w:color="auto" w:sz="0" w:space="0"/>
          <w:left w:val="none" w:color="auto" w:sz="0" w:space="0"/>
          <w:bottom w:val="none" w:color="auto" w:sz="0" w:space="0"/>
          <w:right w:val="none" w:color="auto" w:sz="0" w:space="0"/>
          <w:between w:val="none" w:color="auto" w:sz="0" w:space="0"/>
        </w:pBdr>
        <w:shd w:val="clear" w:fill="F7F7FA"/>
        <w:spacing w:before="280" w:after="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Entities</w:t>
      </w:r>
      <w:r>
        <w:rPr>
          <w:rFonts w:ascii="Verdana" w:hAnsi="Verdana" w:eastAsia="Verdana" w:cs="Verdana"/>
          <w:color w:val="000000"/>
          <w:sz w:val="20"/>
          <w:szCs w:val="20"/>
          <w:rtl w:val="0"/>
        </w:rPr>
        <w:t>: Сущности, такие как Product, которые будут работать с базой данных.</w:t>
      </w:r>
      <w:r>
        <w:rPr>
          <w:rFonts w:ascii="Calibri" w:hAnsi="Calibri" w:eastAsia="Calibri" w:cs="Calibri"/>
          <w:color w:val="000000"/>
          <w:sz w:val="22"/>
          <w:szCs w:val="22"/>
          <w:rtl w:val="0"/>
        </w:rPr>
        <w:t xml:space="preserve"> </w:t>
      </w:r>
      <w:r>
        <w:rPr>
          <w:rFonts w:ascii="Verdana" w:hAnsi="Verdana" w:eastAsia="Verdana" w:cs="Verdana"/>
          <w:b/>
          <w:color w:val="000000"/>
          <w:sz w:val="20"/>
          <w:szCs w:val="20"/>
          <w:rtl w:val="0"/>
        </w:rPr>
        <w:t>Interfaces</w:t>
      </w:r>
      <w:r>
        <w:rPr>
          <w:rFonts w:ascii="Verdana" w:hAnsi="Verdana" w:eastAsia="Verdana" w:cs="Verdana"/>
          <w:color w:val="000000"/>
          <w:sz w:val="20"/>
          <w:szCs w:val="20"/>
          <w:rtl w:val="0"/>
        </w:rPr>
        <w:t>: Определение интерфейсов для репозиториев и сервисов.</w:t>
      </w:r>
    </w:p>
    <w:p w14:paraId="00000090">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Application (Логика использования)</w:t>
      </w:r>
    </w:p>
    <w:p w14:paraId="0000009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проекте Application находятся логика обработки запросов, сервисы, реализация интерфейсов и другие бизнес-операции:</w:t>
      </w:r>
    </w:p>
    <w:p w14:paraId="00000092">
      <w:pPr>
        <w:numPr>
          <w:ilvl w:val="0"/>
          <w:numId w:val="11"/>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Interfaces</w:t>
      </w:r>
      <w:r>
        <w:rPr>
          <w:rFonts w:ascii="Verdana" w:hAnsi="Verdana" w:eastAsia="Verdana" w:cs="Verdana"/>
          <w:color w:val="000000"/>
          <w:sz w:val="20"/>
          <w:szCs w:val="20"/>
          <w:rtl w:val="0"/>
        </w:rPr>
        <w:t>: Интерфейсы для сервисов и репозиториев.</w:t>
      </w:r>
    </w:p>
    <w:p w14:paraId="00000093">
      <w:pPr>
        <w:numPr>
          <w:ilvl w:val="0"/>
          <w:numId w:val="11"/>
        </w:numPr>
        <w:pBdr>
          <w:top w:val="none" w:color="auto" w:sz="0" w:space="0"/>
          <w:left w:val="none" w:color="auto" w:sz="0" w:space="0"/>
          <w:bottom w:val="none" w:color="auto" w:sz="0" w:space="0"/>
          <w:right w:val="none" w:color="auto" w:sz="0" w:space="0"/>
          <w:between w:val="none" w:color="auto" w:sz="0" w:space="0"/>
        </w:pBdr>
        <w:shd w:val="clear" w:fill="F7F7FA"/>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 xml:space="preserve">DTOs: </w:t>
      </w:r>
      <w:r>
        <w:rPr>
          <w:rFonts w:ascii="Verdana" w:hAnsi="Verdana" w:eastAsia="Verdana" w:cs="Verdana"/>
          <w:color w:val="000000"/>
          <w:sz w:val="20"/>
          <w:szCs w:val="20"/>
          <w:rtl w:val="0"/>
        </w:rPr>
        <w:t>Data Transfer Objects для передачи данных между слоями.</w:t>
      </w:r>
    </w:p>
    <w:p w14:paraId="00000094">
      <w:pPr>
        <w:numPr>
          <w:ilvl w:val="0"/>
          <w:numId w:val="11"/>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Commands и Queries</w:t>
      </w:r>
      <w:r>
        <w:rPr>
          <w:rFonts w:ascii="Verdana" w:hAnsi="Verdana" w:eastAsia="Verdana" w:cs="Verdana"/>
          <w:color w:val="000000"/>
          <w:sz w:val="20"/>
          <w:szCs w:val="20"/>
          <w:rtl w:val="0"/>
        </w:rPr>
        <w:t>: Для CRUD операций создаются команды и запросы.</w:t>
      </w:r>
    </w:p>
    <w:p w14:paraId="00000095">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Infrastructure (Доступ к данным и внешним сервисам)</w:t>
      </w:r>
    </w:p>
    <w:p w14:paraId="0000009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Infrastructure реализуются репозитории, взаимодействующие с базой данных (например, через Entity Framework Core) или другими внешними сервисами:</w:t>
      </w:r>
    </w:p>
    <w:p w14:paraId="00000097">
      <w:pPr>
        <w:numPr>
          <w:ilvl w:val="0"/>
          <w:numId w:val="12"/>
        </w:numPr>
        <w:pBdr>
          <w:top w:val="none" w:color="auto" w:sz="0" w:space="0"/>
          <w:left w:val="none" w:color="auto" w:sz="0" w:space="0"/>
          <w:bottom w:val="none" w:color="auto" w:sz="0" w:space="0"/>
          <w:right w:val="none" w:color="auto" w:sz="0" w:space="0"/>
          <w:between w:val="none" w:color="auto" w:sz="0" w:space="0"/>
        </w:pBdr>
        <w:shd w:val="clear" w:fill="F7F7FA"/>
        <w:spacing w:before="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Repositories</w:t>
      </w:r>
      <w:r>
        <w:rPr>
          <w:rFonts w:ascii="Verdana" w:hAnsi="Verdana" w:eastAsia="Verdana" w:cs="Verdana"/>
          <w:color w:val="000000"/>
          <w:sz w:val="20"/>
          <w:szCs w:val="20"/>
          <w:rtl w:val="0"/>
        </w:rPr>
        <w:t>: Реализация репозиториев.</w:t>
      </w:r>
    </w:p>
    <w:p w14:paraId="00000098">
      <w:pPr>
        <w:numPr>
          <w:ilvl w:val="0"/>
          <w:numId w:val="12"/>
        </w:numPr>
        <w:pBdr>
          <w:top w:val="none" w:color="auto" w:sz="0" w:space="0"/>
          <w:left w:val="none" w:color="auto" w:sz="0" w:space="0"/>
          <w:bottom w:val="none" w:color="auto" w:sz="0" w:space="0"/>
          <w:right w:val="none" w:color="auto" w:sz="0" w:space="0"/>
          <w:between w:val="none" w:color="auto" w:sz="0" w:space="0"/>
        </w:pBdr>
        <w:shd w:val="clear" w:fill="F7F7FA"/>
        <w:spacing w:after="280"/>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Database Context</w:t>
      </w:r>
      <w:r>
        <w:rPr>
          <w:rFonts w:ascii="Verdana" w:hAnsi="Verdana" w:eastAsia="Verdana" w:cs="Verdana"/>
          <w:color w:val="000000"/>
          <w:sz w:val="20"/>
          <w:szCs w:val="20"/>
          <w:rtl w:val="0"/>
        </w:rPr>
        <w:t>: Используется для работы с базой данных через Entity Framework.</w:t>
      </w:r>
    </w:p>
    <w:p w14:paraId="00000099">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WebAPI (Контроллеры и настройки API)</w:t>
      </w:r>
    </w:p>
    <w:p w14:paraId="0000009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WebAPI проектируются API контроллеры, которые будут обрабатывать HTTP запросы и делегировать работу на Application слой.</w:t>
      </w:r>
    </w:p>
    <w:p w14:paraId="0000009B">
      <w:pPr>
        <w:shd w:val="clear" w:fill="F7F7FA"/>
        <w:spacing w:after="280"/>
        <w:ind w:left="120" w:firstLine="0"/>
        <w:jc w:val="center"/>
        <w:rPr>
          <w:b/>
          <w:sz w:val="44"/>
          <w:szCs w:val="44"/>
        </w:rPr>
      </w:pPr>
      <w:r>
        <w:rPr>
          <w:rFonts w:ascii="Verdana" w:hAnsi="Verdana" w:eastAsia="Verdana" w:cs="Verdana"/>
          <w:b/>
          <w:color w:val="000000"/>
          <w:sz w:val="32"/>
          <w:szCs w:val="32"/>
          <w:rtl w:val="0"/>
        </w:rPr>
        <w:t>Реализация слоев</w:t>
      </w:r>
    </w:p>
    <w:p w14:paraId="0000009C">
      <w:pPr>
        <w:shd w:val="clear" w:fill="F7F7FA"/>
        <w:spacing w:before="280" w:after="280"/>
        <w:rPr>
          <w:rFonts w:ascii="Verdana" w:hAnsi="Verdana" w:eastAsia="Verdana" w:cs="Verdana"/>
          <w:b/>
          <w:color w:val="000000"/>
        </w:rPr>
      </w:pPr>
      <w:r>
        <w:rPr>
          <w:rFonts w:ascii="Verdana" w:hAnsi="Verdana" w:eastAsia="Verdana" w:cs="Verdana"/>
          <w:b/>
          <w:color w:val="000000"/>
          <w:rtl w:val="0"/>
        </w:rPr>
        <w:t>Core (Модели и интерфейсы)</w:t>
      </w:r>
    </w:p>
    <w:p w14:paraId="0000009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w:t>
      </w:r>
      <w:r>
        <w:rPr>
          <w:rFonts w:ascii="Verdana" w:hAnsi="Verdana" w:eastAsia="Verdana" w:cs="Verdana"/>
          <w:b/>
          <w:color w:val="000000"/>
          <w:sz w:val="20"/>
          <w:szCs w:val="20"/>
          <w:rtl w:val="0"/>
        </w:rPr>
        <w:t>CleanArchitectureExample.Core</w:t>
      </w:r>
      <w:r>
        <w:rPr>
          <w:rFonts w:ascii="Verdana" w:hAnsi="Verdana" w:eastAsia="Verdana" w:cs="Verdana"/>
          <w:color w:val="000000"/>
          <w:sz w:val="20"/>
          <w:szCs w:val="20"/>
          <w:rtl w:val="0"/>
        </w:rPr>
        <w:t xml:space="preserve">, создаем папку </w:t>
      </w:r>
      <w:r>
        <w:rPr>
          <w:rFonts w:ascii="Verdana" w:hAnsi="Verdana" w:eastAsia="Verdana" w:cs="Verdana"/>
          <w:b/>
          <w:color w:val="000000"/>
          <w:sz w:val="20"/>
          <w:szCs w:val="20"/>
          <w:rtl w:val="0"/>
        </w:rPr>
        <w:t>Entities</w:t>
      </w:r>
      <w:r>
        <w:rPr>
          <w:rFonts w:ascii="Verdana" w:hAnsi="Verdana" w:eastAsia="Verdana" w:cs="Verdana"/>
          <w:color w:val="000000"/>
          <w:sz w:val="20"/>
          <w:szCs w:val="20"/>
          <w:rtl w:val="0"/>
        </w:rPr>
        <w:t xml:space="preserve">, внутрь которой добавляем класс </w:t>
      </w:r>
      <w:r>
        <w:rPr>
          <w:rFonts w:ascii="Verdana" w:hAnsi="Verdana" w:eastAsia="Verdana" w:cs="Verdana"/>
          <w:b/>
          <w:color w:val="000000"/>
          <w:sz w:val="20"/>
          <w:szCs w:val="20"/>
          <w:rtl w:val="0"/>
        </w:rPr>
        <w:t>Product</w:t>
      </w:r>
      <w:r>
        <w:rPr>
          <w:rFonts w:ascii="Verdana" w:hAnsi="Verdana" w:eastAsia="Verdana" w:cs="Verdana"/>
          <w:color w:val="000000"/>
          <w:sz w:val="20"/>
          <w:szCs w:val="20"/>
          <w:rtl w:val="0"/>
        </w:rPr>
        <w:t>, со следующим содержимым:</w:t>
      </w:r>
    </w:p>
    <w:p w14:paraId="0000009E">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w:t>
      </w:r>
    </w:p>
    <w:p w14:paraId="0000009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A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A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A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decimal</w:t>
      </w:r>
      <w:r>
        <w:rPr>
          <w:rFonts w:ascii="Consolas" w:hAnsi="Consolas" w:eastAsia="Consolas" w:cs="Consolas"/>
          <w:color w:val="000000"/>
          <w:sz w:val="21"/>
          <w:szCs w:val="21"/>
          <w:rtl w:val="0"/>
        </w:rPr>
        <w:t xml:space="preserve"> Price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A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A4">
      <w:pPr>
        <w:shd w:val="clear" w:fill="FFFFFF"/>
        <w:rPr>
          <w:rFonts w:ascii="Consolas" w:hAnsi="Consolas" w:eastAsia="Consolas" w:cs="Consolas"/>
          <w:color w:val="000000"/>
          <w:sz w:val="21"/>
          <w:szCs w:val="21"/>
        </w:rPr>
      </w:pPr>
    </w:p>
    <w:p w14:paraId="000000A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создаем папку </w:t>
      </w:r>
      <w:r>
        <w:rPr>
          <w:rFonts w:ascii="Verdana" w:hAnsi="Verdana" w:eastAsia="Verdana" w:cs="Verdana"/>
          <w:b/>
          <w:color w:val="000000"/>
          <w:sz w:val="20"/>
          <w:szCs w:val="20"/>
          <w:rtl w:val="0"/>
        </w:rPr>
        <w:t>Interfaces</w:t>
      </w:r>
      <w:r>
        <w:rPr>
          <w:rFonts w:ascii="Verdana" w:hAnsi="Verdana" w:eastAsia="Verdana" w:cs="Verdana"/>
          <w:color w:val="000000"/>
          <w:sz w:val="20"/>
          <w:szCs w:val="20"/>
          <w:rtl w:val="0"/>
        </w:rPr>
        <w:t xml:space="preserve">, внутрь которой добавляем интерфейс </w:t>
      </w:r>
      <w:r>
        <w:rPr>
          <w:rFonts w:ascii="Verdana" w:hAnsi="Verdana" w:eastAsia="Verdana" w:cs="Verdana"/>
          <w:b/>
          <w:color w:val="000000"/>
          <w:sz w:val="20"/>
          <w:szCs w:val="20"/>
          <w:rtl w:val="0"/>
        </w:rPr>
        <w:t>IProduct</w:t>
      </w:r>
      <w:r>
        <w:rPr>
          <w:rFonts w:ascii="Verdana" w:hAnsi="Verdana" w:eastAsia="Verdana" w:cs="Verdana"/>
          <w:color w:val="000000"/>
          <w:sz w:val="20"/>
          <w:szCs w:val="20"/>
          <w:rtl w:val="0"/>
        </w:rPr>
        <w:t>, со следующим содержимым:</w:t>
      </w:r>
    </w:p>
    <w:p w14:paraId="000000A6">
      <w:pPr>
        <w:shd w:val="clear" w:fill="FFFFFF"/>
        <w:rPr>
          <w:rFonts w:ascii="Consolas" w:hAnsi="Consolas" w:eastAsia="Consolas" w:cs="Consolas"/>
          <w:color w:val="0000FF"/>
          <w:sz w:val="21"/>
          <w:szCs w:val="21"/>
        </w:rPr>
      </w:pPr>
    </w:p>
    <w:p w14:paraId="000000A7">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interface</w:t>
      </w:r>
      <w:r>
        <w:rPr>
          <w:rFonts w:ascii="Consolas" w:hAnsi="Consolas" w:eastAsia="Consolas" w:cs="Consolas"/>
          <w:color w:val="000000"/>
          <w:sz w:val="21"/>
          <w:szCs w:val="21"/>
          <w:rtl w:val="0"/>
        </w:rPr>
        <w:t xml:space="preserve"> IProduct</w:t>
      </w:r>
    </w:p>
    <w:p w14:paraId="000000A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A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Task&lt;Product&gt; GetByIdAsync(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0A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Task&lt;IEnumerable&lt;Product&gt;&gt; GetAllAsync();</w:t>
      </w:r>
    </w:p>
    <w:p w14:paraId="000000A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AddAsync(Product product);</w:t>
      </w:r>
    </w:p>
    <w:p w14:paraId="000000A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UpdateAsync(Product product);</w:t>
      </w:r>
    </w:p>
    <w:p w14:paraId="000000A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DeleteAsync(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0A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AF">
      <w:pPr>
        <w:shd w:val="clear" w:fill="FFFFFF"/>
        <w:rPr>
          <w:rFonts w:ascii="Consolas" w:hAnsi="Consolas" w:eastAsia="Consolas" w:cs="Consolas"/>
          <w:color w:val="000000"/>
          <w:sz w:val="21"/>
          <w:szCs w:val="21"/>
        </w:rPr>
      </w:pPr>
    </w:p>
    <w:p w14:paraId="000000B0">
      <w:pPr>
        <w:shd w:val="clear" w:fill="F7F7FA"/>
        <w:spacing w:before="280" w:after="280"/>
        <w:rPr>
          <w:rFonts w:ascii="Verdana" w:hAnsi="Verdana" w:eastAsia="Verdana" w:cs="Verdana"/>
          <w:b/>
          <w:color w:val="000000"/>
        </w:rPr>
      </w:pPr>
      <w:r>
        <w:rPr>
          <w:rFonts w:ascii="Verdana" w:hAnsi="Verdana" w:eastAsia="Verdana" w:cs="Verdana"/>
          <w:b/>
          <w:color w:val="000000"/>
          <w:rtl w:val="0"/>
        </w:rPr>
        <w:t>Application (Сервисы и логика использования)</w:t>
      </w:r>
    </w:p>
    <w:p w14:paraId="000000B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w:t>
      </w:r>
      <w:r>
        <w:rPr>
          <w:rFonts w:ascii="Verdana" w:hAnsi="Verdana" w:eastAsia="Verdana" w:cs="Verdana"/>
          <w:b/>
          <w:color w:val="000000"/>
          <w:sz w:val="20"/>
          <w:szCs w:val="20"/>
          <w:rtl w:val="0"/>
        </w:rPr>
        <w:t>CleanArchitectureExample.Application</w:t>
      </w:r>
      <w:r>
        <w:rPr>
          <w:rFonts w:ascii="Verdana" w:hAnsi="Verdana" w:eastAsia="Verdana" w:cs="Verdana"/>
          <w:color w:val="000000"/>
          <w:sz w:val="20"/>
          <w:szCs w:val="20"/>
          <w:rtl w:val="0"/>
        </w:rPr>
        <w:t xml:space="preserve">, создаем папку </w:t>
      </w:r>
      <w:r>
        <w:rPr>
          <w:rFonts w:ascii="Verdana" w:hAnsi="Verdana" w:eastAsia="Verdana" w:cs="Verdana"/>
          <w:b/>
          <w:color w:val="000000"/>
          <w:sz w:val="20"/>
          <w:szCs w:val="20"/>
          <w:rtl w:val="0"/>
        </w:rPr>
        <w:t>Dtos</w:t>
      </w:r>
      <w:r>
        <w:rPr>
          <w:rFonts w:ascii="Verdana" w:hAnsi="Verdana" w:eastAsia="Verdana" w:cs="Verdana"/>
          <w:color w:val="000000"/>
          <w:sz w:val="20"/>
          <w:szCs w:val="20"/>
          <w:rtl w:val="0"/>
        </w:rPr>
        <w:t xml:space="preserve">, внутри которой добавляем класс </w:t>
      </w:r>
      <w:r>
        <w:rPr>
          <w:rFonts w:ascii="Verdana" w:hAnsi="Verdana" w:eastAsia="Verdana" w:cs="Verdana"/>
          <w:b/>
          <w:color w:val="000000"/>
          <w:sz w:val="20"/>
          <w:szCs w:val="20"/>
          <w:rtl w:val="0"/>
        </w:rPr>
        <w:t>ProductDto</w:t>
      </w:r>
      <w:r>
        <w:rPr>
          <w:rFonts w:ascii="Verdana" w:hAnsi="Verdana" w:eastAsia="Verdana" w:cs="Verdana"/>
          <w:color w:val="000000"/>
          <w:sz w:val="20"/>
          <w:szCs w:val="20"/>
          <w:rtl w:val="0"/>
        </w:rPr>
        <w:t>, со следующим содержимым:</w:t>
      </w:r>
    </w:p>
    <w:p w14:paraId="000000B2">
      <w:pPr>
        <w:shd w:val="clear" w:fill="FFFFFF"/>
        <w:rPr>
          <w:rFonts w:ascii="Consolas" w:hAnsi="Consolas" w:eastAsia="Consolas" w:cs="Consolas"/>
          <w:color w:val="0000FF"/>
          <w:sz w:val="21"/>
          <w:szCs w:val="21"/>
        </w:rPr>
      </w:pPr>
    </w:p>
    <w:p w14:paraId="000000B3">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ProductDto</w:t>
      </w:r>
    </w:p>
    <w:p w14:paraId="000000B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B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B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decimal</w:t>
      </w:r>
      <w:r>
        <w:rPr>
          <w:rFonts w:ascii="Consolas" w:hAnsi="Consolas" w:eastAsia="Consolas" w:cs="Consolas"/>
          <w:color w:val="000000"/>
          <w:sz w:val="21"/>
          <w:szCs w:val="21"/>
          <w:rtl w:val="0"/>
        </w:rPr>
        <w:t xml:space="preserve"> Price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B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B8">
      <w:pPr>
        <w:shd w:val="clear" w:fill="FFFFFF"/>
        <w:rPr>
          <w:rFonts w:ascii="Consolas" w:hAnsi="Consolas" w:eastAsia="Consolas" w:cs="Consolas"/>
          <w:color w:val="000000"/>
          <w:sz w:val="21"/>
          <w:szCs w:val="21"/>
        </w:rPr>
      </w:pPr>
    </w:p>
    <w:p w14:paraId="000000B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Теперь создадим команду и обработчик для создания продукта. В корне проекта, определим папку </w:t>
      </w:r>
      <w:r>
        <w:rPr>
          <w:rFonts w:ascii="Verdana" w:hAnsi="Verdana" w:eastAsia="Verdana" w:cs="Verdana"/>
          <w:b/>
          <w:color w:val="000000"/>
          <w:sz w:val="20"/>
          <w:szCs w:val="20"/>
          <w:rtl w:val="0"/>
        </w:rPr>
        <w:t>Commands</w:t>
      </w:r>
      <w:r>
        <w:rPr>
          <w:rFonts w:ascii="Verdana" w:hAnsi="Verdana" w:eastAsia="Verdana" w:cs="Verdana"/>
          <w:color w:val="000000"/>
          <w:sz w:val="20"/>
          <w:szCs w:val="20"/>
          <w:rtl w:val="0"/>
        </w:rPr>
        <w:t xml:space="preserve">, внутри которой добавляем класс </w:t>
      </w:r>
      <w:r>
        <w:rPr>
          <w:rFonts w:ascii="Verdana" w:hAnsi="Verdana" w:eastAsia="Verdana" w:cs="Verdana"/>
          <w:b/>
          <w:color w:val="000000"/>
          <w:sz w:val="20"/>
          <w:szCs w:val="20"/>
          <w:rtl w:val="0"/>
        </w:rPr>
        <w:t>CreateProductCommand</w:t>
      </w:r>
      <w:r>
        <w:rPr>
          <w:rFonts w:ascii="Verdana" w:hAnsi="Verdana" w:eastAsia="Verdana" w:cs="Verdana"/>
          <w:color w:val="000000"/>
          <w:sz w:val="20"/>
          <w:szCs w:val="20"/>
          <w:rtl w:val="0"/>
        </w:rPr>
        <w:t>, со следующим содержимым:</w:t>
      </w:r>
    </w:p>
    <w:p w14:paraId="000000BA">
      <w:pPr>
        <w:shd w:val="clear" w:fill="FFFFFF"/>
        <w:rPr>
          <w:rFonts w:ascii="Consolas" w:hAnsi="Consolas" w:eastAsia="Consolas" w:cs="Consolas"/>
          <w:color w:val="0000FF"/>
          <w:sz w:val="21"/>
          <w:szCs w:val="21"/>
        </w:rPr>
      </w:pPr>
    </w:p>
    <w:p w14:paraId="000000B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CreateProductCommand</w:t>
      </w:r>
    </w:p>
    <w:p w14:paraId="000000B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B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B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decimal</w:t>
      </w:r>
      <w:r>
        <w:rPr>
          <w:rFonts w:ascii="Consolas" w:hAnsi="Consolas" w:eastAsia="Consolas" w:cs="Consolas"/>
          <w:color w:val="000000"/>
          <w:sz w:val="21"/>
          <w:szCs w:val="21"/>
          <w:rtl w:val="0"/>
        </w:rPr>
        <w:t xml:space="preserve"> Price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B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C0">
      <w:pPr>
        <w:shd w:val="clear" w:fill="FFFFFF"/>
        <w:rPr>
          <w:rFonts w:ascii="Consolas" w:hAnsi="Consolas" w:eastAsia="Consolas" w:cs="Consolas"/>
          <w:color w:val="000000"/>
          <w:sz w:val="21"/>
          <w:szCs w:val="21"/>
        </w:rPr>
      </w:pPr>
    </w:p>
    <w:p w14:paraId="000000C1">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Command</w:t>
      </w:r>
      <w:r>
        <w:rPr>
          <w:rFonts w:ascii="Verdana" w:hAnsi="Verdana" w:eastAsia="Verdana" w:cs="Verdana"/>
          <w:color w:val="000000"/>
          <w:sz w:val="20"/>
          <w:szCs w:val="20"/>
          <w:rtl w:val="0"/>
        </w:rPr>
        <w:t xml:space="preserve"> — это объект, который инкапсулирует информацию о действиях, которые должны быть выполнены. Например, если вам нужно создать новый продукт, вы можете создать команду, которая будет содержать все необходимые данные для выполнения этого действия.</w:t>
      </w:r>
    </w:p>
    <w:p w14:paraId="000000C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этой команде содержатся все данные, необходимые для создания нового продукта. Она имеет два свойства: </w:t>
      </w:r>
      <w:r>
        <w:rPr>
          <w:rFonts w:ascii="Verdana" w:hAnsi="Verdana" w:eastAsia="Verdana" w:cs="Verdana"/>
          <w:b/>
          <w:color w:val="000000"/>
          <w:sz w:val="20"/>
          <w:szCs w:val="20"/>
          <w:rtl w:val="0"/>
        </w:rPr>
        <w:t>Name</w:t>
      </w:r>
      <w:r>
        <w:rPr>
          <w:rFonts w:ascii="Verdana" w:hAnsi="Verdana" w:eastAsia="Verdana" w:cs="Verdana"/>
          <w:color w:val="000000"/>
          <w:sz w:val="20"/>
          <w:szCs w:val="20"/>
          <w:rtl w:val="0"/>
        </w:rPr>
        <w:t xml:space="preserve"> и </w:t>
      </w:r>
      <w:r>
        <w:rPr>
          <w:rFonts w:ascii="Verdana" w:hAnsi="Verdana" w:eastAsia="Verdana" w:cs="Verdana"/>
          <w:b/>
          <w:color w:val="000000"/>
          <w:sz w:val="20"/>
          <w:szCs w:val="20"/>
          <w:rtl w:val="0"/>
        </w:rPr>
        <w:t>Price</w:t>
      </w:r>
      <w:r>
        <w:rPr>
          <w:rFonts w:ascii="Verdana" w:hAnsi="Verdana" w:eastAsia="Verdana" w:cs="Verdana"/>
          <w:color w:val="000000"/>
          <w:sz w:val="20"/>
          <w:szCs w:val="20"/>
          <w:rtl w:val="0"/>
        </w:rPr>
        <w:t>, которые указывают на характеристики продукта, которые пользователь или система передает для создания нового объекта.</w:t>
      </w:r>
    </w:p>
    <w:p w14:paraId="000000C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определим папку </w:t>
      </w:r>
      <w:r>
        <w:rPr>
          <w:rFonts w:ascii="Verdana" w:hAnsi="Verdana" w:eastAsia="Verdana" w:cs="Verdana"/>
          <w:b/>
          <w:color w:val="000000"/>
          <w:sz w:val="20"/>
          <w:szCs w:val="20"/>
          <w:rtl w:val="0"/>
        </w:rPr>
        <w:t>Handlers</w:t>
      </w:r>
      <w:r>
        <w:rPr>
          <w:rFonts w:ascii="Verdana" w:hAnsi="Verdana" w:eastAsia="Verdana" w:cs="Verdana"/>
          <w:color w:val="000000"/>
          <w:sz w:val="20"/>
          <w:szCs w:val="20"/>
          <w:rtl w:val="0"/>
        </w:rPr>
        <w:t xml:space="preserve">, внутри которой добавляем класс </w:t>
      </w:r>
      <w:r>
        <w:rPr>
          <w:rFonts w:ascii="Verdana" w:hAnsi="Verdana" w:eastAsia="Verdana" w:cs="Verdana"/>
          <w:b/>
          <w:color w:val="000000"/>
          <w:sz w:val="20"/>
          <w:szCs w:val="20"/>
          <w:rtl w:val="0"/>
        </w:rPr>
        <w:t>CreateProductCommandHandler</w:t>
      </w:r>
      <w:r>
        <w:rPr>
          <w:rFonts w:ascii="Verdana" w:hAnsi="Verdana" w:eastAsia="Verdana" w:cs="Verdana"/>
          <w:color w:val="000000"/>
          <w:sz w:val="20"/>
          <w:szCs w:val="20"/>
          <w:rtl w:val="0"/>
        </w:rPr>
        <w:t>, со следующим содержимым:</w:t>
      </w:r>
    </w:p>
    <w:p w14:paraId="000000C4">
      <w:pPr>
        <w:shd w:val="clear" w:fill="FFFFFF"/>
        <w:rPr>
          <w:rFonts w:ascii="Consolas" w:hAnsi="Consolas" w:eastAsia="Consolas" w:cs="Consolas"/>
          <w:color w:val="0000FF"/>
          <w:sz w:val="21"/>
          <w:szCs w:val="21"/>
        </w:rPr>
      </w:pPr>
    </w:p>
    <w:p w14:paraId="000000C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CreateProductCommandHandler</w:t>
      </w:r>
    </w:p>
    <w:p w14:paraId="000000C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C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0C8">
      <w:pPr>
        <w:shd w:val="clear" w:fill="FFFFFF"/>
        <w:rPr>
          <w:rFonts w:ascii="Consolas" w:hAnsi="Consolas" w:eastAsia="Consolas" w:cs="Consolas"/>
          <w:color w:val="000000"/>
          <w:sz w:val="21"/>
          <w:szCs w:val="21"/>
        </w:rPr>
      </w:pPr>
    </w:p>
    <w:p w14:paraId="000000C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CreateProductCommandHandler(IProduct product)</w:t>
      </w:r>
    </w:p>
    <w:p w14:paraId="000000C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C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0C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CD">
      <w:pPr>
        <w:shd w:val="clear" w:fill="FFFFFF"/>
        <w:rPr>
          <w:rFonts w:ascii="Consolas" w:hAnsi="Consolas" w:eastAsia="Consolas" w:cs="Consolas"/>
          <w:color w:val="000000"/>
          <w:sz w:val="21"/>
          <w:szCs w:val="21"/>
        </w:rPr>
      </w:pPr>
    </w:p>
    <w:p w14:paraId="000000C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Handle(CreateProductCommand command)</w:t>
      </w:r>
    </w:p>
    <w:p w14:paraId="000000C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D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Product</w:t>
      </w:r>
    </w:p>
    <w:p w14:paraId="000000D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D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Name = command.Name,</w:t>
      </w:r>
    </w:p>
    <w:p w14:paraId="000000D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Price = command.Price</w:t>
      </w:r>
    </w:p>
    <w:p w14:paraId="000000D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D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_product.AddAsync(product);</w:t>
      </w:r>
    </w:p>
    <w:p w14:paraId="000000D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D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D8">
      <w:pPr>
        <w:shd w:val="clear" w:fill="FFFFFF"/>
        <w:rPr>
          <w:rFonts w:ascii="Consolas" w:hAnsi="Consolas" w:eastAsia="Consolas" w:cs="Consolas"/>
          <w:color w:val="000000"/>
          <w:sz w:val="21"/>
          <w:szCs w:val="21"/>
        </w:rPr>
      </w:pPr>
    </w:p>
    <w:p w14:paraId="000000D9">
      <w:pPr>
        <w:shd w:val="clear" w:fill="F7F7FA"/>
        <w:spacing w:before="280" w:after="280"/>
        <w:rPr>
          <w:rFonts w:ascii="Verdana" w:hAnsi="Verdana" w:eastAsia="Verdana" w:cs="Verdana"/>
          <w:color w:val="000000"/>
          <w:sz w:val="20"/>
          <w:szCs w:val="20"/>
        </w:rPr>
      </w:pPr>
      <w:r>
        <w:rPr>
          <w:rFonts w:ascii="Verdana" w:hAnsi="Verdana" w:eastAsia="Verdana" w:cs="Verdana"/>
          <w:b/>
          <w:color w:val="000000"/>
          <w:sz w:val="20"/>
          <w:szCs w:val="20"/>
          <w:rtl w:val="0"/>
        </w:rPr>
        <w:t>Command Handler</w:t>
      </w:r>
      <w:r>
        <w:rPr>
          <w:rFonts w:ascii="Verdana" w:hAnsi="Verdana" w:eastAsia="Verdana" w:cs="Verdana"/>
          <w:color w:val="000000"/>
          <w:sz w:val="20"/>
          <w:szCs w:val="20"/>
          <w:rtl w:val="0"/>
        </w:rPr>
        <w:t xml:space="preserve"> — это класс, который выполняет действие, соответствующее команде. Он принимает команду, извлекает необходимые данные и выполняет бизнес-логику или взаимодействие с другими слоями, такими как репозитории (для работы с базой данных).</w:t>
      </w:r>
    </w:p>
    <w:p w14:paraId="000000D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Обработчик принимает команду (</w:t>
      </w:r>
      <w:r>
        <w:rPr>
          <w:rFonts w:ascii="Verdana" w:hAnsi="Verdana" w:eastAsia="Verdana" w:cs="Verdana"/>
          <w:b/>
          <w:color w:val="000000"/>
          <w:sz w:val="20"/>
          <w:szCs w:val="20"/>
          <w:rtl w:val="0"/>
        </w:rPr>
        <w:t>CreateProductCommand</w:t>
      </w:r>
      <w:r>
        <w:rPr>
          <w:rFonts w:ascii="Verdana" w:hAnsi="Verdana" w:eastAsia="Verdana" w:cs="Verdana"/>
          <w:color w:val="000000"/>
          <w:sz w:val="20"/>
          <w:szCs w:val="20"/>
          <w:rtl w:val="0"/>
        </w:rPr>
        <w:t>), которая содержит данные, такие как имя и цена продукта. Создает объект Product, заполняя его данными из команды. Использует репозиторий для сохранения объекта продукта в базу данных.</w:t>
      </w:r>
    </w:p>
    <w:p w14:paraId="000000D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итоге мы получаем разделение обязанностей:</w:t>
      </w:r>
    </w:p>
    <w:p w14:paraId="000000DC">
      <w:pPr>
        <w:numPr>
          <w:ilvl w:val="0"/>
          <w:numId w:val="13"/>
        </w:numPr>
        <w:pBdr>
          <w:top w:val="none" w:color="auto" w:sz="0" w:space="0"/>
          <w:left w:val="none" w:color="auto" w:sz="0" w:space="0"/>
          <w:bottom w:val="none" w:color="auto" w:sz="0" w:space="0"/>
          <w:right w:val="none" w:color="auto" w:sz="0" w:space="0"/>
          <w:between w:val="none" w:color="auto" w:sz="0" w:space="0"/>
        </w:pBdr>
        <w:shd w:val="clear" w:fill="F7F7FA"/>
        <w:spacing w:before="280" w:line="259" w:lineRule="auto"/>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Команды описывают</w:t>
      </w:r>
      <w:r>
        <w:rPr>
          <w:rFonts w:ascii="Verdana" w:hAnsi="Verdana" w:eastAsia="Verdana" w:cs="Verdana"/>
          <w:color w:val="000000"/>
          <w:sz w:val="20"/>
          <w:szCs w:val="20"/>
          <w:rtl w:val="0"/>
        </w:rPr>
        <w:t xml:space="preserve"> - только данные, которые нужно передать для выполнения операции.</w:t>
      </w:r>
    </w:p>
    <w:p w14:paraId="000000DD">
      <w:pPr>
        <w:numPr>
          <w:ilvl w:val="0"/>
          <w:numId w:val="13"/>
        </w:numPr>
        <w:pBdr>
          <w:top w:val="none" w:color="auto" w:sz="0" w:space="0"/>
          <w:left w:val="none" w:color="auto" w:sz="0" w:space="0"/>
          <w:bottom w:val="none" w:color="auto" w:sz="0" w:space="0"/>
          <w:right w:val="none" w:color="auto" w:sz="0" w:space="0"/>
          <w:between w:val="none" w:color="auto" w:sz="0" w:space="0"/>
        </w:pBdr>
        <w:shd w:val="clear" w:fill="F7F7FA"/>
        <w:spacing w:after="280" w:line="259" w:lineRule="auto"/>
        <w:ind w:left="720" w:hanging="360"/>
        <w:rPr>
          <w:rFonts w:ascii="Verdana" w:hAnsi="Verdana" w:eastAsia="Verdana" w:cs="Verdana"/>
          <w:color w:val="000000"/>
          <w:sz w:val="20"/>
          <w:szCs w:val="20"/>
        </w:rPr>
      </w:pPr>
      <w:r>
        <w:rPr>
          <w:rFonts w:ascii="Verdana" w:hAnsi="Verdana" w:eastAsia="Verdana" w:cs="Verdana"/>
          <w:b/>
          <w:color w:val="000000"/>
          <w:sz w:val="20"/>
          <w:szCs w:val="20"/>
          <w:rtl w:val="0"/>
        </w:rPr>
        <w:t>Обработчики команд</w:t>
      </w:r>
      <w:r>
        <w:rPr>
          <w:rFonts w:ascii="Verdana" w:hAnsi="Verdana" w:eastAsia="Verdana" w:cs="Verdana"/>
          <w:color w:val="000000"/>
          <w:sz w:val="20"/>
          <w:szCs w:val="20"/>
          <w:rtl w:val="0"/>
        </w:rPr>
        <w:t xml:space="preserve"> - реализуют бизнес-логику (в данном случае создание нового продукта).</w:t>
      </w:r>
    </w:p>
    <w:p w14:paraId="000000D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Такой подход помогает изолировать логику действий, делает код более модульным и понятным. Этот подход помогает вам соблюсти принципы Чистой Архитектуры, где данные, бизнес-логика и представление (например, Web API) разделены. Команды и обработчики — это часть бизнес-логики, которая находится в слое Application.</w:t>
      </w:r>
    </w:p>
    <w:p w14:paraId="000000DF">
      <w:pPr>
        <w:shd w:val="clear" w:fill="F7F7FA"/>
        <w:spacing w:before="280" w:after="280"/>
        <w:rPr>
          <w:rFonts w:ascii="Verdana" w:hAnsi="Verdana" w:eastAsia="Verdana" w:cs="Verdana"/>
          <w:b/>
          <w:color w:val="000000"/>
        </w:rPr>
      </w:pPr>
    </w:p>
    <w:p w14:paraId="000000E0">
      <w:pPr>
        <w:shd w:val="clear" w:fill="F7F7FA"/>
        <w:spacing w:before="280" w:after="280"/>
        <w:rPr>
          <w:rFonts w:ascii="Verdana" w:hAnsi="Verdana" w:eastAsia="Verdana" w:cs="Verdana"/>
          <w:b/>
          <w:color w:val="000000"/>
        </w:rPr>
      </w:pPr>
      <w:r>
        <w:rPr>
          <w:rFonts w:ascii="Verdana" w:hAnsi="Verdana" w:eastAsia="Verdana" w:cs="Verdana"/>
          <w:b/>
          <w:color w:val="000000"/>
          <w:rtl w:val="0"/>
        </w:rPr>
        <w:t>Infrastructure (Репозитории и доступ к данным)</w:t>
      </w:r>
    </w:p>
    <w:p w14:paraId="000000E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Используя </w:t>
      </w:r>
      <w:r>
        <w:rPr>
          <w:rFonts w:ascii="Verdana" w:hAnsi="Verdana" w:eastAsia="Verdana" w:cs="Verdana"/>
          <w:b/>
          <w:color w:val="000000"/>
          <w:sz w:val="20"/>
          <w:szCs w:val="20"/>
          <w:rtl w:val="0"/>
        </w:rPr>
        <w:t>Package Manager Console</w:t>
      </w:r>
      <w:r>
        <w:rPr>
          <w:rFonts w:ascii="Verdana" w:hAnsi="Verdana" w:eastAsia="Verdana" w:cs="Verdana"/>
          <w:color w:val="000000"/>
          <w:sz w:val="20"/>
          <w:szCs w:val="20"/>
          <w:rtl w:val="0"/>
        </w:rPr>
        <w:t xml:space="preserve">, добавим библиотеку для работы с Entity </w:t>
      </w:r>
      <w:r>
        <w:rPr>
          <w:rFonts w:ascii="Verdana" w:hAnsi="Verdana" w:eastAsia="Verdana" w:cs="Verdana"/>
          <w:b/>
          <w:color w:val="000000"/>
          <w:sz w:val="20"/>
          <w:szCs w:val="20"/>
          <w:rtl w:val="0"/>
        </w:rPr>
        <w:t>Framework Core</w:t>
      </w:r>
      <w:r>
        <w:rPr>
          <w:rFonts w:ascii="Verdana" w:hAnsi="Verdana" w:eastAsia="Verdana" w:cs="Verdana"/>
          <w:color w:val="000000"/>
          <w:sz w:val="20"/>
          <w:szCs w:val="20"/>
          <w:rtl w:val="0"/>
        </w:rPr>
        <w:t>:</w:t>
      </w:r>
    </w:p>
    <w:p w14:paraId="000000E2">
      <w:pPr>
        <w:shd w:val="clear" w:fill="F7F7FA"/>
        <w:spacing w:before="280" w:after="280"/>
        <w:rPr>
          <w:rFonts w:ascii="Calibri" w:hAnsi="Calibri" w:eastAsia="Calibri" w:cs="Calibri"/>
          <w:color w:val="000000"/>
          <w:sz w:val="22"/>
          <w:szCs w:val="22"/>
        </w:rPr>
      </w:pPr>
      <w:r>
        <w:rPr>
          <w:rFonts w:ascii="Calibri" w:hAnsi="Calibri" w:eastAsia="Calibri" w:cs="Calibri"/>
          <w:b/>
          <w:color w:val="000000"/>
          <w:sz w:val="22"/>
          <w:szCs w:val="22"/>
          <w:rtl w:val="0"/>
        </w:rPr>
        <w:t>Install-Package</w:t>
      </w:r>
      <w:r>
        <w:rPr>
          <w:rFonts w:ascii="Calibri" w:hAnsi="Calibri" w:eastAsia="Calibri" w:cs="Calibri"/>
          <w:color w:val="000000"/>
          <w:sz w:val="22"/>
          <w:szCs w:val="22"/>
          <w:rtl w:val="0"/>
        </w:rPr>
        <w:t xml:space="preserve"> Microsoft.EntityFrameworkCore.SqlServer</w:t>
      </w:r>
    </w:p>
    <w:p w14:paraId="000000E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909955"/>
            <wp:effectExtent l="0" t="0" r="0" b="0"/>
            <wp:docPr id="49" name="image5.png"/>
            <wp:cNvGraphicFramePr/>
            <a:graphic xmlns:a="http://schemas.openxmlformats.org/drawingml/2006/main">
              <a:graphicData uri="http://schemas.openxmlformats.org/drawingml/2006/picture">
                <pic:pic xmlns:pic="http://schemas.openxmlformats.org/drawingml/2006/picture">
                  <pic:nvPicPr>
                    <pic:cNvPr id="49" name="image5.png"/>
                    <pic:cNvPicPr preferRelativeResize="0"/>
                  </pic:nvPicPr>
                  <pic:blipFill>
                    <a:blip r:embed="rId16"/>
                    <a:srcRect/>
                    <a:stretch>
                      <a:fillRect/>
                    </a:stretch>
                  </pic:blipFill>
                  <pic:spPr>
                    <a:xfrm>
                      <a:off x="0" y="0"/>
                      <a:ext cx="5940425" cy="909955"/>
                    </a:xfrm>
                    <a:prstGeom prst="rect">
                      <a:avLst/>
                    </a:prstGeom>
                  </pic:spPr>
                </pic:pic>
              </a:graphicData>
            </a:graphic>
          </wp:inline>
        </w:drawing>
      </w:r>
    </w:p>
    <w:p w14:paraId="000000E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Или можем это сделать через терминал, для этого необходимо перейти в папку с проектом и добавить нужную библиотеку:</w:t>
      </w:r>
    </w:p>
    <w:p w14:paraId="000000E5">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cd CleanArchitectureExample.Infrastructure</w:t>
      </w:r>
    </w:p>
    <w:p w14:paraId="000000E6">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package Microsoft.EntityFrameworkCore.SqlServer</w:t>
      </w:r>
    </w:p>
    <w:p w14:paraId="000000E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корень проекта </w:t>
      </w:r>
      <w:r>
        <w:rPr>
          <w:rFonts w:ascii="Verdana" w:hAnsi="Verdana" w:eastAsia="Verdana" w:cs="Verdana"/>
          <w:b/>
          <w:color w:val="000000"/>
          <w:sz w:val="20"/>
          <w:szCs w:val="20"/>
          <w:rtl w:val="0"/>
        </w:rPr>
        <w:t>CleanArchitectureExample.Infrastructure</w:t>
      </w:r>
      <w:r>
        <w:rPr>
          <w:rFonts w:ascii="Verdana" w:hAnsi="Verdana" w:eastAsia="Verdana" w:cs="Verdana"/>
          <w:color w:val="000000"/>
          <w:sz w:val="20"/>
          <w:szCs w:val="20"/>
          <w:rtl w:val="0"/>
        </w:rPr>
        <w:t xml:space="preserve">, добавим класс </w:t>
      </w:r>
      <w:r>
        <w:rPr>
          <w:rFonts w:ascii="Verdana" w:hAnsi="Verdana" w:eastAsia="Verdana" w:cs="Verdana"/>
          <w:b/>
          <w:color w:val="000000"/>
          <w:sz w:val="20"/>
          <w:szCs w:val="20"/>
          <w:rtl w:val="0"/>
        </w:rPr>
        <w:t>ApplicationContext</w:t>
      </w:r>
      <w:r>
        <w:rPr>
          <w:rFonts w:ascii="Verdana" w:hAnsi="Verdana" w:eastAsia="Verdana" w:cs="Verdana"/>
          <w:color w:val="000000"/>
          <w:sz w:val="20"/>
          <w:szCs w:val="20"/>
          <w:rtl w:val="0"/>
        </w:rPr>
        <w:t>, со следующим содержимым:</w:t>
      </w:r>
    </w:p>
    <w:p w14:paraId="000000E8">
      <w:pPr>
        <w:shd w:val="clear" w:fill="FFFFFF"/>
        <w:rPr>
          <w:rFonts w:ascii="Consolas" w:hAnsi="Consolas" w:eastAsia="Consolas" w:cs="Consolas"/>
          <w:color w:val="0000FF"/>
          <w:sz w:val="21"/>
          <w:szCs w:val="21"/>
        </w:rPr>
      </w:pPr>
    </w:p>
    <w:p w14:paraId="000000E9">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ApplicationContext : DbContext</w:t>
      </w:r>
    </w:p>
    <w:p w14:paraId="000000E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E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ApplicationContext(DbContextOptions&lt;ApplicationContext&gt; options) : </w:t>
      </w:r>
      <w:r>
        <w:rPr>
          <w:rFonts w:ascii="Consolas" w:hAnsi="Consolas" w:eastAsia="Consolas" w:cs="Consolas"/>
          <w:color w:val="0000FF"/>
          <w:sz w:val="21"/>
          <w:szCs w:val="21"/>
          <w:rtl w:val="0"/>
        </w:rPr>
        <w:t>base</w:t>
      </w:r>
      <w:r>
        <w:rPr>
          <w:rFonts w:ascii="Consolas" w:hAnsi="Consolas" w:eastAsia="Consolas" w:cs="Consolas"/>
          <w:color w:val="000000"/>
          <w:sz w:val="21"/>
          <w:szCs w:val="21"/>
          <w:rtl w:val="0"/>
        </w:rPr>
        <w:t xml:space="preserve">(options) </w:t>
      </w:r>
    </w:p>
    <w:p w14:paraId="000000E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E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Database.EnsureCreated();</w:t>
      </w:r>
    </w:p>
    <w:p w14:paraId="000000E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E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DbSet&lt;Product&gt; Products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0F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F1">
      <w:pPr>
        <w:shd w:val="clear" w:fill="FFFFFF"/>
        <w:rPr>
          <w:rFonts w:ascii="Consolas" w:hAnsi="Consolas" w:eastAsia="Consolas" w:cs="Consolas"/>
          <w:color w:val="000000"/>
          <w:sz w:val="21"/>
          <w:szCs w:val="21"/>
        </w:rPr>
      </w:pPr>
    </w:p>
    <w:p w14:paraId="000000F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создаем папку </w:t>
      </w:r>
      <w:r>
        <w:rPr>
          <w:rFonts w:ascii="Verdana" w:hAnsi="Verdana" w:eastAsia="Verdana" w:cs="Verdana"/>
          <w:b/>
          <w:color w:val="000000"/>
          <w:sz w:val="20"/>
          <w:szCs w:val="20"/>
          <w:rtl w:val="0"/>
        </w:rPr>
        <w:t>Repositories</w:t>
      </w:r>
      <w:r>
        <w:rPr>
          <w:rFonts w:ascii="Verdana" w:hAnsi="Verdana" w:eastAsia="Verdana" w:cs="Verdana"/>
          <w:color w:val="000000"/>
          <w:sz w:val="20"/>
          <w:szCs w:val="20"/>
          <w:rtl w:val="0"/>
        </w:rPr>
        <w:t xml:space="preserve">, внутри которой добавляем класс </w:t>
      </w:r>
      <w:r>
        <w:rPr>
          <w:rFonts w:ascii="Verdana" w:hAnsi="Verdana" w:eastAsia="Verdana" w:cs="Verdana"/>
          <w:b/>
          <w:color w:val="000000"/>
          <w:sz w:val="20"/>
          <w:szCs w:val="20"/>
          <w:rtl w:val="0"/>
        </w:rPr>
        <w:t>ProductRepository</w:t>
      </w:r>
      <w:r>
        <w:rPr>
          <w:rFonts w:ascii="Verdana" w:hAnsi="Verdana" w:eastAsia="Verdana" w:cs="Verdana"/>
          <w:color w:val="000000"/>
          <w:sz w:val="20"/>
          <w:szCs w:val="20"/>
          <w:rtl w:val="0"/>
        </w:rPr>
        <w:t>, со следующим содержимым:</w:t>
      </w:r>
    </w:p>
    <w:p w14:paraId="000000F3">
      <w:pPr>
        <w:shd w:val="clear" w:fill="FFFFFF"/>
        <w:rPr>
          <w:rFonts w:ascii="Consolas" w:hAnsi="Consolas" w:eastAsia="Consolas" w:cs="Consolas"/>
          <w:color w:val="0000FF"/>
          <w:sz w:val="21"/>
          <w:szCs w:val="21"/>
        </w:rPr>
      </w:pPr>
    </w:p>
    <w:p w14:paraId="000000F4">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ProductRepository : IProduct</w:t>
      </w:r>
    </w:p>
    <w:p w14:paraId="000000F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0F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ApplicationContext _context;</w:t>
      </w:r>
    </w:p>
    <w:p w14:paraId="000000F7">
      <w:pPr>
        <w:shd w:val="clear" w:fill="FFFFFF"/>
        <w:rPr>
          <w:rFonts w:ascii="Consolas" w:hAnsi="Consolas" w:eastAsia="Consolas" w:cs="Consolas"/>
          <w:color w:val="000000"/>
          <w:sz w:val="21"/>
          <w:szCs w:val="21"/>
        </w:rPr>
      </w:pPr>
    </w:p>
    <w:p w14:paraId="000000F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ProductRepository(ApplicationContext context)</w:t>
      </w:r>
    </w:p>
    <w:p w14:paraId="000000F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F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_context = context;</w:t>
      </w:r>
    </w:p>
    <w:p w14:paraId="000000F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FC">
      <w:pPr>
        <w:shd w:val="clear" w:fill="FFFFFF"/>
        <w:rPr>
          <w:rFonts w:ascii="Consolas" w:hAnsi="Consolas" w:eastAsia="Consolas" w:cs="Consolas"/>
          <w:color w:val="000000"/>
          <w:sz w:val="21"/>
          <w:szCs w:val="21"/>
        </w:rPr>
      </w:pPr>
    </w:p>
    <w:p w14:paraId="000000F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Task&lt;Product&gt; GetByIdAsync(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0F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0F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_context.Products.FindAsync(id);</w:t>
      </w:r>
    </w:p>
    <w:p w14:paraId="0000010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1">
      <w:pPr>
        <w:shd w:val="clear" w:fill="FFFFFF"/>
        <w:rPr>
          <w:rFonts w:ascii="Consolas" w:hAnsi="Consolas" w:eastAsia="Consolas" w:cs="Consolas"/>
          <w:color w:val="000000"/>
          <w:sz w:val="21"/>
          <w:szCs w:val="21"/>
        </w:rPr>
      </w:pPr>
    </w:p>
    <w:p w14:paraId="0000010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Task&lt;IEnumerable&lt;Product&gt;&gt; GetAllAsync()</w:t>
      </w:r>
    </w:p>
    <w:p w14:paraId="0000010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_context.Products.ToListAsync();</w:t>
      </w:r>
    </w:p>
    <w:p w14:paraId="0000010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6">
      <w:pPr>
        <w:shd w:val="clear" w:fill="FFFFFF"/>
        <w:rPr>
          <w:rFonts w:ascii="Consolas" w:hAnsi="Consolas" w:eastAsia="Consolas" w:cs="Consolas"/>
          <w:color w:val="000000"/>
          <w:sz w:val="21"/>
          <w:szCs w:val="21"/>
        </w:rPr>
      </w:pPr>
    </w:p>
    <w:p w14:paraId="0000010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AddAsync(Product product)</w:t>
      </w:r>
    </w:p>
    <w:p w14:paraId="0000010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_context.Products.AddAsync(product);</w:t>
      </w:r>
    </w:p>
    <w:p w14:paraId="0000010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_context.SaveChangesAsync();</w:t>
      </w:r>
    </w:p>
    <w:p w14:paraId="0000010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C">
      <w:pPr>
        <w:shd w:val="clear" w:fill="FFFFFF"/>
        <w:rPr>
          <w:rFonts w:ascii="Consolas" w:hAnsi="Consolas" w:eastAsia="Consolas" w:cs="Consolas"/>
          <w:color w:val="000000"/>
          <w:sz w:val="21"/>
          <w:szCs w:val="21"/>
        </w:rPr>
      </w:pPr>
    </w:p>
    <w:p w14:paraId="0000010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UpdateAsync(Product product)</w:t>
      </w:r>
    </w:p>
    <w:p w14:paraId="0000010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0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_context.Products.Update(product);</w:t>
      </w:r>
    </w:p>
    <w:p w14:paraId="0000011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_context.SaveChangesAsync();</w:t>
      </w:r>
    </w:p>
    <w:p w14:paraId="0000011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12">
      <w:pPr>
        <w:shd w:val="clear" w:fill="FFFFFF"/>
        <w:rPr>
          <w:rFonts w:ascii="Consolas" w:hAnsi="Consolas" w:eastAsia="Consolas" w:cs="Consolas"/>
          <w:color w:val="000000"/>
          <w:sz w:val="21"/>
          <w:szCs w:val="21"/>
        </w:rPr>
      </w:pPr>
    </w:p>
    <w:p w14:paraId="0000011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DeleteAsync(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11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1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_context.Products.FindAsync(id);</w:t>
      </w:r>
    </w:p>
    <w:p w14:paraId="0000011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11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1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_context.Products.Remove(product);</w:t>
      </w:r>
    </w:p>
    <w:p w14:paraId="0000011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_context.SaveChangesAsync();</w:t>
      </w:r>
    </w:p>
    <w:p w14:paraId="0000011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1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1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1D">
      <w:pPr>
        <w:shd w:val="clear" w:fill="FFFFFF"/>
        <w:rPr>
          <w:rFonts w:ascii="Consolas" w:hAnsi="Consolas" w:eastAsia="Consolas" w:cs="Consolas"/>
          <w:color w:val="000000"/>
          <w:sz w:val="21"/>
          <w:szCs w:val="21"/>
        </w:rPr>
      </w:pPr>
    </w:p>
    <w:p w14:paraId="0000011E">
      <w:pPr>
        <w:shd w:val="clear" w:fill="F7F7FA"/>
        <w:spacing w:before="280" w:after="280"/>
        <w:rPr>
          <w:rFonts w:ascii="Verdana" w:hAnsi="Verdana" w:eastAsia="Verdana" w:cs="Verdana"/>
          <w:color w:val="000000"/>
          <w:sz w:val="20"/>
          <w:szCs w:val="20"/>
        </w:rPr>
      </w:pPr>
      <w:r>
        <w:rPr>
          <w:rFonts w:ascii="Verdana" w:hAnsi="Verdana" w:eastAsia="Verdana" w:cs="Verdana"/>
          <w:b/>
          <w:color w:val="000000"/>
          <w:rtl w:val="0"/>
        </w:rPr>
        <w:t>WebAPI (Контроллеры и настройка API)</w:t>
      </w:r>
    </w:p>
    <w:p w14:paraId="0000011F">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основной проект </w:t>
      </w:r>
      <w:r>
        <w:rPr>
          <w:rFonts w:ascii="Verdana" w:hAnsi="Verdana" w:eastAsia="Verdana" w:cs="Verdana"/>
          <w:b/>
          <w:color w:val="000000"/>
          <w:sz w:val="20"/>
          <w:szCs w:val="20"/>
          <w:rtl w:val="0"/>
        </w:rPr>
        <w:t>CleanArchitectureExample.WebAPI</w:t>
      </w:r>
      <w:r>
        <w:rPr>
          <w:rFonts w:ascii="Verdana" w:hAnsi="Verdana" w:eastAsia="Verdana" w:cs="Verdana"/>
          <w:color w:val="000000"/>
          <w:sz w:val="20"/>
          <w:szCs w:val="20"/>
          <w:rtl w:val="0"/>
        </w:rPr>
        <w:t xml:space="preserve">, в корне проекта определим папку </w:t>
      </w:r>
      <w:r>
        <w:rPr>
          <w:rFonts w:ascii="Verdana" w:hAnsi="Verdana" w:eastAsia="Verdana" w:cs="Verdana"/>
          <w:b/>
          <w:color w:val="000000"/>
          <w:sz w:val="20"/>
          <w:szCs w:val="20"/>
          <w:rtl w:val="0"/>
        </w:rPr>
        <w:t>Controllers</w:t>
      </w:r>
      <w:r>
        <w:rPr>
          <w:rFonts w:ascii="Verdana" w:hAnsi="Verdana" w:eastAsia="Verdana" w:cs="Verdana"/>
          <w:color w:val="000000"/>
          <w:sz w:val="20"/>
          <w:szCs w:val="20"/>
          <w:rtl w:val="0"/>
        </w:rPr>
        <w:t xml:space="preserve">, внутри которой создадим класс </w:t>
      </w:r>
      <w:r>
        <w:rPr>
          <w:rFonts w:ascii="Verdana" w:hAnsi="Verdana" w:eastAsia="Verdana" w:cs="Verdana"/>
          <w:b/>
          <w:color w:val="000000"/>
          <w:sz w:val="20"/>
          <w:szCs w:val="20"/>
          <w:rtl w:val="0"/>
        </w:rPr>
        <w:t>ProductsController</w:t>
      </w:r>
      <w:r>
        <w:rPr>
          <w:rFonts w:ascii="Verdana" w:hAnsi="Verdana" w:eastAsia="Verdana" w:cs="Verdana"/>
          <w:color w:val="000000"/>
          <w:sz w:val="20"/>
          <w:szCs w:val="20"/>
          <w:rtl w:val="0"/>
        </w:rPr>
        <w:t>, со следующим содержимым:</w:t>
      </w:r>
    </w:p>
    <w:p w14:paraId="00000120">
      <w:pPr>
        <w:shd w:val="clear" w:fill="FFFFFF"/>
        <w:rPr>
          <w:rFonts w:ascii="Consolas" w:hAnsi="Consolas" w:eastAsia="Consolas" w:cs="Consolas"/>
          <w:color w:val="000000"/>
          <w:sz w:val="21"/>
          <w:szCs w:val="21"/>
        </w:rPr>
      </w:pPr>
    </w:p>
    <w:p w14:paraId="0000012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[ApiController]</w:t>
      </w:r>
    </w:p>
    <w:p w14:paraId="0000012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[Route(</w:t>
      </w:r>
      <w:r>
        <w:rPr>
          <w:rFonts w:ascii="Consolas" w:hAnsi="Consolas" w:eastAsia="Consolas" w:cs="Consolas"/>
          <w:color w:val="A31515"/>
          <w:sz w:val="21"/>
          <w:szCs w:val="21"/>
          <w:rtl w:val="0"/>
        </w:rPr>
        <w:t>"api/[controller]"</w:t>
      </w:r>
      <w:r>
        <w:rPr>
          <w:rFonts w:ascii="Consolas" w:hAnsi="Consolas" w:eastAsia="Consolas" w:cs="Consolas"/>
          <w:color w:val="000000"/>
          <w:sz w:val="21"/>
          <w:szCs w:val="21"/>
          <w:rtl w:val="0"/>
        </w:rPr>
        <w:t>)]</w:t>
      </w:r>
    </w:p>
    <w:p w14:paraId="00000123">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ProductsController : ControllerBase</w:t>
      </w:r>
    </w:p>
    <w:p w14:paraId="0000012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2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CreateProductCommandHandler _createProductHandler;</w:t>
      </w:r>
    </w:p>
    <w:p w14:paraId="0000012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ProductsController(CreateProductCommandHandler createProductHandler)</w:t>
      </w:r>
    </w:p>
    <w:p w14:paraId="0000012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2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_createProductHandler = createProductHandler;</w:t>
      </w:r>
    </w:p>
    <w:p w14:paraId="0000012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2A">
      <w:pPr>
        <w:shd w:val="clear" w:fill="FFFFFF"/>
        <w:rPr>
          <w:rFonts w:ascii="Consolas" w:hAnsi="Consolas" w:eastAsia="Consolas" w:cs="Consolas"/>
          <w:color w:val="000000"/>
          <w:sz w:val="21"/>
          <w:szCs w:val="21"/>
        </w:rPr>
      </w:pPr>
    </w:p>
    <w:p w14:paraId="0000012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[HttpPost]</w:t>
      </w:r>
    </w:p>
    <w:p w14:paraId="0000012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Create([FromBody] CreateProductCommand command)</w:t>
      </w:r>
    </w:p>
    <w:p w14:paraId="0000012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2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_createProductHandler.Handle(command);</w:t>
      </w:r>
    </w:p>
    <w:p w14:paraId="0000012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13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3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32">
      <w:pPr>
        <w:shd w:val="clear" w:fill="FFFFFF"/>
        <w:rPr>
          <w:rFonts w:ascii="Consolas" w:hAnsi="Consolas" w:eastAsia="Consolas" w:cs="Consolas"/>
          <w:color w:val="000000"/>
          <w:sz w:val="21"/>
          <w:szCs w:val="21"/>
        </w:rPr>
      </w:pPr>
    </w:p>
    <w:p w14:paraId="00000133">
      <w:pPr>
        <w:shd w:val="clear" w:fill="F7F7FA"/>
        <w:spacing w:before="280" w:after="280"/>
        <w:rPr>
          <w:rFonts w:ascii="Verdana" w:hAnsi="Verdana" w:eastAsia="Verdana" w:cs="Verdana"/>
          <w:color w:val="000000"/>
          <w:sz w:val="20"/>
          <w:szCs w:val="20"/>
        </w:rPr>
      </w:pPr>
      <w:r>
        <w:rPr>
          <w:rFonts w:ascii="Verdana" w:hAnsi="Verdana" w:eastAsia="Verdana" w:cs="Verdana"/>
          <w:sz w:val="20"/>
          <w:szCs w:val="20"/>
          <w:rtl w:val="0"/>
        </w:rPr>
        <w:t xml:space="preserve">Вначале выполним </w:t>
      </w:r>
      <w:r>
        <w:rPr>
          <w:rFonts w:ascii="Verdana" w:hAnsi="Verdana" w:eastAsia="Verdana" w:cs="Verdana"/>
          <w:b/>
          <w:sz w:val="20"/>
          <w:szCs w:val="20"/>
          <w:rtl w:val="0"/>
        </w:rPr>
        <w:t xml:space="preserve">Rebuild Solution, </w:t>
      </w:r>
      <w:r>
        <w:rPr>
          <w:rFonts w:ascii="Verdana" w:hAnsi="Verdana" w:eastAsia="Verdana" w:cs="Verdana"/>
          <w:sz w:val="20"/>
          <w:szCs w:val="20"/>
          <w:rtl w:val="0"/>
        </w:rPr>
        <w:t xml:space="preserve">иначе не увидим библиотеки EF Core. </w:t>
      </w:r>
      <w:r>
        <w:rPr>
          <w:rFonts w:ascii="Verdana" w:hAnsi="Verdana" w:eastAsia="Verdana" w:cs="Verdana"/>
          <w:color w:val="000000"/>
          <w:sz w:val="20"/>
          <w:szCs w:val="20"/>
          <w:rtl w:val="0"/>
        </w:rPr>
        <w:t xml:space="preserve">Осталось выполнить конфигурацию зависимости с использова </w:t>
      </w:r>
      <w:r>
        <w:rPr>
          <w:rFonts w:ascii="Verdana" w:hAnsi="Verdana" w:eastAsia="Verdana" w:cs="Verdana"/>
          <w:b/>
          <w:color w:val="000000"/>
          <w:sz w:val="20"/>
          <w:szCs w:val="20"/>
          <w:rtl w:val="0"/>
        </w:rPr>
        <w:t>DI</w:t>
      </w:r>
      <w:r>
        <w:rPr>
          <w:rFonts w:ascii="Verdana" w:hAnsi="Verdana" w:eastAsia="Verdana" w:cs="Verdana"/>
          <w:color w:val="000000"/>
          <w:sz w:val="20"/>
          <w:szCs w:val="20"/>
          <w:rtl w:val="0"/>
        </w:rPr>
        <w:t xml:space="preserve"> (Dependency Injection). Для этого перейдем в класс </w:t>
      </w:r>
      <w:r>
        <w:rPr>
          <w:rFonts w:ascii="Verdana" w:hAnsi="Verdana" w:eastAsia="Verdana" w:cs="Verdana"/>
          <w:b/>
          <w:color w:val="000000"/>
          <w:sz w:val="20"/>
          <w:szCs w:val="20"/>
          <w:rtl w:val="0"/>
        </w:rPr>
        <w:t>Program</w:t>
      </w:r>
      <w:r>
        <w:rPr>
          <w:rFonts w:ascii="Verdana" w:hAnsi="Verdana" w:eastAsia="Verdana" w:cs="Verdana"/>
          <w:color w:val="000000"/>
          <w:sz w:val="20"/>
          <w:szCs w:val="20"/>
          <w:rtl w:val="0"/>
        </w:rPr>
        <w:t xml:space="preserve"> и изменим его следующим образом:</w:t>
      </w:r>
    </w:p>
    <w:p w14:paraId="00000134">
      <w:pPr>
        <w:shd w:val="clear" w:fill="FFFFFF"/>
        <w:rPr>
          <w:rFonts w:ascii="Consolas" w:hAnsi="Consolas" w:eastAsia="Consolas" w:cs="Consolas"/>
          <w:color w:val="0000FF"/>
          <w:sz w:val="21"/>
          <w:szCs w:val="21"/>
        </w:rPr>
      </w:pPr>
    </w:p>
    <w:p w14:paraId="0000013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builder = WebApplication.CreateBuilder(</w:t>
      </w:r>
      <w:r>
        <w:rPr>
          <w:rFonts w:ascii="Consolas" w:hAnsi="Consolas" w:eastAsia="Consolas" w:cs="Consolas"/>
          <w:color w:val="0000FF"/>
          <w:sz w:val="21"/>
          <w:szCs w:val="21"/>
          <w:rtl w:val="0"/>
        </w:rPr>
        <w:t>args</w:t>
      </w:r>
      <w:r>
        <w:rPr>
          <w:rFonts w:ascii="Consolas" w:hAnsi="Consolas" w:eastAsia="Consolas" w:cs="Consolas"/>
          <w:color w:val="000000"/>
          <w:sz w:val="21"/>
          <w:szCs w:val="21"/>
          <w:rtl w:val="0"/>
        </w:rPr>
        <w:t>);</w:t>
      </w:r>
    </w:p>
    <w:p w14:paraId="00000136">
      <w:pPr>
        <w:shd w:val="clear" w:fill="FFFFFF"/>
        <w:rPr>
          <w:rFonts w:ascii="Consolas" w:hAnsi="Consolas" w:eastAsia="Consolas" w:cs="Consolas"/>
          <w:color w:val="000000"/>
          <w:sz w:val="21"/>
          <w:szCs w:val="21"/>
        </w:rPr>
      </w:pPr>
    </w:p>
    <w:p w14:paraId="0000013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builder.Services.AddDbContext&lt;ApplicationContext&gt;(opts =&gt;</w:t>
      </w:r>
    </w:p>
    <w:p w14:paraId="0000013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3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opts.UseSqlServer(</w:t>
      </w:r>
    </w:p>
    <w:p w14:paraId="0000013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builder.Configuration[</w:t>
      </w:r>
      <w:r>
        <w:rPr>
          <w:rFonts w:ascii="Consolas" w:hAnsi="Consolas" w:eastAsia="Consolas" w:cs="Consolas"/>
          <w:color w:val="A31515"/>
          <w:sz w:val="21"/>
          <w:szCs w:val="21"/>
          <w:rtl w:val="0"/>
        </w:rPr>
        <w:t>"ConnectionStrings:DefaultConnection"</w:t>
      </w:r>
      <w:r>
        <w:rPr>
          <w:rFonts w:ascii="Consolas" w:hAnsi="Consolas" w:eastAsia="Consolas" w:cs="Consolas"/>
          <w:color w:val="000000"/>
          <w:sz w:val="21"/>
          <w:szCs w:val="21"/>
          <w:rtl w:val="0"/>
        </w:rPr>
        <w:t>]);</w:t>
      </w:r>
    </w:p>
    <w:p w14:paraId="0000013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3C">
      <w:pPr>
        <w:shd w:val="clear" w:fill="FFFFFF"/>
        <w:rPr>
          <w:rFonts w:ascii="Consolas" w:hAnsi="Consolas" w:eastAsia="Consolas" w:cs="Consolas"/>
          <w:color w:val="000000"/>
          <w:sz w:val="21"/>
          <w:szCs w:val="21"/>
        </w:rPr>
      </w:pPr>
    </w:p>
    <w:p w14:paraId="0000013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builder.Services.AddScoped&lt;IProduct, ProductRepository&gt;();</w:t>
      </w:r>
    </w:p>
    <w:p w14:paraId="0000013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builder.Services.AddScoped&lt;CreateProductCommandHandler&gt;();</w:t>
      </w:r>
    </w:p>
    <w:p w14:paraId="0000013F">
      <w:pPr>
        <w:shd w:val="clear" w:fill="FFFFFF"/>
        <w:rPr>
          <w:rFonts w:ascii="Consolas" w:hAnsi="Consolas" w:eastAsia="Consolas" w:cs="Consolas"/>
          <w:color w:val="000000"/>
          <w:sz w:val="21"/>
          <w:szCs w:val="21"/>
        </w:rPr>
      </w:pPr>
    </w:p>
    <w:p w14:paraId="0000014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builder.Services.AddOpenApi();</w:t>
      </w:r>
    </w:p>
    <w:p w14:paraId="0000014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builder.Services.AddControllers();</w:t>
      </w:r>
    </w:p>
    <w:p w14:paraId="00000142">
      <w:pPr>
        <w:shd w:val="clear" w:fill="FFFFFF"/>
        <w:rPr>
          <w:rFonts w:ascii="Consolas" w:hAnsi="Consolas" w:eastAsia="Consolas" w:cs="Consolas"/>
          <w:color w:val="000000"/>
          <w:sz w:val="21"/>
          <w:szCs w:val="21"/>
        </w:rPr>
      </w:pPr>
    </w:p>
    <w:p w14:paraId="00000143">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app = builder.Build();</w:t>
      </w:r>
    </w:p>
    <w:p w14:paraId="00000144">
      <w:pPr>
        <w:shd w:val="clear" w:fill="FFFFFF"/>
        <w:rPr>
          <w:rFonts w:ascii="Consolas" w:hAnsi="Consolas" w:eastAsia="Consolas" w:cs="Consolas"/>
          <w:color w:val="000000"/>
          <w:sz w:val="21"/>
          <w:szCs w:val="21"/>
        </w:rPr>
      </w:pPr>
    </w:p>
    <w:p w14:paraId="0000014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(app.Environment.IsDevelopment())</w:t>
      </w:r>
    </w:p>
    <w:p w14:paraId="0000014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4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app.MapOpenApi();</w:t>
      </w:r>
    </w:p>
    <w:p w14:paraId="0000014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49">
      <w:pPr>
        <w:shd w:val="clear" w:fill="FFFFFF"/>
        <w:rPr>
          <w:rFonts w:ascii="Consolas" w:hAnsi="Consolas" w:eastAsia="Consolas" w:cs="Consolas"/>
          <w:color w:val="000000"/>
          <w:sz w:val="21"/>
          <w:szCs w:val="21"/>
        </w:rPr>
      </w:pPr>
    </w:p>
    <w:p w14:paraId="0000014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app.UseHttpsRedirection();</w:t>
      </w:r>
    </w:p>
    <w:p w14:paraId="0000014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app.MapControllers();</w:t>
      </w:r>
    </w:p>
    <w:p w14:paraId="0000014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app.Run();</w:t>
      </w:r>
    </w:p>
    <w:p w14:paraId="0000014D">
      <w:pPr>
        <w:shd w:val="clear" w:fill="FFFFFF"/>
        <w:rPr>
          <w:rFonts w:ascii="Consolas" w:hAnsi="Consolas" w:eastAsia="Consolas" w:cs="Consolas"/>
          <w:color w:val="000000"/>
          <w:sz w:val="21"/>
          <w:szCs w:val="21"/>
        </w:rPr>
      </w:pPr>
    </w:p>
    <w:p w14:paraId="0000014E">
      <w:pPr>
        <w:shd w:val="clear" w:fill="FFFFFF"/>
        <w:rPr>
          <w:rFonts w:ascii="Consolas" w:hAnsi="Consolas" w:eastAsia="Consolas" w:cs="Consolas"/>
          <w:color w:val="000000"/>
          <w:sz w:val="21"/>
          <w:szCs w:val="21"/>
        </w:rPr>
      </w:pPr>
    </w:p>
    <w:p w14:paraId="0000014F">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корне проекта </w:t>
      </w:r>
      <w:r>
        <w:rPr>
          <w:rFonts w:ascii="Verdana" w:hAnsi="Verdana" w:eastAsia="Verdana" w:cs="Verdana"/>
          <w:b/>
          <w:color w:val="000000"/>
          <w:sz w:val="20"/>
          <w:szCs w:val="20"/>
          <w:rtl w:val="0"/>
        </w:rPr>
        <w:t>CleanArchitectureExample.WebAPI</w:t>
      </w:r>
      <w:r>
        <w:rPr>
          <w:rFonts w:ascii="Verdana" w:hAnsi="Verdana" w:eastAsia="Verdana" w:cs="Verdana"/>
          <w:color w:val="000000"/>
          <w:sz w:val="20"/>
          <w:szCs w:val="20"/>
          <w:rtl w:val="0"/>
        </w:rPr>
        <w:t xml:space="preserve">, откроем файл </w:t>
      </w:r>
      <w:r>
        <w:rPr>
          <w:rFonts w:ascii="Verdana" w:hAnsi="Verdana" w:eastAsia="Verdana" w:cs="Verdana"/>
          <w:b/>
          <w:color w:val="000000"/>
          <w:sz w:val="20"/>
          <w:szCs w:val="20"/>
          <w:rtl w:val="0"/>
        </w:rPr>
        <w:t>appsettings.json</w:t>
      </w:r>
      <w:r>
        <w:rPr>
          <w:rFonts w:ascii="Verdana" w:hAnsi="Verdana" w:eastAsia="Verdana" w:cs="Verdana"/>
          <w:color w:val="000000"/>
          <w:sz w:val="20"/>
          <w:szCs w:val="20"/>
          <w:rtl w:val="0"/>
        </w:rPr>
        <w:t xml:space="preserve"> и зададим строку подключения к базе данных:</w:t>
      </w:r>
    </w:p>
    <w:p w14:paraId="0000015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00000151">
      <w:pPr>
        <w:shd w:val="clear" w:fill="FFFFFF"/>
        <w:rPr>
          <w:rFonts w:ascii="Consolas" w:hAnsi="Consolas" w:eastAsia="Consolas" w:cs="Consolas"/>
          <w:color w:val="000000"/>
          <w:sz w:val="21"/>
          <w:szCs w:val="21"/>
        </w:rPr>
      </w:pPr>
      <w:r>
        <w:rPr>
          <w:rFonts w:ascii="Consolas" w:hAnsi="Consolas" w:eastAsia="Consolas" w:cs="Consolas"/>
          <w:color w:val="A31515"/>
          <w:sz w:val="21"/>
          <w:szCs w:val="21"/>
          <w:rtl w:val="0"/>
        </w:rPr>
        <w:t>"ConnectionStrings"</w:t>
      </w:r>
      <w:r>
        <w:rPr>
          <w:rFonts w:ascii="Consolas" w:hAnsi="Consolas" w:eastAsia="Consolas" w:cs="Consolas"/>
          <w:color w:val="000000"/>
          <w:sz w:val="21"/>
          <w:szCs w:val="21"/>
          <w:rtl w:val="0"/>
        </w:rPr>
        <w:t>: {</w:t>
      </w:r>
    </w:p>
    <w:p w14:paraId="0000015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"DefaultConnection"</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"Server=(localdb)\\MSSQLLocalDB;Database=cleanArchitectureExampleDb;Trusted_Connection=True;"</w:t>
      </w:r>
    </w:p>
    <w:p w14:paraId="0000015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54">
      <w:pPr>
        <w:shd w:val="clear" w:fill="FFFFFF"/>
        <w:rPr>
          <w:rFonts w:ascii="Consolas" w:hAnsi="Consolas" w:eastAsia="Consolas" w:cs="Consolas"/>
          <w:color w:val="000000"/>
          <w:sz w:val="21"/>
          <w:szCs w:val="21"/>
        </w:rPr>
      </w:pPr>
    </w:p>
    <w:p w14:paraId="0000015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Пока наше приложение умеет лишь добавлять продукт, давайте его протестируем, запустим, можно через </w:t>
      </w:r>
      <w:r>
        <w:rPr>
          <w:rFonts w:ascii="Verdana" w:hAnsi="Verdana" w:eastAsia="Verdana" w:cs="Verdana"/>
          <w:b/>
          <w:color w:val="000000"/>
          <w:sz w:val="20"/>
          <w:szCs w:val="20"/>
          <w:rtl w:val="0"/>
        </w:rPr>
        <w:t>Terminal</w:t>
      </w:r>
      <w:r>
        <w:rPr>
          <w:rFonts w:ascii="Verdana" w:hAnsi="Verdana" w:eastAsia="Verdana" w:cs="Verdana"/>
          <w:color w:val="000000"/>
          <w:sz w:val="20"/>
          <w:szCs w:val="20"/>
          <w:rtl w:val="0"/>
        </w:rPr>
        <w:t>:</w:t>
      </w:r>
    </w:p>
    <w:p w14:paraId="00000156">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cd CleanArchitectureExample.WebAPI</w:t>
      </w:r>
    </w:p>
    <w:p w14:paraId="00000157">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run</w:t>
      </w:r>
    </w:p>
    <w:p w14:paraId="00000158">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Pr>
        <w:drawing>
          <wp:inline distT="0" distB="0" distL="0" distR="0">
            <wp:extent cx="5940425" cy="1450340"/>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50" name="image3.png"/>
                    <pic:cNvPicPr preferRelativeResize="0"/>
                  </pic:nvPicPr>
                  <pic:blipFill>
                    <a:blip r:embed="rId17"/>
                    <a:srcRect/>
                    <a:stretch>
                      <a:fillRect/>
                    </a:stretch>
                  </pic:blipFill>
                  <pic:spPr>
                    <a:xfrm>
                      <a:off x="0" y="0"/>
                      <a:ext cx="5940425" cy="1450340"/>
                    </a:xfrm>
                    <a:prstGeom prst="rect">
                      <a:avLst/>
                    </a:prstGeom>
                  </pic:spPr>
                </pic:pic>
              </a:graphicData>
            </a:graphic>
          </wp:inline>
        </w:drawing>
      </w:r>
    </w:p>
    <w:p w14:paraId="0000015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Можно используя меню в Visual Studio (не забудьте указать основным проект CleanArchitectureExample.WebAPI):</w:t>
      </w:r>
    </w:p>
    <w:p w14:paraId="0000015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1369695"/>
            <wp:effectExtent l="0" t="0" r="0" b="0"/>
            <wp:docPr id="51" name="image21.png"/>
            <wp:cNvGraphicFramePr/>
            <a:graphic xmlns:a="http://schemas.openxmlformats.org/drawingml/2006/main">
              <a:graphicData uri="http://schemas.openxmlformats.org/drawingml/2006/picture">
                <pic:pic xmlns:pic="http://schemas.openxmlformats.org/drawingml/2006/picture">
                  <pic:nvPicPr>
                    <pic:cNvPr id="51" name="image21.png"/>
                    <pic:cNvPicPr preferRelativeResize="0"/>
                  </pic:nvPicPr>
                  <pic:blipFill>
                    <a:blip r:embed="rId18"/>
                    <a:srcRect/>
                    <a:stretch>
                      <a:fillRect/>
                    </a:stretch>
                  </pic:blipFill>
                  <pic:spPr>
                    <a:xfrm>
                      <a:off x="0" y="0"/>
                      <a:ext cx="5940425" cy="1369695"/>
                    </a:xfrm>
                    <a:prstGeom prst="rect">
                      <a:avLst/>
                    </a:prstGeom>
                  </pic:spPr>
                </pic:pic>
              </a:graphicData>
            </a:graphic>
          </wp:inline>
        </w:drawing>
      </w:r>
    </w:p>
    <w:p w14:paraId="0000015B">
      <w:pPr>
        <w:shd w:val="clear" w:fill="F7F7FA"/>
        <w:spacing w:after="280"/>
        <w:ind w:left="120" w:firstLine="0"/>
        <w:jc w:val="center"/>
        <w:rPr>
          <w:b/>
          <w:sz w:val="44"/>
          <w:szCs w:val="44"/>
        </w:rPr>
      </w:pPr>
      <w:r>
        <w:rPr>
          <w:rFonts w:ascii="Verdana" w:hAnsi="Verdana" w:eastAsia="Verdana" w:cs="Verdana"/>
          <w:b/>
          <w:color w:val="000000"/>
          <w:sz w:val="32"/>
          <w:szCs w:val="32"/>
          <w:rtl w:val="0"/>
        </w:rPr>
        <w:t>Тестирование проекта</w:t>
      </w:r>
    </w:p>
    <w:p w14:paraId="0000015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Запустим наш проект и попробуем добавить продукт, для отправки запроса, я буду использовать программу </w:t>
      </w:r>
      <w:r>
        <w:rPr>
          <w:rFonts w:ascii="Verdana" w:hAnsi="Verdana" w:eastAsia="Verdana" w:cs="Verdana"/>
          <w:b/>
          <w:color w:val="000000"/>
          <w:sz w:val="20"/>
          <w:szCs w:val="20"/>
          <w:rtl w:val="0"/>
        </w:rPr>
        <w:t>Postman</w:t>
      </w:r>
      <w:r>
        <w:rPr>
          <w:rFonts w:ascii="Verdana" w:hAnsi="Verdana" w:eastAsia="Verdana" w:cs="Verdana"/>
          <w:color w:val="000000"/>
          <w:sz w:val="20"/>
          <w:szCs w:val="20"/>
          <w:rtl w:val="0"/>
        </w:rPr>
        <w:t>:</w:t>
      </w:r>
    </w:p>
    <w:p w14:paraId="0000015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55665" cy="3529965"/>
            <wp:effectExtent l="0" t="0" r="0" b="0"/>
            <wp:docPr id="52" name="image9.png"/>
            <wp:cNvGraphicFramePr/>
            <a:graphic xmlns:a="http://schemas.openxmlformats.org/drawingml/2006/main">
              <a:graphicData uri="http://schemas.openxmlformats.org/drawingml/2006/picture">
                <pic:pic xmlns:pic="http://schemas.openxmlformats.org/drawingml/2006/picture">
                  <pic:nvPicPr>
                    <pic:cNvPr id="52" name="image9.png"/>
                    <pic:cNvPicPr preferRelativeResize="0"/>
                  </pic:nvPicPr>
                  <pic:blipFill>
                    <a:blip r:embed="rId19"/>
                    <a:srcRect/>
                    <a:stretch>
                      <a:fillRect/>
                    </a:stretch>
                  </pic:blipFill>
                  <pic:spPr>
                    <a:xfrm>
                      <a:off x="0" y="0"/>
                      <a:ext cx="5956019" cy="3530026"/>
                    </a:xfrm>
                    <a:prstGeom prst="rect">
                      <a:avLst/>
                    </a:prstGeom>
                  </pic:spPr>
                </pic:pic>
              </a:graphicData>
            </a:graphic>
          </wp:inline>
        </w:drawing>
      </w:r>
    </w:p>
    <w:p w14:paraId="0000015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Как видите все достаточно просто, попробуйте реализовать методы для получения, удаления и редактирования объектов самостоятельно. Если не получится, читайте ниже.</w:t>
      </w:r>
    </w:p>
    <w:p w14:paraId="0000015F">
      <w:pPr>
        <w:shd w:val="clear" w:fill="F7F7FA"/>
        <w:spacing w:after="280"/>
        <w:ind w:left="120" w:firstLine="0"/>
        <w:jc w:val="center"/>
        <w:rPr>
          <w:b/>
          <w:sz w:val="44"/>
          <w:szCs w:val="44"/>
        </w:rPr>
      </w:pPr>
      <w:r>
        <w:rPr>
          <w:rFonts w:ascii="Verdana" w:hAnsi="Verdana" w:eastAsia="Verdana" w:cs="Verdana"/>
          <w:b/>
          <w:color w:val="000000"/>
          <w:sz w:val="32"/>
          <w:szCs w:val="32"/>
          <w:rtl w:val="0"/>
        </w:rPr>
        <w:t>Реализация получения конкретного Product</w:t>
      </w:r>
    </w:p>
    <w:p w14:paraId="00000160">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Давайте реализуем возможность получения </w:t>
      </w:r>
      <w:r>
        <w:rPr>
          <w:rFonts w:ascii="Verdana" w:hAnsi="Verdana" w:eastAsia="Verdana" w:cs="Verdana"/>
          <w:b/>
          <w:color w:val="000000"/>
          <w:sz w:val="20"/>
          <w:szCs w:val="20"/>
          <w:rtl w:val="0"/>
        </w:rPr>
        <w:t>Product</w:t>
      </w:r>
      <w:r>
        <w:rPr>
          <w:rFonts w:ascii="Verdana" w:hAnsi="Verdana" w:eastAsia="Verdana" w:cs="Verdana"/>
          <w:color w:val="000000"/>
          <w:sz w:val="20"/>
          <w:szCs w:val="20"/>
          <w:rtl w:val="0"/>
        </w:rPr>
        <w:t xml:space="preserve"> по </w:t>
      </w:r>
      <w:r>
        <w:rPr>
          <w:rFonts w:ascii="Verdana" w:hAnsi="Verdana" w:eastAsia="Verdana" w:cs="Verdana"/>
          <w:b/>
          <w:color w:val="000000"/>
          <w:sz w:val="20"/>
          <w:szCs w:val="20"/>
          <w:rtl w:val="0"/>
        </w:rPr>
        <w:t>Id</w:t>
      </w:r>
      <w:r>
        <w:rPr>
          <w:rFonts w:ascii="Verdana" w:hAnsi="Verdana" w:eastAsia="Verdana" w:cs="Verdana"/>
          <w:color w:val="000000"/>
          <w:sz w:val="20"/>
          <w:szCs w:val="20"/>
          <w:rtl w:val="0"/>
        </w:rPr>
        <w:t>, для этого потребуется создать команду и обработчик, после чего использовать их в контроллере. Интерфейс и репозиторий мы уже описали на предыдущих шагах.</w:t>
      </w:r>
    </w:p>
    <w:p w14:paraId="0000016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проект </w:t>
      </w:r>
      <w:r>
        <w:rPr>
          <w:rFonts w:ascii="Verdana" w:hAnsi="Verdana" w:eastAsia="Verdana" w:cs="Verdana"/>
          <w:b/>
          <w:color w:val="000000"/>
          <w:sz w:val="20"/>
          <w:szCs w:val="20"/>
          <w:rtl w:val="0"/>
        </w:rPr>
        <w:t>CleanArchitectureExample.Application</w:t>
      </w:r>
      <w:r>
        <w:rPr>
          <w:rFonts w:ascii="Verdana" w:hAnsi="Verdana" w:eastAsia="Verdana" w:cs="Verdana"/>
          <w:color w:val="000000"/>
          <w:sz w:val="20"/>
          <w:szCs w:val="20"/>
          <w:rtl w:val="0"/>
        </w:rPr>
        <w:t>, добавим команду и обработчик в соответствующие папки:</w:t>
      </w:r>
    </w:p>
    <w:p w14:paraId="00000162">
      <w:pPr>
        <w:shd w:val="clear" w:fill="FFFFFF"/>
        <w:rPr>
          <w:rFonts w:ascii="Consolas" w:hAnsi="Consolas" w:eastAsia="Consolas" w:cs="Consolas"/>
          <w:color w:val="0000FF"/>
          <w:sz w:val="21"/>
          <w:szCs w:val="21"/>
        </w:rPr>
      </w:pPr>
    </w:p>
    <w:p w14:paraId="00000163">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CleanArchitectureExample.Application.Commands</w:t>
      </w:r>
    </w:p>
    <w:p w14:paraId="0000016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6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GetProductByIdCommand</w:t>
      </w:r>
    </w:p>
    <w:p w14:paraId="0000016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6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16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6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6A">
      <w:pPr>
        <w:shd w:val="clear" w:fill="FFFFFF"/>
        <w:rPr>
          <w:rFonts w:ascii="Consolas" w:hAnsi="Consolas" w:eastAsia="Consolas" w:cs="Consolas"/>
          <w:color w:val="000000"/>
          <w:sz w:val="21"/>
          <w:szCs w:val="21"/>
        </w:rPr>
      </w:pPr>
    </w:p>
    <w:p w14:paraId="0000016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CleanArchitectureExample.Application.Handlers</w:t>
      </w:r>
    </w:p>
    <w:p w14:paraId="0000016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6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GetProductByIdCommandHandler</w:t>
      </w:r>
    </w:p>
    <w:p w14:paraId="0000016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6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170">
      <w:pPr>
        <w:shd w:val="clear" w:fill="FFFFFF"/>
        <w:rPr>
          <w:rFonts w:ascii="Consolas" w:hAnsi="Consolas" w:eastAsia="Consolas" w:cs="Consolas"/>
          <w:color w:val="000000"/>
          <w:sz w:val="21"/>
          <w:szCs w:val="21"/>
        </w:rPr>
      </w:pPr>
    </w:p>
    <w:p w14:paraId="0000017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GetProductByIdCommandHandler(IProduct product)</w:t>
      </w:r>
    </w:p>
    <w:p w14:paraId="0000017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7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17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75">
      <w:pPr>
        <w:shd w:val="clear" w:fill="FFFFFF"/>
        <w:rPr>
          <w:rFonts w:ascii="Consolas" w:hAnsi="Consolas" w:eastAsia="Consolas" w:cs="Consolas"/>
          <w:color w:val="000000"/>
          <w:sz w:val="21"/>
          <w:szCs w:val="21"/>
        </w:rPr>
      </w:pPr>
    </w:p>
    <w:p w14:paraId="0000017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Task&lt;Product&gt; Handle(GetProductByIdCommand command)</w:t>
      </w:r>
    </w:p>
    <w:p w14:paraId="0000017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7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_product.GetByIdAsync(command.Id);</w:t>
      </w:r>
    </w:p>
    <w:p w14:paraId="0000017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7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7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7C">
      <w:pPr>
        <w:shd w:val="clear" w:fill="FFFFFF"/>
        <w:rPr>
          <w:rFonts w:ascii="Consolas" w:hAnsi="Consolas" w:eastAsia="Consolas" w:cs="Consolas"/>
          <w:color w:val="000000"/>
          <w:sz w:val="21"/>
          <w:szCs w:val="21"/>
        </w:rPr>
      </w:pPr>
    </w:p>
    <w:p w14:paraId="0000017D">
      <w:pPr>
        <w:shd w:val="clear" w:fill="FFFFFF"/>
        <w:rPr>
          <w:rFonts w:ascii="Consolas" w:hAnsi="Consolas" w:eastAsia="Consolas" w:cs="Consolas"/>
          <w:color w:val="000000"/>
          <w:sz w:val="21"/>
          <w:szCs w:val="21"/>
        </w:rPr>
      </w:pPr>
    </w:p>
    <w:p w14:paraId="0000017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 классе </w:t>
      </w:r>
      <w:r>
        <w:rPr>
          <w:rFonts w:ascii="Verdana" w:hAnsi="Verdana" w:eastAsia="Verdana" w:cs="Verdana"/>
          <w:b/>
          <w:color w:val="000000"/>
          <w:sz w:val="20"/>
          <w:szCs w:val="20"/>
          <w:rtl w:val="0"/>
        </w:rPr>
        <w:t>Program</w:t>
      </w:r>
      <w:r>
        <w:rPr>
          <w:rFonts w:ascii="Verdana" w:hAnsi="Verdana" w:eastAsia="Verdana" w:cs="Verdana"/>
          <w:color w:val="000000"/>
          <w:sz w:val="20"/>
          <w:szCs w:val="20"/>
          <w:rtl w:val="0"/>
        </w:rPr>
        <w:t>, добавим новый обработчик в качестве сервиса:</w:t>
      </w:r>
    </w:p>
    <w:p w14:paraId="0000017F">
      <w:pPr>
        <w:shd w:val="clear" w:fill="FFFFFF"/>
        <w:rPr>
          <w:rFonts w:ascii="Consolas" w:hAnsi="Consolas" w:eastAsia="Consolas" w:cs="Consolas"/>
          <w:color w:val="000000"/>
          <w:sz w:val="21"/>
          <w:szCs w:val="21"/>
        </w:rPr>
      </w:pPr>
    </w:p>
    <w:p w14:paraId="0000018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builder.Services.AddScoped&lt;GetProductByIdCommandHandler&gt;();</w:t>
      </w:r>
    </w:p>
    <w:p w14:paraId="00000181">
      <w:pPr>
        <w:shd w:val="clear" w:fill="FFFFFF"/>
        <w:rPr>
          <w:rFonts w:ascii="Consolas" w:hAnsi="Consolas" w:eastAsia="Consolas" w:cs="Consolas"/>
          <w:color w:val="000000"/>
          <w:sz w:val="21"/>
          <w:szCs w:val="21"/>
        </w:rPr>
      </w:pPr>
    </w:p>
    <w:p w14:paraId="0000018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Теперь в контроллере </w:t>
      </w:r>
      <w:r>
        <w:rPr>
          <w:rFonts w:ascii="Verdana" w:hAnsi="Verdana" w:eastAsia="Verdana" w:cs="Verdana"/>
          <w:b/>
          <w:color w:val="000000"/>
          <w:sz w:val="20"/>
          <w:szCs w:val="20"/>
          <w:rtl w:val="0"/>
        </w:rPr>
        <w:t>ProductsController</w:t>
      </w:r>
      <w:r>
        <w:rPr>
          <w:rFonts w:ascii="Verdana" w:hAnsi="Verdana" w:eastAsia="Verdana" w:cs="Verdana"/>
          <w:color w:val="000000"/>
          <w:sz w:val="20"/>
          <w:szCs w:val="20"/>
          <w:rtl w:val="0"/>
        </w:rPr>
        <w:t xml:space="preserve"> добавим метод, который будет использовать новый обработчик для получения продукта по Id:</w:t>
      </w:r>
    </w:p>
    <w:p w14:paraId="0000018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[ApiController]</w:t>
      </w:r>
    </w:p>
    <w:p w14:paraId="0000018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[Route(</w:t>
      </w:r>
      <w:r>
        <w:rPr>
          <w:rFonts w:ascii="Consolas" w:hAnsi="Consolas" w:eastAsia="Consolas" w:cs="Consolas"/>
          <w:color w:val="A31515"/>
          <w:sz w:val="21"/>
          <w:szCs w:val="21"/>
          <w:rtl w:val="0"/>
        </w:rPr>
        <w:t>"api/[controller]"</w:t>
      </w:r>
      <w:r>
        <w:rPr>
          <w:rFonts w:ascii="Consolas" w:hAnsi="Consolas" w:eastAsia="Consolas" w:cs="Consolas"/>
          <w:color w:val="000000"/>
          <w:sz w:val="21"/>
          <w:szCs w:val="21"/>
          <w:rtl w:val="0"/>
        </w:rPr>
        <w:t>)]</w:t>
      </w:r>
    </w:p>
    <w:p w14:paraId="0000018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ProductsController : ControllerBase</w:t>
      </w:r>
    </w:p>
    <w:p w14:paraId="0000018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8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CreateProductCommandHandler _createProductHandler;</w:t>
      </w:r>
    </w:p>
    <w:p w14:paraId="00000188">
      <w:pPr>
        <w:shd w:val="clear" w:fill="FFFFFF"/>
        <w:rPr>
          <w:rFonts w:ascii="Consolas" w:hAnsi="Consolas" w:eastAsia="Consolas" w:cs="Consolas"/>
          <w:b/>
          <w:color w:val="000000"/>
          <w:sz w:val="22"/>
          <w:szCs w:val="22"/>
        </w:rPr>
      </w:pPr>
      <w:r>
        <w:rPr>
          <w:rFonts w:ascii="Consolas" w:hAnsi="Consolas" w:eastAsia="Consolas" w:cs="Consolas"/>
          <w:color w:val="000000"/>
          <w:sz w:val="21"/>
          <w:szCs w:val="21"/>
          <w:rtl w:val="0"/>
        </w:rPr>
        <w:t xml:space="preserve">    </w:t>
      </w:r>
      <w:r>
        <w:rPr>
          <w:rFonts w:ascii="Consolas" w:hAnsi="Consolas" w:eastAsia="Consolas" w:cs="Consolas"/>
          <w:b/>
          <w:color w:val="0000FF"/>
          <w:sz w:val="22"/>
          <w:szCs w:val="22"/>
          <w:rtl w:val="0"/>
        </w:rPr>
        <w:t>private</w:t>
      </w: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readonly</w:t>
      </w:r>
      <w:r>
        <w:rPr>
          <w:rFonts w:ascii="Consolas" w:hAnsi="Consolas" w:eastAsia="Consolas" w:cs="Consolas"/>
          <w:b/>
          <w:color w:val="000000"/>
          <w:sz w:val="22"/>
          <w:szCs w:val="22"/>
          <w:rtl w:val="0"/>
        </w:rPr>
        <w:t xml:space="preserve"> GetProductByIdCommandHandler _getProductByIdCommandHandler;</w:t>
      </w:r>
    </w:p>
    <w:p w14:paraId="00000189">
      <w:pPr>
        <w:shd w:val="clear" w:fill="FFFFFF"/>
        <w:rPr>
          <w:rFonts w:ascii="Consolas" w:hAnsi="Consolas" w:eastAsia="Consolas" w:cs="Consolas"/>
          <w:color w:val="000000"/>
          <w:sz w:val="21"/>
          <w:szCs w:val="21"/>
        </w:rPr>
      </w:pPr>
    </w:p>
    <w:p w14:paraId="0000018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ProductsController(CreateProductCommandHandler createProductHandler, </w:t>
      </w:r>
      <w:r>
        <w:rPr>
          <w:rFonts w:ascii="Consolas" w:hAnsi="Consolas" w:eastAsia="Consolas" w:cs="Consolas"/>
          <w:b/>
          <w:color w:val="000000"/>
          <w:sz w:val="22"/>
          <w:szCs w:val="22"/>
          <w:rtl w:val="0"/>
        </w:rPr>
        <w:t>GetProductByIdCommandHandler getProductByIdCommandHandler</w:t>
      </w:r>
      <w:r>
        <w:rPr>
          <w:rFonts w:ascii="Consolas" w:hAnsi="Consolas" w:eastAsia="Consolas" w:cs="Consolas"/>
          <w:color w:val="000000"/>
          <w:sz w:val="21"/>
          <w:szCs w:val="21"/>
          <w:rtl w:val="0"/>
        </w:rPr>
        <w:t>)</w:t>
      </w:r>
    </w:p>
    <w:p w14:paraId="0000018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8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_createProductHandler = createProductHandler;</w:t>
      </w:r>
    </w:p>
    <w:p w14:paraId="0000018D">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_getProductByIdCommandHandler = getProductByIdCommandHandler;</w:t>
      </w:r>
    </w:p>
    <w:p w14:paraId="0000018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8F">
      <w:pPr>
        <w:shd w:val="clear" w:fill="FFFFFF"/>
        <w:rPr>
          <w:rFonts w:ascii="Consolas" w:hAnsi="Consolas" w:eastAsia="Consolas" w:cs="Consolas"/>
          <w:color w:val="000000"/>
          <w:sz w:val="21"/>
          <w:szCs w:val="21"/>
        </w:rPr>
      </w:pPr>
    </w:p>
    <w:p w14:paraId="0000019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[HttpPost]</w:t>
      </w:r>
    </w:p>
    <w:p w14:paraId="0000019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Create([FromBody] CreateProductCommand command)</w:t>
      </w:r>
    </w:p>
    <w:p w14:paraId="0000019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9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_createProductHandler.Handle(command);</w:t>
      </w:r>
    </w:p>
    <w:p w14:paraId="0000019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19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96">
      <w:pPr>
        <w:shd w:val="clear" w:fill="FFFFFF"/>
        <w:rPr>
          <w:rFonts w:ascii="Consolas" w:hAnsi="Consolas" w:eastAsia="Consolas" w:cs="Consolas"/>
          <w:color w:val="000000"/>
          <w:sz w:val="21"/>
          <w:szCs w:val="21"/>
        </w:rPr>
      </w:pPr>
    </w:p>
    <w:p w14:paraId="00000197">
      <w:pPr>
        <w:shd w:val="clear" w:fill="FFFFFF"/>
        <w:rPr>
          <w:rFonts w:ascii="Consolas" w:hAnsi="Consolas" w:eastAsia="Consolas" w:cs="Consolas"/>
          <w:b/>
          <w:color w:val="000000"/>
          <w:sz w:val="22"/>
          <w:szCs w:val="22"/>
        </w:rPr>
      </w:pPr>
      <w:r>
        <w:rPr>
          <w:rFonts w:ascii="Consolas" w:hAnsi="Consolas" w:eastAsia="Consolas" w:cs="Consolas"/>
          <w:color w:val="000000"/>
          <w:sz w:val="21"/>
          <w:szCs w:val="21"/>
          <w:rtl w:val="0"/>
        </w:rPr>
        <w:t xml:space="preserve">    </w:t>
      </w:r>
      <w:r>
        <w:rPr>
          <w:rFonts w:ascii="Consolas" w:hAnsi="Consolas" w:eastAsia="Consolas" w:cs="Consolas"/>
          <w:b/>
          <w:color w:val="000000"/>
          <w:sz w:val="22"/>
          <w:szCs w:val="22"/>
          <w:rtl w:val="0"/>
        </w:rPr>
        <w:t>[HttpGet(</w:t>
      </w:r>
      <w:r>
        <w:rPr>
          <w:rFonts w:ascii="Consolas" w:hAnsi="Consolas" w:eastAsia="Consolas" w:cs="Consolas"/>
          <w:b/>
          <w:color w:val="A31515"/>
          <w:sz w:val="22"/>
          <w:szCs w:val="22"/>
          <w:rtl w:val="0"/>
        </w:rPr>
        <w:t>"{id}"</w:t>
      </w:r>
      <w:r>
        <w:rPr>
          <w:rFonts w:ascii="Consolas" w:hAnsi="Consolas" w:eastAsia="Consolas" w:cs="Consolas"/>
          <w:b/>
          <w:color w:val="000000"/>
          <w:sz w:val="22"/>
          <w:szCs w:val="22"/>
          <w:rtl w:val="0"/>
        </w:rPr>
        <w:t>)]</w:t>
      </w:r>
    </w:p>
    <w:p w14:paraId="00000198">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public</w:t>
      </w: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async</w:t>
      </w:r>
      <w:r>
        <w:rPr>
          <w:rFonts w:ascii="Consolas" w:hAnsi="Consolas" w:eastAsia="Consolas" w:cs="Consolas"/>
          <w:b/>
          <w:color w:val="000000"/>
          <w:sz w:val="22"/>
          <w:szCs w:val="22"/>
          <w:rtl w:val="0"/>
        </w:rPr>
        <w:t xml:space="preserve"> Task&lt;IActionResult&gt; Get(</w:t>
      </w:r>
      <w:r>
        <w:rPr>
          <w:rFonts w:ascii="Consolas" w:hAnsi="Consolas" w:eastAsia="Consolas" w:cs="Consolas"/>
          <w:b/>
          <w:color w:val="0000FF"/>
          <w:sz w:val="22"/>
          <w:szCs w:val="22"/>
          <w:rtl w:val="0"/>
        </w:rPr>
        <w:t>int</w:t>
      </w:r>
      <w:r>
        <w:rPr>
          <w:rFonts w:ascii="Consolas" w:hAnsi="Consolas" w:eastAsia="Consolas" w:cs="Consolas"/>
          <w:b/>
          <w:color w:val="000000"/>
          <w:sz w:val="22"/>
          <w:szCs w:val="22"/>
          <w:rtl w:val="0"/>
        </w:rPr>
        <w:t xml:space="preserve"> id)</w:t>
      </w:r>
    </w:p>
    <w:p w14:paraId="00000199">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w:t>
      </w:r>
    </w:p>
    <w:p w14:paraId="0000019A">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var</w:t>
      </w:r>
      <w:r>
        <w:rPr>
          <w:rFonts w:ascii="Consolas" w:hAnsi="Consolas" w:eastAsia="Consolas" w:cs="Consolas"/>
          <w:b/>
          <w:color w:val="000000"/>
          <w:sz w:val="22"/>
          <w:szCs w:val="22"/>
          <w:rtl w:val="0"/>
        </w:rPr>
        <w:t xml:space="preserve"> command = </w:t>
      </w:r>
      <w:r>
        <w:rPr>
          <w:rFonts w:ascii="Consolas" w:hAnsi="Consolas" w:eastAsia="Consolas" w:cs="Consolas"/>
          <w:b/>
          <w:color w:val="0000FF"/>
          <w:sz w:val="22"/>
          <w:szCs w:val="22"/>
          <w:rtl w:val="0"/>
        </w:rPr>
        <w:t>new</w:t>
      </w:r>
      <w:r>
        <w:rPr>
          <w:rFonts w:ascii="Consolas" w:hAnsi="Consolas" w:eastAsia="Consolas" w:cs="Consolas"/>
          <w:b/>
          <w:color w:val="000000"/>
          <w:sz w:val="22"/>
          <w:szCs w:val="22"/>
          <w:rtl w:val="0"/>
        </w:rPr>
        <w:t xml:space="preserve"> GetProductByIdCommand { Id = id };</w:t>
      </w:r>
    </w:p>
    <w:p w14:paraId="0000019B">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var</w:t>
      </w:r>
      <w:r>
        <w:rPr>
          <w:rFonts w:ascii="Consolas" w:hAnsi="Consolas" w:eastAsia="Consolas" w:cs="Consolas"/>
          <w:b/>
          <w:color w:val="000000"/>
          <w:sz w:val="22"/>
          <w:szCs w:val="22"/>
          <w:rtl w:val="0"/>
        </w:rPr>
        <w:t xml:space="preserve"> product = </w:t>
      </w:r>
      <w:r>
        <w:rPr>
          <w:rFonts w:ascii="Consolas" w:hAnsi="Consolas" w:eastAsia="Consolas" w:cs="Consolas"/>
          <w:b/>
          <w:color w:val="0000FF"/>
          <w:sz w:val="22"/>
          <w:szCs w:val="22"/>
          <w:rtl w:val="0"/>
        </w:rPr>
        <w:t>await</w:t>
      </w:r>
      <w:r>
        <w:rPr>
          <w:rFonts w:ascii="Consolas" w:hAnsi="Consolas" w:eastAsia="Consolas" w:cs="Consolas"/>
          <w:b/>
          <w:color w:val="000000"/>
          <w:sz w:val="22"/>
          <w:szCs w:val="22"/>
          <w:rtl w:val="0"/>
        </w:rPr>
        <w:t xml:space="preserve"> _getProductByIdCommandHandler.Handle(command);</w:t>
      </w:r>
    </w:p>
    <w:p w14:paraId="0000019C">
      <w:pPr>
        <w:shd w:val="clear" w:fill="FFFFFF"/>
        <w:rPr>
          <w:rFonts w:ascii="Consolas" w:hAnsi="Consolas" w:eastAsia="Consolas" w:cs="Consolas"/>
          <w:b/>
          <w:color w:val="000000"/>
          <w:sz w:val="22"/>
          <w:szCs w:val="22"/>
        </w:rPr>
      </w:pPr>
    </w:p>
    <w:p w14:paraId="0000019D">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if</w:t>
      </w:r>
      <w:r>
        <w:rPr>
          <w:rFonts w:ascii="Consolas" w:hAnsi="Consolas" w:eastAsia="Consolas" w:cs="Consolas"/>
          <w:b/>
          <w:color w:val="000000"/>
          <w:sz w:val="22"/>
          <w:szCs w:val="22"/>
          <w:rtl w:val="0"/>
        </w:rPr>
        <w:t xml:space="preserve"> (product == </w:t>
      </w:r>
      <w:r>
        <w:rPr>
          <w:rFonts w:ascii="Consolas" w:hAnsi="Consolas" w:eastAsia="Consolas" w:cs="Consolas"/>
          <w:b/>
          <w:color w:val="0000FF"/>
          <w:sz w:val="22"/>
          <w:szCs w:val="22"/>
          <w:rtl w:val="0"/>
        </w:rPr>
        <w:t>null</w:t>
      </w:r>
      <w:r>
        <w:rPr>
          <w:rFonts w:ascii="Consolas" w:hAnsi="Consolas" w:eastAsia="Consolas" w:cs="Consolas"/>
          <w:b/>
          <w:color w:val="000000"/>
          <w:sz w:val="22"/>
          <w:szCs w:val="22"/>
          <w:rtl w:val="0"/>
        </w:rPr>
        <w:t>)</w:t>
      </w:r>
    </w:p>
    <w:p w14:paraId="0000019E">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w:t>
      </w:r>
    </w:p>
    <w:p w14:paraId="0000019F">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return</w:t>
      </w:r>
      <w:r>
        <w:rPr>
          <w:rFonts w:ascii="Consolas" w:hAnsi="Consolas" w:eastAsia="Consolas" w:cs="Consolas"/>
          <w:b/>
          <w:color w:val="000000"/>
          <w:sz w:val="22"/>
          <w:szCs w:val="22"/>
          <w:rtl w:val="0"/>
        </w:rPr>
        <w:t xml:space="preserve"> NotFound();</w:t>
      </w:r>
    </w:p>
    <w:p w14:paraId="000001A0">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w:t>
      </w:r>
    </w:p>
    <w:p w14:paraId="000001A1">
      <w:pPr>
        <w:shd w:val="clear" w:fill="FFFFFF"/>
        <w:rPr>
          <w:rFonts w:ascii="Consolas" w:hAnsi="Consolas" w:eastAsia="Consolas" w:cs="Consolas"/>
          <w:b/>
          <w:color w:val="000000"/>
          <w:sz w:val="22"/>
          <w:szCs w:val="22"/>
        </w:rPr>
      </w:pPr>
    </w:p>
    <w:p w14:paraId="000001A2">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xml:space="preserve">        </w:t>
      </w:r>
      <w:r>
        <w:rPr>
          <w:rFonts w:ascii="Consolas" w:hAnsi="Consolas" w:eastAsia="Consolas" w:cs="Consolas"/>
          <w:b/>
          <w:color w:val="0000FF"/>
          <w:sz w:val="22"/>
          <w:szCs w:val="22"/>
          <w:rtl w:val="0"/>
        </w:rPr>
        <w:t>return</w:t>
      </w:r>
      <w:r>
        <w:rPr>
          <w:rFonts w:ascii="Consolas" w:hAnsi="Consolas" w:eastAsia="Consolas" w:cs="Consolas"/>
          <w:b/>
          <w:color w:val="000000"/>
          <w:sz w:val="22"/>
          <w:szCs w:val="22"/>
          <w:rtl w:val="0"/>
        </w:rPr>
        <w:t xml:space="preserve"> Ok(product); </w:t>
      </w:r>
    </w:p>
    <w:p w14:paraId="000001A3">
      <w:pPr>
        <w:shd w:val="clear" w:fill="FFFFFF"/>
        <w:rPr>
          <w:rFonts w:ascii="Consolas" w:hAnsi="Consolas" w:eastAsia="Consolas" w:cs="Consolas"/>
          <w:b/>
          <w:color w:val="000000"/>
          <w:sz w:val="22"/>
          <w:szCs w:val="22"/>
        </w:rPr>
      </w:pPr>
      <w:r>
        <w:rPr>
          <w:rFonts w:ascii="Consolas" w:hAnsi="Consolas" w:eastAsia="Consolas" w:cs="Consolas"/>
          <w:b/>
          <w:color w:val="000000"/>
          <w:sz w:val="22"/>
          <w:szCs w:val="22"/>
          <w:rtl w:val="0"/>
        </w:rPr>
        <w:t>    }</w:t>
      </w:r>
    </w:p>
    <w:p w14:paraId="000001A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A5">
      <w:pPr>
        <w:shd w:val="clear" w:fill="FFFFFF"/>
        <w:rPr>
          <w:rFonts w:ascii="Consolas" w:hAnsi="Consolas" w:eastAsia="Consolas" w:cs="Consolas"/>
          <w:color w:val="000000"/>
          <w:sz w:val="21"/>
          <w:szCs w:val="21"/>
        </w:rPr>
      </w:pPr>
    </w:p>
    <w:p w14:paraId="000001A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Запустим приложение и проверим его работу:</w:t>
      </w:r>
    </w:p>
    <w:p w14:paraId="000001A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4658995"/>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53" name="image15.png"/>
                    <pic:cNvPicPr preferRelativeResize="0"/>
                  </pic:nvPicPr>
                  <pic:blipFill>
                    <a:blip r:embed="rId20"/>
                    <a:srcRect/>
                    <a:stretch>
                      <a:fillRect/>
                    </a:stretch>
                  </pic:blipFill>
                  <pic:spPr>
                    <a:xfrm>
                      <a:off x="0" y="0"/>
                      <a:ext cx="5940425" cy="4658995"/>
                    </a:xfrm>
                    <a:prstGeom prst="rect">
                      <a:avLst/>
                    </a:prstGeom>
                  </pic:spPr>
                </pic:pic>
              </a:graphicData>
            </a:graphic>
          </wp:inline>
        </w:drawing>
      </w:r>
    </w:p>
    <w:p w14:paraId="000001A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Как видите, ничего сложного. В чистой архитектуре и </w:t>
      </w:r>
      <w:r>
        <w:rPr>
          <w:rFonts w:ascii="Verdana" w:hAnsi="Verdana" w:eastAsia="Verdana" w:cs="Verdana"/>
          <w:b/>
          <w:color w:val="000000"/>
          <w:sz w:val="20"/>
          <w:szCs w:val="20"/>
          <w:rtl w:val="0"/>
        </w:rPr>
        <w:t>CQRS</w:t>
      </w:r>
      <w:r>
        <w:rPr>
          <w:rFonts w:ascii="Verdana" w:hAnsi="Verdana" w:eastAsia="Verdana" w:cs="Verdana"/>
          <w:color w:val="000000"/>
          <w:sz w:val="20"/>
          <w:szCs w:val="20"/>
          <w:rtl w:val="0"/>
        </w:rPr>
        <w:t xml:space="preserve"> (Command and Query Responsibility Segregation) действительно часто создается отдельный обработчик для каждой команды или запроса, и они регистрируются в </w:t>
      </w:r>
      <w:r>
        <w:rPr>
          <w:rFonts w:ascii="Verdana" w:hAnsi="Verdana" w:eastAsia="Verdana" w:cs="Verdana"/>
          <w:b/>
          <w:color w:val="000000"/>
          <w:sz w:val="20"/>
          <w:szCs w:val="20"/>
          <w:rtl w:val="0"/>
        </w:rPr>
        <w:t>DI</w:t>
      </w:r>
      <w:r>
        <w:rPr>
          <w:rFonts w:ascii="Verdana" w:hAnsi="Verdana" w:eastAsia="Verdana" w:cs="Verdana"/>
          <w:color w:val="000000"/>
          <w:sz w:val="20"/>
          <w:szCs w:val="20"/>
          <w:rtl w:val="0"/>
        </w:rPr>
        <w:t>-контейнере. Однако, если таких команд становится слишком много, код регистрации сервисов может стать громоздким.</w:t>
      </w:r>
    </w:p>
    <w:p w14:paraId="000001A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Вместо того, чтобы регистрировать каждый обработчик вручную, можно использовать автоматическую регистрацию всех обработчиков с помощью </w:t>
      </w:r>
      <w:r>
        <w:rPr>
          <w:rFonts w:ascii="Verdana" w:hAnsi="Verdana" w:eastAsia="Verdana" w:cs="Verdana"/>
          <w:b/>
          <w:color w:val="000000"/>
          <w:sz w:val="20"/>
          <w:szCs w:val="20"/>
          <w:rtl w:val="0"/>
        </w:rPr>
        <w:t>MediatR</w:t>
      </w:r>
      <w:r>
        <w:rPr>
          <w:rFonts w:ascii="Verdana" w:hAnsi="Verdana" w:eastAsia="Verdana" w:cs="Verdana"/>
          <w:color w:val="000000"/>
          <w:sz w:val="20"/>
          <w:szCs w:val="20"/>
          <w:rtl w:val="0"/>
        </w:rPr>
        <w:t>. Давайте рассмотрим как это реализовать.</w:t>
      </w:r>
    </w:p>
    <w:p w14:paraId="000001AA">
      <w:pPr>
        <w:shd w:val="clear" w:fill="F7F7FA"/>
        <w:spacing w:after="280"/>
        <w:ind w:left="120" w:firstLine="0"/>
        <w:jc w:val="center"/>
        <w:rPr>
          <w:b/>
          <w:sz w:val="44"/>
          <w:szCs w:val="44"/>
        </w:rPr>
      </w:pPr>
      <w:r>
        <w:rPr>
          <w:rFonts w:ascii="Verdana" w:hAnsi="Verdana" w:eastAsia="Verdana" w:cs="Verdana"/>
          <w:b/>
          <w:color w:val="000000"/>
          <w:sz w:val="32"/>
          <w:szCs w:val="32"/>
          <w:rtl w:val="0"/>
        </w:rPr>
        <w:t>Использование MediatR</w:t>
      </w:r>
    </w:p>
    <w:p w14:paraId="000001A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Если у вас много команд и обработчиков, рекомендуется использовать библиотеку MediatR. Она позволяет автоматически регистрировать все обработчики и упрощает работу с командами.</w:t>
      </w:r>
    </w:p>
    <w:p w14:paraId="000001AC">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Первое что нам необходимо сделать, это добавить пакет в проект </w:t>
      </w:r>
      <w:r>
        <w:rPr>
          <w:rFonts w:ascii="Verdana" w:hAnsi="Verdana" w:eastAsia="Verdana" w:cs="Verdana"/>
          <w:b/>
          <w:color w:val="000000"/>
          <w:sz w:val="20"/>
          <w:szCs w:val="20"/>
          <w:rtl w:val="0"/>
        </w:rPr>
        <w:t>CleanArchitectureExample.Application</w:t>
      </w:r>
      <w:r>
        <w:rPr>
          <w:rFonts w:ascii="Verdana" w:hAnsi="Verdana" w:eastAsia="Verdana" w:cs="Verdana"/>
          <w:color w:val="000000"/>
          <w:sz w:val="20"/>
          <w:szCs w:val="20"/>
          <w:rtl w:val="0"/>
        </w:rPr>
        <w:t xml:space="preserve"> (Application слой) библиотеку - MediatR.Extensions.Microsoft.DependencyInjection.</w:t>
      </w:r>
    </w:p>
    <w:p w14:paraId="000001AD">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Используя </w:t>
      </w:r>
      <w:r>
        <w:rPr>
          <w:rFonts w:ascii="Verdana" w:hAnsi="Verdana" w:eastAsia="Verdana" w:cs="Verdana"/>
          <w:b/>
          <w:color w:val="000000"/>
          <w:sz w:val="20"/>
          <w:szCs w:val="20"/>
          <w:rtl w:val="0"/>
        </w:rPr>
        <w:t>Package Manager Console</w:t>
      </w:r>
      <w:r>
        <w:rPr>
          <w:rFonts w:ascii="Verdana" w:hAnsi="Verdana" w:eastAsia="Verdana" w:cs="Verdana"/>
          <w:color w:val="000000"/>
          <w:sz w:val="20"/>
          <w:szCs w:val="20"/>
          <w:rtl w:val="0"/>
        </w:rPr>
        <w:t>, добавим библиотеку:</w:t>
      </w:r>
    </w:p>
    <w:p w14:paraId="000001AE">
      <w:pPr>
        <w:shd w:val="clear" w:fill="F7F7FA"/>
        <w:spacing w:before="280" w:after="280"/>
        <w:rPr>
          <w:rFonts w:ascii="Calibri" w:hAnsi="Calibri" w:eastAsia="Calibri" w:cs="Calibri"/>
          <w:color w:val="000000"/>
          <w:sz w:val="22"/>
          <w:szCs w:val="22"/>
        </w:rPr>
      </w:pPr>
      <w:r>
        <w:rPr>
          <w:rFonts w:ascii="Calibri" w:hAnsi="Calibri" w:eastAsia="Calibri" w:cs="Calibri"/>
          <w:b/>
          <w:color w:val="000000"/>
          <w:sz w:val="22"/>
          <w:szCs w:val="22"/>
          <w:rtl w:val="0"/>
        </w:rPr>
        <w:t>Install-Package</w:t>
      </w:r>
      <w:r>
        <w:rPr>
          <w:rFonts w:ascii="Calibri" w:hAnsi="Calibri" w:eastAsia="Calibri" w:cs="Calibri"/>
          <w:color w:val="000000"/>
          <w:sz w:val="22"/>
          <w:szCs w:val="22"/>
          <w:rtl w:val="0"/>
        </w:rPr>
        <w:t xml:space="preserve"> MediatR.Extensions.Microsoft.DependencyInjection</w:t>
      </w:r>
    </w:p>
    <w:p w14:paraId="000001AF">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749300"/>
            <wp:effectExtent l="0" t="0" r="0" b="0"/>
            <wp:docPr id="54" name="image19.png"/>
            <wp:cNvGraphicFramePr/>
            <a:graphic xmlns:a="http://schemas.openxmlformats.org/drawingml/2006/main">
              <a:graphicData uri="http://schemas.openxmlformats.org/drawingml/2006/picture">
                <pic:pic xmlns:pic="http://schemas.openxmlformats.org/drawingml/2006/picture">
                  <pic:nvPicPr>
                    <pic:cNvPr id="54" name="image19.png"/>
                    <pic:cNvPicPr preferRelativeResize="0"/>
                  </pic:nvPicPr>
                  <pic:blipFill>
                    <a:blip r:embed="rId21"/>
                    <a:srcRect/>
                    <a:stretch>
                      <a:fillRect/>
                    </a:stretch>
                  </pic:blipFill>
                  <pic:spPr>
                    <a:xfrm>
                      <a:off x="0" y="0"/>
                      <a:ext cx="5940425" cy="749300"/>
                    </a:xfrm>
                    <a:prstGeom prst="rect">
                      <a:avLst/>
                    </a:prstGeom>
                  </pic:spPr>
                </pic:pic>
              </a:graphicData>
            </a:graphic>
          </wp:inline>
        </w:drawing>
      </w:r>
    </w:p>
    <w:p w14:paraId="000001B0">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Или можем это сделать через терминал, для этого необходимо перейти в папку с проектом и добавить нужную библиотеку:</w:t>
      </w:r>
    </w:p>
    <w:p w14:paraId="000001B1">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cd CleanArchitectureExample.Application</w:t>
      </w:r>
    </w:p>
    <w:p w14:paraId="000001B2">
      <w:pPr>
        <w:shd w:val="clear" w:fill="F7F7FA"/>
        <w:spacing w:before="280" w:after="280"/>
        <w:rPr>
          <w:rFonts w:ascii="Verdana" w:hAnsi="Verdana" w:eastAsia="Verdana" w:cs="Verdana"/>
          <w:b/>
          <w:color w:val="000000"/>
          <w:sz w:val="20"/>
          <w:szCs w:val="20"/>
        </w:rPr>
      </w:pPr>
      <w:r>
        <w:rPr>
          <w:rFonts w:ascii="Verdana" w:hAnsi="Verdana" w:eastAsia="Verdana" w:cs="Verdana"/>
          <w:b/>
          <w:color w:val="000000"/>
          <w:sz w:val="20"/>
          <w:szCs w:val="20"/>
          <w:rtl w:val="0"/>
        </w:rPr>
        <w:t>dotnet add package MediatR.Extensions.Microsoft.DependencyInjection</w:t>
      </w:r>
    </w:p>
    <w:p w14:paraId="000001B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Обязательно выполните </w:t>
      </w:r>
      <w:r>
        <w:rPr>
          <w:rFonts w:ascii="Verdana" w:hAnsi="Verdana" w:eastAsia="Verdana" w:cs="Verdana"/>
          <w:b/>
          <w:color w:val="000000"/>
          <w:sz w:val="20"/>
          <w:szCs w:val="20"/>
          <w:rtl w:val="0"/>
        </w:rPr>
        <w:t>REBUILD</w:t>
      </w:r>
      <w:r>
        <w:rPr>
          <w:rFonts w:ascii="Verdana" w:hAnsi="Verdana" w:eastAsia="Verdana" w:cs="Verdana"/>
          <w:color w:val="000000"/>
          <w:sz w:val="20"/>
          <w:szCs w:val="20"/>
          <w:rtl w:val="0"/>
        </w:rPr>
        <w:t xml:space="preserve"> проекта, так как добавленная библиотека нам потребуется и в основном проекте.</w:t>
      </w:r>
    </w:p>
    <w:p w14:paraId="000001B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Используя </w:t>
      </w:r>
      <w:r>
        <w:rPr>
          <w:rFonts w:ascii="Verdana" w:hAnsi="Verdana" w:eastAsia="Verdana" w:cs="Verdana"/>
          <w:b/>
          <w:color w:val="000000"/>
          <w:sz w:val="20"/>
          <w:szCs w:val="20"/>
          <w:rtl w:val="0"/>
        </w:rPr>
        <w:t>MediatR</w:t>
      </w:r>
      <w:r>
        <w:rPr>
          <w:rFonts w:ascii="Verdana" w:hAnsi="Verdana" w:eastAsia="Verdana" w:cs="Verdana"/>
          <w:color w:val="000000"/>
          <w:sz w:val="20"/>
          <w:szCs w:val="20"/>
          <w:rtl w:val="0"/>
        </w:rPr>
        <w:t>, перепишем ранее добавленную команду и обработчик:</w:t>
      </w:r>
    </w:p>
    <w:p w14:paraId="000001B5">
      <w:pPr>
        <w:shd w:val="clear" w:fill="FFFFFF"/>
        <w:rPr>
          <w:rFonts w:ascii="Consolas" w:hAnsi="Consolas" w:eastAsia="Consolas" w:cs="Consolas"/>
          <w:color w:val="0000FF"/>
          <w:sz w:val="21"/>
          <w:szCs w:val="21"/>
        </w:rPr>
      </w:pPr>
    </w:p>
    <w:p w14:paraId="000001B6">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GetProductByIdCommand : IRequest&lt;Product&gt;</w:t>
      </w:r>
    </w:p>
    <w:p w14:paraId="000001B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B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1B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BA">
      <w:pPr>
        <w:shd w:val="clear" w:fill="FFFFFF"/>
        <w:rPr>
          <w:rFonts w:ascii="Consolas" w:hAnsi="Consolas" w:eastAsia="Consolas" w:cs="Consolas"/>
          <w:color w:val="000000"/>
          <w:sz w:val="21"/>
          <w:szCs w:val="21"/>
        </w:rPr>
      </w:pPr>
    </w:p>
    <w:p w14:paraId="000001B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GetProductByIdCommandHandler : IRequestHandler&lt;GetProductByIdCommand, Product&gt;</w:t>
      </w:r>
    </w:p>
    <w:p w14:paraId="000001B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B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1BE">
      <w:pPr>
        <w:shd w:val="clear" w:fill="FFFFFF"/>
        <w:rPr>
          <w:rFonts w:ascii="Consolas" w:hAnsi="Consolas" w:eastAsia="Consolas" w:cs="Consolas"/>
          <w:color w:val="000000"/>
          <w:sz w:val="21"/>
          <w:szCs w:val="21"/>
        </w:rPr>
      </w:pPr>
    </w:p>
    <w:p w14:paraId="000001B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GetProductByIdCommandHandler(IProduct product)</w:t>
      </w:r>
    </w:p>
    <w:p w14:paraId="000001C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C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1C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C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Task&lt;Product&gt; Handle(GetProductByIdCommand request, CancellationToken cancellationToken)</w:t>
      </w:r>
    </w:p>
    <w:p w14:paraId="000001C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C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_product.GetByIdAsync(request.Id);</w:t>
      </w:r>
    </w:p>
    <w:p w14:paraId="000001C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C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C8">
      <w:pPr>
        <w:shd w:val="clear" w:fill="FFFFFF"/>
        <w:rPr>
          <w:rFonts w:ascii="Consolas" w:hAnsi="Consolas" w:eastAsia="Consolas" w:cs="Consolas"/>
          <w:color w:val="000000"/>
          <w:sz w:val="21"/>
          <w:szCs w:val="21"/>
        </w:rPr>
      </w:pPr>
    </w:p>
    <w:p w14:paraId="000001C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Точно так же, перепишем класс для добавления объекта </w:t>
      </w:r>
      <w:r>
        <w:rPr>
          <w:rFonts w:ascii="Verdana" w:hAnsi="Verdana" w:eastAsia="Verdana" w:cs="Verdana"/>
          <w:b/>
          <w:color w:val="000000"/>
          <w:sz w:val="20"/>
          <w:szCs w:val="20"/>
          <w:rtl w:val="0"/>
        </w:rPr>
        <w:t>CreateProductCommand</w:t>
      </w:r>
      <w:r>
        <w:rPr>
          <w:rFonts w:ascii="Verdana" w:hAnsi="Verdana" w:eastAsia="Verdana" w:cs="Verdana"/>
          <w:color w:val="000000"/>
          <w:sz w:val="20"/>
          <w:szCs w:val="20"/>
          <w:rtl w:val="0"/>
        </w:rPr>
        <w:t xml:space="preserve"> и </w:t>
      </w:r>
      <w:r>
        <w:rPr>
          <w:rFonts w:ascii="Verdana" w:hAnsi="Verdana" w:eastAsia="Verdana" w:cs="Verdana"/>
          <w:b/>
          <w:color w:val="000000"/>
          <w:sz w:val="20"/>
          <w:szCs w:val="20"/>
          <w:rtl w:val="0"/>
        </w:rPr>
        <w:t>CreateProductCommandHandler</w:t>
      </w:r>
      <w:r>
        <w:rPr>
          <w:rFonts w:ascii="Verdana" w:hAnsi="Verdana" w:eastAsia="Verdana" w:cs="Verdana"/>
          <w:color w:val="000000"/>
          <w:sz w:val="20"/>
          <w:szCs w:val="20"/>
          <w:rtl w:val="0"/>
        </w:rPr>
        <w:t>:</w:t>
      </w:r>
    </w:p>
    <w:p w14:paraId="000001CA">
      <w:pPr>
        <w:shd w:val="clear" w:fill="FFFFFF"/>
        <w:rPr>
          <w:rFonts w:ascii="Consolas" w:hAnsi="Consolas" w:eastAsia="Consolas" w:cs="Consolas"/>
          <w:color w:val="0000FF"/>
          <w:sz w:val="21"/>
          <w:szCs w:val="21"/>
        </w:rPr>
      </w:pPr>
    </w:p>
    <w:p w14:paraId="000001C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CreateProductCommand : IRequest&lt;Product&gt;</w:t>
      </w:r>
    </w:p>
    <w:p w14:paraId="000001C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C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1C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decimal</w:t>
      </w:r>
      <w:r>
        <w:rPr>
          <w:rFonts w:ascii="Consolas" w:hAnsi="Consolas" w:eastAsia="Consolas" w:cs="Consolas"/>
          <w:color w:val="000000"/>
          <w:sz w:val="21"/>
          <w:szCs w:val="21"/>
          <w:rtl w:val="0"/>
        </w:rPr>
        <w:t xml:space="preserve"> Price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1C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D0">
      <w:pPr>
        <w:shd w:val="clear" w:fill="FFFFFF"/>
        <w:rPr>
          <w:rFonts w:ascii="Consolas" w:hAnsi="Consolas" w:eastAsia="Consolas" w:cs="Consolas"/>
          <w:color w:val="000000"/>
          <w:sz w:val="21"/>
          <w:szCs w:val="21"/>
        </w:rPr>
      </w:pPr>
    </w:p>
    <w:p w14:paraId="000001D1">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CreateProductCommandHandler : IRequestHandler&lt;CreateProductCommand, Product&gt;</w:t>
      </w:r>
    </w:p>
    <w:p w14:paraId="000001D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D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1D4">
      <w:pPr>
        <w:shd w:val="clear" w:fill="FFFFFF"/>
        <w:rPr>
          <w:rFonts w:ascii="Consolas" w:hAnsi="Consolas" w:eastAsia="Consolas" w:cs="Consolas"/>
          <w:color w:val="000000"/>
          <w:sz w:val="21"/>
          <w:szCs w:val="21"/>
        </w:rPr>
      </w:pPr>
    </w:p>
    <w:p w14:paraId="000001D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CreateProductCommandHandler(IProduct product)</w:t>
      </w:r>
    </w:p>
    <w:p w14:paraId="000001D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D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1D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D9">
      <w:pPr>
        <w:shd w:val="clear" w:fill="FFFFFF"/>
        <w:rPr>
          <w:rFonts w:ascii="Consolas" w:hAnsi="Consolas" w:eastAsia="Consolas" w:cs="Consolas"/>
          <w:color w:val="000000"/>
          <w:sz w:val="21"/>
          <w:szCs w:val="21"/>
        </w:rPr>
      </w:pPr>
    </w:p>
    <w:p w14:paraId="000001D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Task&lt;Product&gt; Handle(CreateProductCommand request, CancellationToken cancellationToken)</w:t>
      </w:r>
    </w:p>
    <w:p w14:paraId="000001D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D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Product</w:t>
      </w:r>
    </w:p>
    <w:p w14:paraId="000001D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D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Name = request.Name,</w:t>
      </w:r>
    </w:p>
    <w:p w14:paraId="000001D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Price = request.Price</w:t>
      </w:r>
    </w:p>
    <w:p w14:paraId="000001E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E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_product.AddAsync(product);</w:t>
      </w:r>
    </w:p>
    <w:p w14:paraId="000001E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product;</w:t>
      </w:r>
    </w:p>
    <w:p w14:paraId="000001E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1E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1E5">
      <w:pPr>
        <w:shd w:val="clear" w:fill="FFFFFF"/>
        <w:rPr>
          <w:rFonts w:ascii="Consolas" w:hAnsi="Consolas" w:eastAsia="Consolas" w:cs="Consolas"/>
          <w:color w:val="000000"/>
          <w:sz w:val="21"/>
          <w:szCs w:val="21"/>
        </w:rPr>
      </w:pPr>
    </w:p>
    <w:p w14:paraId="000001E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Теперь нам не нужно вручную добавлять каждый обработчик. Перейдем в проект </w:t>
      </w:r>
      <w:r>
        <w:rPr>
          <w:rFonts w:ascii="Verdana" w:hAnsi="Verdana" w:eastAsia="Verdana" w:cs="Verdana"/>
          <w:b/>
          <w:color w:val="000000"/>
          <w:sz w:val="20"/>
          <w:szCs w:val="20"/>
          <w:rtl w:val="0"/>
        </w:rPr>
        <w:t>CleanArchitectureExample.WebAPI</w:t>
      </w:r>
      <w:r>
        <w:rPr>
          <w:rFonts w:ascii="Verdana" w:hAnsi="Verdana" w:eastAsia="Verdana" w:cs="Verdana"/>
          <w:color w:val="000000"/>
          <w:sz w:val="20"/>
          <w:szCs w:val="20"/>
          <w:rtl w:val="0"/>
        </w:rPr>
        <w:t xml:space="preserve"> и в классе </w:t>
      </w:r>
      <w:r>
        <w:rPr>
          <w:rFonts w:ascii="Verdana" w:hAnsi="Verdana" w:eastAsia="Verdana" w:cs="Verdana"/>
          <w:b/>
          <w:color w:val="000000"/>
          <w:sz w:val="20"/>
          <w:szCs w:val="20"/>
          <w:rtl w:val="0"/>
        </w:rPr>
        <w:t>Program</w:t>
      </w:r>
      <w:r>
        <w:rPr>
          <w:rFonts w:ascii="Verdana" w:hAnsi="Verdana" w:eastAsia="Verdana" w:cs="Verdana"/>
          <w:color w:val="000000"/>
          <w:sz w:val="20"/>
          <w:szCs w:val="20"/>
          <w:rtl w:val="0"/>
        </w:rPr>
        <w:t>, добавим медиатор в сервисы, а ручное добавление обработчиков - удалим:</w:t>
      </w:r>
    </w:p>
    <w:p w14:paraId="000001E7">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CleanArchitectureExample.Application.Handlers;</w:t>
      </w:r>
    </w:p>
    <w:p w14:paraId="000001E8">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CleanArchitectureExample.Core.Interfaces;</w:t>
      </w:r>
    </w:p>
    <w:p w14:paraId="000001E9">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CleanArchitectureExample.Infrastructure;</w:t>
      </w:r>
    </w:p>
    <w:p w14:paraId="000001EA">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CleanArchitectureExample.Infrastructure.Repositories;</w:t>
      </w:r>
    </w:p>
    <w:p w14:paraId="000001EB">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MediatR;</w:t>
      </w:r>
    </w:p>
    <w:p w14:paraId="000001EC">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using</w:t>
      </w:r>
      <w:r>
        <w:rPr>
          <w:rFonts w:ascii="Cascadia Mono" w:hAnsi="Cascadia Mono" w:eastAsia="Cascadia Mono" w:cs="Cascadia Mono"/>
          <w:color w:val="000000"/>
          <w:sz w:val="19"/>
          <w:szCs w:val="19"/>
          <w:highlight w:val="white"/>
          <w:rtl w:val="0"/>
        </w:rPr>
        <w:t xml:space="preserve"> Microsoft.EntityFrameworkCore;</w:t>
      </w:r>
    </w:p>
    <w:p w14:paraId="000001ED">
      <w:pPr>
        <w:rPr>
          <w:rFonts w:ascii="Cascadia Mono" w:hAnsi="Cascadia Mono" w:eastAsia="Cascadia Mono" w:cs="Cascadia Mono"/>
          <w:color w:val="000000"/>
          <w:sz w:val="19"/>
          <w:szCs w:val="19"/>
          <w:highlight w:val="white"/>
        </w:rPr>
      </w:pPr>
    </w:p>
    <w:p w14:paraId="000001EE">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var</w:t>
      </w:r>
      <w:r>
        <w:rPr>
          <w:rFonts w:ascii="Cascadia Mono" w:hAnsi="Cascadia Mono" w:eastAsia="Cascadia Mono" w:cs="Cascadia Mono"/>
          <w:color w:val="000000"/>
          <w:sz w:val="19"/>
          <w:szCs w:val="19"/>
          <w:highlight w:val="white"/>
          <w:rtl w:val="0"/>
        </w:rPr>
        <w:t xml:space="preserve"> builder = </w:t>
      </w:r>
      <w:r>
        <w:rPr>
          <w:rFonts w:ascii="Cascadia Mono" w:hAnsi="Cascadia Mono" w:eastAsia="Cascadia Mono" w:cs="Cascadia Mono"/>
          <w:color w:val="2B91AF"/>
          <w:sz w:val="19"/>
          <w:szCs w:val="19"/>
          <w:highlight w:val="white"/>
          <w:rtl w:val="0"/>
        </w:rPr>
        <w:t>WebApplication</w:t>
      </w:r>
      <w:r>
        <w:rPr>
          <w:rFonts w:ascii="Cascadia Mono" w:hAnsi="Cascadia Mono" w:eastAsia="Cascadia Mono" w:cs="Cascadia Mono"/>
          <w:color w:val="000000"/>
          <w:sz w:val="19"/>
          <w:szCs w:val="19"/>
          <w:highlight w:val="white"/>
          <w:rtl w:val="0"/>
        </w:rPr>
        <w:t>.CreateBuilder(</w:t>
      </w:r>
      <w:r>
        <w:rPr>
          <w:rFonts w:ascii="Cascadia Mono" w:hAnsi="Cascadia Mono" w:eastAsia="Cascadia Mono" w:cs="Cascadia Mono"/>
          <w:color w:val="0000FF"/>
          <w:sz w:val="19"/>
          <w:szCs w:val="19"/>
          <w:highlight w:val="white"/>
          <w:rtl w:val="0"/>
        </w:rPr>
        <w:t>args</w:t>
      </w:r>
      <w:r>
        <w:rPr>
          <w:rFonts w:ascii="Cascadia Mono" w:hAnsi="Cascadia Mono" w:eastAsia="Cascadia Mono" w:cs="Cascadia Mono"/>
          <w:color w:val="000000"/>
          <w:sz w:val="19"/>
          <w:szCs w:val="19"/>
          <w:highlight w:val="white"/>
          <w:rtl w:val="0"/>
        </w:rPr>
        <w:t>);</w:t>
      </w:r>
    </w:p>
    <w:p w14:paraId="000001EF">
      <w:pPr>
        <w:rPr>
          <w:rFonts w:ascii="Cascadia Mono" w:hAnsi="Cascadia Mono" w:eastAsia="Cascadia Mono" w:cs="Cascadia Mono"/>
          <w:color w:val="000000"/>
          <w:sz w:val="19"/>
          <w:szCs w:val="19"/>
          <w:highlight w:val="white"/>
        </w:rPr>
      </w:pPr>
    </w:p>
    <w:p w14:paraId="000001F0">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builder.Services.AddDbContext&lt;</w:t>
      </w:r>
      <w:r>
        <w:rPr>
          <w:rFonts w:ascii="Cascadia Mono" w:hAnsi="Cascadia Mono" w:eastAsia="Cascadia Mono" w:cs="Cascadia Mono"/>
          <w:color w:val="2B91AF"/>
          <w:sz w:val="19"/>
          <w:szCs w:val="19"/>
          <w:highlight w:val="white"/>
          <w:rtl w:val="0"/>
        </w:rPr>
        <w:t>ApplicationContext</w:t>
      </w:r>
      <w:r>
        <w:rPr>
          <w:rFonts w:ascii="Cascadia Mono" w:hAnsi="Cascadia Mono" w:eastAsia="Cascadia Mono" w:cs="Cascadia Mono"/>
          <w:color w:val="000000"/>
          <w:sz w:val="19"/>
          <w:szCs w:val="19"/>
          <w:highlight w:val="white"/>
          <w:rtl w:val="0"/>
        </w:rPr>
        <w:t>&gt;(opts =&gt;</w:t>
      </w:r>
    </w:p>
    <w:p w14:paraId="000001F1">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w:t>
      </w:r>
    </w:p>
    <w:p w14:paraId="000001F2">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 xml:space="preserve">    opts.UseSqlServer(</w:t>
      </w:r>
    </w:p>
    <w:p w14:paraId="000001F3">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 xml:space="preserve">    builder.Configuration[</w:t>
      </w:r>
      <w:r>
        <w:rPr>
          <w:rFonts w:ascii="Cascadia Mono" w:hAnsi="Cascadia Mono" w:eastAsia="Cascadia Mono" w:cs="Cascadia Mono"/>
          <w:color w:val="A31515"/>
          <w:sz w:val="19"/>
          <w:szCs w:val="19"/>
          <w:highlight w:val="white"/>
          <w:rtl w:val="0"/>
        </w:rPr>
        <w:t>"ConnectionStrings:DefaultConnection"</w:t>
      </w:r>
      <w:r>
        <w:rPr>
          <w:rFonts w:ascii="Cascadia Mono" w:hAnsi="Cascadia Mono" w:eastAsia="Cascadia Mono" w:cs="Cascadia Mono"/>
          <w:color w:val="000000"/>
          <w:sz w:val="19"/>
          <w:szCs w:val="19"/>
          <w:highlight w:val="white"/>
          <w:rtl w:val="0"/>
        </w:rPr>
        <w:t>]);</w:t>
      </w:r>
    </w:p>
    <w:p w14:paraId="000001F4">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w:t>
      </w:r>
    </w:p>
    <w:p w14:paraId="000001F5">
      <w:pPr>
        <w:rPr>
          <w:rFonts w:ascii="Cascadia Mono" w:hAnsi="Cascadia Mono" w:eastAsia="Cascadia Mono" w:cs="Cascadia Mono"/>
          <w:color w:val="000000"/>
          <w:sz w:val="19"/>
          <w:szCs w:val="19"/>
          <w:highlight w:val="white"/>
        </w:rPr>
      </w:pPr>
    </w:p>
    <w:p w14:paraId="000001F6">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builder.Services.AddScoped&lt;</w:t>
      </w:r>
      <w:r>
        <w:rPr>
          <w:rFonts w:ascii="Cascadia Mono" w:hAnsi="Cascadia Mono" w:eastAsia="Cascadia Mono" w:cs="Cascadia Mono"/>
          <w:color w:val="2B91AF"/>
          <w:sz w:val="19"/>
          <w:szCs w:val="19"/>
          <w:highlight w:val="white"/>
          <w:rtl w:val="0"/>
        </w:rPr>
        <w:t>IProduct</w:t>
      </w:r>
      <w:r>
        <w:rPr>
          <w:rFonts w:ascii="Cascadia Mono" w:hAnsi="Cascadia Mono" w:eastAsia="Cascadia Mono" w:cs="Cascadia Mono"/>
          <w:color w:val="000000"/>
          <w:sz w:val="19"/>
          <w:szCs w:val="19"/>
          <w:highlight w:val="white"/>
          <w:rtl w:val="0"/>
        </w:rPr>
        <w:t xml:space="preserve">, </w:t>
      </w:r>
      <w:r>
        <w:rPr>
          <w:rFonts w:ascii="Cascadia Mono" w:hAnsi="Cascadia Mono" w:eastAsia="Cascadia Mono" w:cs="Cascadia Mono"/>
          <w:color w:val="2B91AF"/>
          <w:sz w:val="19"/>
          <w:szCs w:val="19"/>
          <w:highlight w:val="white"/>
          <w:rtl w:val="0"/>
        </w:rPr>
        <w:t>ProductRepository</w:t>
      </w:r>
      <w:r>
        <w:rPr>
          <w:rFonts w:ascii="Cascadia Mono" w:hAnsi="Cascadia Mono" w:eastAsia="Cascadia Mono" w:cs="Cascadia Mono"/>
          <w:color w:val="000000"/>
          <w:sz w:val="19"/>
          <w:szCs w:val="19"/>
          <w:highlight w:val="white"/>
          <w:rtl w:val="0"/>
        </w:rPr>
        <w:t>&gt;();</w:t>
      </w:r>
    </w:p>
    <w:p w14:paraId="000001F7">
      <w:pPr>
        <w:rPr>
          <w:rFonts w:ascii="Cascadia Mono" w:hAnsi="Cascadia Mono" w:eastAsia="Cascadia Mono" w:cs="Cascadia Mono"/>
          <w:b/>
          <w:color w:val="000000"/>
          <w:sz w:val="22"/>
          <w:szCs w:val="22"/>
          <w:highlight w:val="white"/>
        </w:rPr>
      </w:pPr>
      <w:r>
        <w:rPr>
          <w:rFonts w:ascii="Cascadia Mono" w:hAnsi="Cascadia Mono" w:eastAsia="Cascadia Mono" w:cs="Cascadia Mono"/>
          <w:b/>
          <w:color w:val="000000"/>
          <w:sz w:val="22"/>
          <w:szCs w:val="22"/>
          <w:highlight w:val="white"/>
          <w:rtl w:val="0"/>
        </w:rPr>
        <w:t>builder.Services.AddMediatR(</w:t>
      </w:r>
      <w:r>
        <w:rPr>
          <w:rFonts w:ascii="Cascadia Mono" w:hAnsi="Cascadia Mono" w:eastAsia="Cascadia Mono" w:cs="Cascadia Mono"/>
          <w:b/>
          <w:color w:val="0000FF"/>
          <w:sz w:val="22"/>
          <w:szCs w:val="22"/>
          <w:highlight w:val="white"/>
          <w:rtl w:val="0"/>
        </w:rPr>
        <w:t>typeof</w:t>
      </w:r>
      <w:r>
        <w:rPr>
          <w:rFonts w:ascii="Cascadia Mono" w:hAnsi="Cascadia Mono" w:eastAsia="Cascadia Mono" w:cs="Cascadia Mono"/>
          <w:b/>
          <w:color w:val="000000"/>
          <w:sz w:val="22"/>
          <w:szCs w:val="22"/>
          <w:highlight w:val="white"/>
          <w:rtl w:val="0"/>
        </w:rPr>
        <w:t>(</w:t>
      </w:r>
      <w:r>
        <w:rPr>
          <w:rFonts w:ascii="Cascadia Mono" w:hAnsi="Cascadia Mono" w:eastAsia="Cascadia Mono" w:cs="Cascadia Mono"/>
          <w:b/>
          <w:color w:val="2B91AF"/>
          <w:sz w:val="22"/>
          <w:szCs w:val="22"/>
          <w:highlight w:val="white"/>
          <w:rtl w:val="0"/>
        </w:rPr>
        <w:t>GetProductByIdCommandHandler</w:t>
      </w:r>
      <w:r>
        <w:rPr>
          <w:rFonts w:ascii="Cascadia Mono" w:hAnsi="Cascadia Mono" w:eastAsia="Cascadia Mono" w:cs="Cascadia Mono"/>
          <w:b/>
          <w:color w:val="000000"/>
          <w:sz w:val="22"/>
          <w:szCs w:val="22"/>
          <w:highlight w:val="white"/>
          <w:rtl w:val="0"/>
        </w:rPr>
        <w:t>).Assembly);</w:t>
      </w:r>
    </w:p>
    <w:p w14:paraId="000001F8">
      <w:pPr>
        <w:rPr>
          <w:rFonts w:ascii="Cascadia Mono" w:hAnsi="Cascadia Mono" w:eastAsia="Cascadia Mono" w:cs="Cascadia Mono"/>
          <w:color w:val="000000"/>
          <w:sz w:val="19"/>
          <w:szCs w:val="19"/>
          <w:highlight w:val="white"/>
        </w:rPr>
      </w:pPr>
    </w:p>
    <w:p w14:paraId="000001F9">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builder.Services.AddOpenApi();</w:t>
      </w:r>
    </w:p>
    <w:p w14:paraId="000001FA">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builder.Services.AddControllers();</w:t>
      </w:r>
    </w:p>
    <w:p w14:paraId="000001FB">
      <w:pPr>
        <w:rPr>
          <w:rFonts w:ascii="Cascadia Mono" w:hAnsi="Cascadia Mono" w:eastAsia="Cascadia Mono" w:cs="Cascadia Mono"/>
          <w:color w:val="000000"/>
          <w:sz w:val="19"/>
          <w:szCs w:val="19"/>
          <w:highlight w:val="white"/>
        </w:rPr>
      </w:pPr>
    </w:p>
    <w:p w14:paraId="000001FC">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var</w:t>
      </w:r>
      <w:r>
        <w:rPr>
          <w:rFonts w:ascii="Cascadia Mono" w:hAnsi="Cascadia Mono" w:eastAsia="Cascadia Mono" w:cs="Cascadia Mono"/>
          <w:color w:val="000000"/>
          <w:sz w:val="19"/>
          <w:szCs w:val="19"/>
          <w:highlight w:val="white"/>
          <w:rtl w:val="0"/>
        </w:rPr>
        <w:t xml:space="preserve"> app = builder.Build();</w:t>
      </w:r>
    </w:p>
    <w:p w14:paraId="000001FD">
      <w:pPr>
        <w:rPr>
          <w:rFonts w:ascii="Cascadia Mono" w:hAnsi="Cascadia Mono" w:eastAsia="Cascadia Mono" w:cs="Cascadia Mono"/>
          <w:color w:val="000000"/>
          <w:sz w:val="19"/>
          <w:szCs w:val="19"/>
          <w:highlight w:val="white"/>
        </w:rPr>
      </w:pPr>
    </w:p>
    <w:p w14:paraId="000001FE">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FF"/>
          <w:sz w:val="19"/>
          <w:szCs w:val="19"/>
          <w:highlight w:val="white"/>
          <w:rtl w:val="0"/>
        </w:rPr>
        <w:t>if</w:t>
      </w:r>
      <w:r>
        <w:rPr>
          <w:rFonts w:ascii="Cascadia Mono" w:hAnsi="Cascadia Mono" w:eastAsia="Cascadia Mono" w:cs="Cascadia Mono"/>
          <w:color w:val="000000"/>
          <w:sz w:val="19"/>
          <w:szCs w:val="19"/>
          <w:highlight w:val="white"/>
          <w:rtl w:val="0"/>
        </w:rPr>
        <w:t xml:space="preserve"> (app.Environment.IsDevelopment())</w:t>
      </w:r>
    </w:p>
    <w:p w14:paraId="000001FF">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w:t>
      </w:r>
    </w:p>
    <w:p w14:paraId="00000200">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 xml:space="preserve">    app.MapOpenApi();</w:t>
      </w:r>
    </w:p>
    <w:p w14:paraId="00000201">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w:t>
      </w:r>
    </w:p>
    <w:p w14:paraId="00000202">
      <w:pPr>
        <w:rPr>
          <w:rFonts w:ascii="Cascadia Mono" w:hAnsi="Cascadia Mono" w:eastAsia="Cascadia Mono" w:cs="Cascadia Mono"/>
          <w:color w:val="000000"/>
          <w:sz w:val="19"/>
          <w:szCs w:val="19"/>
          <w:highlight w:val="white"/>
        </w:rPr>
      </w:pPr>
    </w:p>
    <w:p w14:paraId="00000203">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app.UseHttpsRedirection();</w:t>
      </w:r>
    </w:p>
    <w:p w14:paraId="00000204">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app.MapControllers();</w:t>
      </w:r>
    </w:p>
    <w:p w14:paraId="00000205">
      <w:pPr>
        <w:rPr>
          <w:rFonts w:ascii="Cascadia Mono" w:hAnsi="Cascadia Mono" w:eastAsia="Cascadia Mono" w:cs="Cascadia Mono"/>
          <w:color w:val="000000"/>
          <w:sz w:val="19"/>
          <w:szCs w:val="19"/>
          <w:highlight w:val="white"/>
        </w:rPr>
      </w:pPr>
      <w:r>
        <w:rPr>
          <w:rFonts w:ascii="Cascadia Mono" w:hAnsi="Cascadia Mono" w:eastAsia="Cascadia Mono" w:cs="Cascadia Mono"/>
          <w:color w:val="000000"/>
          <w:sz w:val="19"/>
          <w:szCs w:val="19"/>
          <w:highlight w:val="white"/>
          <w:rtl w:val="0"/>
        </w:rPr>
        <w:t>app.Run();</w:t>
      </w:r>
    </w:p>
    <w:p w14:paraId="0000020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Если у вас недоступен MediatR, посмотрите на пространства что я подключил и выполните </w:t>
      </w:r>
      <w:r>
        <w:rPr>
          <w:rFonts w:ascii="Verdana" w:hAnsi="Verdana" w:eastAsia="Verdana" w:cs="Verdana"/>
          <w:b/>
          <w:color w:val="000000"/>
          <w:sz w:val="20"/>
          <w:szCs w:val="20"/>
          <w:rtl w:val="0"/>
        </w:rPr>
        <w:t>Rebuild</w:t>
      </w:r>
      <w:r>
        <w:rPr>
          <w:rFonts w:ascii="Verdana" w:hAnsi="Verdana" w:eastAsia="Verdana" w:cs="Verdana"/>
          <w:color w:val="000000"/>
          <w:sz w:val="20"/>
          <w:szCs w:val="20"/>
          <w:rtl w:val="0"/>
        </w:rPr>
        <w:t xml:space="preserve"> всех проектов.</w:t>
      </w:r>
    </w:p>
    <w:p w14:paraId="0000020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И последний штрих – сделать так, что бы контроллер </w:t>
      </w:r>
      <w:r>
        <w:rPr>
          <w:rFonts w:ascii="Verdana" w:hAnsi="Verdana" w:eastAsia="Verdana" w:cs="Verdana"/>
          <w:b/>
          <w:color w:val="000000"/>
          <w:sz w:val="20"/>
          <w:szCs w:val="20"/>
          <w:rtl w:val="0"/>
        </w:rPr>
        <w:t>ProductsController</w:t>
      </w:r>
      <w:r>
        <w:rPr>
          <w:rFonts w:ascii="Verdana" w:hAnsi="Verdana" w:eastAsia="Verdana" w:cs="Verdana"/>
          <w:color w:val="000000"/>
          <w:sz w:val="20"/>
          <w:szCs w:val="20"/>
          <w:rtl w:val="0"/>
        </w:rPr>
        <w:t xml:space="preserve">, начала работать с </w:t>
      </w:r>
      <w:r>
        <w:rPr>
          <w:rFonts w:ascii="Verdana" w:hAnsi="Verdana" w:eastAsia="Verdana" w:cs="Verdana"/>
          <w:b/>
          <w:color w:val="000000"/>
          <w:sz w:val="20"/>
          <w:szCs w:val="20"/>
          <w:rtl w:val="0"/>
        </w:rPr>
        <w:t>IMediator</w:t>
      </w:r>
      <w:r>
        <w:rPr>
          <w:rFonts w:ascii="Verdana" w:hAnsi="Verdana" w:eastAsia="Verdana" w:cs="Verdana"/>
          <w:color w:val="000000"/>
          <w:sz w:val="20"/>
          <w:szCs w:val="20"/>
          <w:rtl w:val="0"/>
        </w:rPr>
        <w:t>, а не конкретными обработчиками:</w:t>
      </w:r>
    </w:p>
    <w:p w14:paraId="00000208">
      <w:pPr>
        <w:shd w:val="clear" w:fill="FFFFFF"/>
        <w:rPr>
          <w:rFonts w:ascii="Consolas" w:hAnsi="Consolas" w:eastAsia="Consolas" w:cs="Consolas"/>
          <w:color w:val="000000"/>
          <w:sz w:val="21"/>
          <w:szCs w:val="21"/>
        </w:rPr>
      </w:pPr>
    </w:p>
    <w:p w14:paraId="0000020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[ApiController]</w:t>
      </w:r>
    </w:p>
    <w:p w14:paraId="0000020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[Route(</w:t>
      </w:r>
      <w:r>
        <w:rPr>
          <w:rFonts w:ascii="Consolas" w:hAnsi="Consolas" w:eastAsia="Consolas" w:cs="Consolas"/>
          <w:color w:val="A31515"/>
          <w:sz w:val="21"/>
          <w:szCs w:val="21"/>
          <w:rtl w:val="0"/>
        </w:rPr>
        <w:t>"api/[controller]"</w:t>
      </w:r>
      <w:r>
        <w:rPr>
          <w:rFonts w:ascii="Consolas" w:hAnsi="Consolas" w:eastAsia="Consolas" w:cs="Consolas"/>
          <w:color w:val="000000"/>
          <w:sz w:val="21"/>
          <w:szCs w:val="21"/>
          <w:rtl w:val="0"/>
        </w:rPr>
        <w:t>)]</w:t>
      </w:r>
    </w:p>
    <w:p w14:paraId="0000020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ProductsController : ControllerBase</w:t>
      </w:r>
    </w:p>
    <w:p w14:paraId="0000020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0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IMediator _mediator;</w:t>
      </w:r>
    </w:p>
    <w:p w14:paraId="0000020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ProductsController(IMediator mediator)</w:t>
      </w:r>
    </w:p>
    <w:p w14:paraId="0000020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1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_mediator = mediator;</w:t>
      </w:r>
    </w:p>
    <w:p w14:paraId="0000021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12">
      <w:pPr>
        <w:shd w:val="clear" w:fill="FFFFFF"/>
        <w:spacing w:after="240"/>
        <w:rPr>
          <w:rFonts w:ascii="Consolas" w:hAnsi="Consolas" w:eastAsia="Consolas" w:cs="Consolas"/>
          <w:color w:val="000000"/>
          <w:sz w:val="21"/>
          <w:szCs w:val="21"/>
        </w:rPr>
      </w:pPr>
    </w:p>
    <w:p w14:paraId="0000021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[HttpPost]</w:t>
      </w:r>
    </w:p>
    <w:p w14:paraId="0000021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Create([FromBody] CreateProductCommand command)</w:t>
      </w:r>
    </w:p>
    <w:p w14:paraId="0000021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1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_mediator.Send(command);</w:t>
      </w:r>
    </w:p>
    <w:p w14:paraId="0000021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21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19">
      <w:pPr>
        <w:shd w:val="clear" w:fill="FFFFFF"/>
        <w:rPr>
          <w:rFonts w:ascii="Consolas" w:hAnsi="Consolas" w:eastAsia="Consolas" w:cs="Consolas"/>
          <w:color w:val="000000"/>
          <w:sz w:val="21"/>
          <w:szCs w:val="21"/>
        </w:rPr>
      </w:pPr>
    </w:p>
    <w:p w14:paraId="0000021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[HttpGet(</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21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Get(</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1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1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_mediator.Send(</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GetProductByIdCommand { Id = id });</w:t>
      </w:r>
    </w:p>
    <w:p w14:paraId="0000021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21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2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NotFound();</w:t>
      </w:r>
    </w:p>
    <w:p w14:paraId="0000022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22">
      <w:pPr>
        <w:shd w:val="clear" w:fill="FFFFFF"/>
        <w:rPr>
          <w:rFonts w:ascii="Consolas" w:hAnsi="Consolas" w:eastAsia="Consolas" w:cs="Consolas"/>
          <w:color w:val="000000"/>
          <w:sz w:val="21"/>
          <w:szCs w:val="21"/>
        </w:rPr>
      </w:pPr>
    </w:p>
    <w:p w14:paraId="0000022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Ok(product); </w:t>
      </w:r>
    </w:p>
    <w:p w14:paraId="0000022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2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26">
      <w:pPr>
        <w:shd w:val="clear" w:fill="FFFFFF"/>
        <w:rPr>
          <w:rFonts w:ascii="Consolas" w:hAnsi="Consolas" w:eastAsia="Consolas" w:cs="Consolas"/>
          <w:color w:val="000000"/>
          <w:sz w:val="21"/>
          <w:szCs w:val="21"/>
        </w:rPr>
      </w:pPr>
    </w:p>
    <w:p w14:paraId="0000022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Запустим приложение и проверим его работу.</w:t>
      </w:r>
    </w:p>
    <w:p w14:paraId="00000228">
      <w:pPr>
        <w:shd w:val="clear" w:fill="F7F7FA"/>
        <w:spacing w:after="280"/>
        <w:ind w:left="120" w:firstLine="0"/>
        <w:jc w:val="center"/>
        <w:rPr>
          <w:b/>
          <w:sz w:val="44"/>
          <w:szCs w:val="44"/>
        </w:rPr>
      </w:pPr>
      <w:r>
        <w:rPr>
          <w:rFonts w:ascii="Verdana" w:hAnsi="Verdana" w:eastAsia="Verdana" w:cs="Verdana"/>
          <w:b/>
          <w:color w:val="000000"/>
          <w:sz w:val="32"/>
          <w:szCs w:val="32"/>
          <w:rtl w:val="0"/>
        </w:rPr>
        <w:t>Реализация удаления и обновления</w:t>
      </w:r>
    </w:p>
    <w:p w14:paraId="0000022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Мы разобрались с MediatR и теперь код станет писать проще, давайте добавим оставшиеся операции.</w:t>
      </w:r>
    </w:p>
    <w:p w14:paraId="0000022A">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проект </w:t>
      </w:r>
      <w:r>
        <w:rPr>
          <w:rFonts w:ascii="Verdana" w:hAnsi="Verdana" w:eastAsia="Verdana" w:cs="Verdana"/>
          <w:b/>
          <w:color w:val="000000"/>
          <w:sz w:val="20"/>
          <w:szCs w:val="20"/>
          <w:rtl w:val="0"/>
        </w:rPr>
        <w:t>CleanArchitectureExample.Application</w:t>
      </w:r>
      <w:r>
        <w:rPr>
          <w:rFonts w:ascii="Verdana" w:hAnsi="Verdana" w:eastAsia="Verdana" w:cs="Verdana"/>
          <w:color w:val="000000"/>
          <w:sz w:val="20"/>
          <w:szCs w:val="20"/>
          <w:rtl w:val="0"/>
        </w:rPr>
        <w:t xml:space="preserve"> и определим команду и обработчик для удаления товара (в соответствующие папки):</w:t>
      </w:r>
    </w:p>
    <w:p w14:paraId="0000022B">
      <w:pPr>
        <w:shd w:val="clear" w:fill="FFFFFF"/>
        <w:rPr>
          <w:rFonts w:ascii="Consolas" w:hAnsi="Consolas" w:eastAsia="Consolas" w:cs="Consolas"/>
          <w:color w:val="0000FF"/>
          <w:sz w:val="21"/>
          <w:szCs w:val="21"/>
        </w:rPr>
      </w:pPr>
    </w:p>
    <w:p w14:paraId="0000022C">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CleanArchitectureExample.Application.Commands</w:t>
      </w:r>
    </w:p>
    <w:p w14:paraId="0000022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2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DeleteProductCommand : IRequest&lt;</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w:t>
      </w:r>
    </w:p>
    <w:p w14:paraId="0000022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3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3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3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33">
      <w:pPr>
        <w:shd w:val="clear" w:fill="FFFFFF"/>
        <w:rPr>
          <w:rFonts w:ascii="Consolas" w:hAnsi="Consolas" w:eastAsia="Consolas" w:cs="Consolas"/>
          <w:color w:val="000000"/>
          <w:sz w:val="21"/>
          <w:szCs w:val="21"/>
        </w:rPr>
      </w:pPr>
    </w:p>
    <w:p w14:paraId="00000234">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CleanArchitectureExample.Application.Handlers</w:t>
      </w:r>
    </w:p>
    <w:p w14:paraId="0000023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3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DeleteProductCommandHandler : IRequestHandler&lt;DeleteProductCommand, </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w:t>
      </w:r>
    </w:p>
    <w:p w14:paraId="0000023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3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239">
      <w:pPr>
        <w:shd w:val="clear" w:fill="FFFFFF"/>
        <w:rPr>
          <w:rFonts w:ascii="Consolas" w:hAnsi="Consolas" w:eastAsia="Consolas" w:cs="Consolas"/>
          <w:color w:val="000000"/>
          <w:sz w:val="21"/>
          <w:szCs w:val="21"/>
        </w:rPr>
      </w:pPr>
    </w:p>
    <w:p w14:paraId="0000023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DeleteProductCommandHandler(IProduct product)</w:t>
      </w:r>
    </w:p>
    <w:p w14:paraId="0000023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3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23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3E">
      <w:pPr>
        <w:shd w:val="clear" w:fill="FFFFFF"/>
        <w:rPr>
          <w:rFonts w:ascii="Consolas" w:hAnsi="Consolas" w:eastAsia="Consolas" w:cs="Consolas"/>
          <w:color w:val="000000"/>
          <w:sz w:val="21"/>
          <w:szCs w:val="21"/>
        </w:rPr>
      </w:pPr>
    </w:p>
    <w:p w14:paraId="0000023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 Handle(DeleteProductCommand request, CancellationToken cancellationToken)</w:t>
      </w:r>
    </w:p>
    <w:p w14:paraId="0000024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4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_product.GetByIdAsync(request.Id);</w:t>
      </w:r>
    </w:p>
    <w:p w14:paraId="0000024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24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w:t>
      </w:r>
    </w:p>
    <w:p w14:paraId="00000244">
      <w:pPr>
        <w:shd w:val="clear" w:fill="FFFFFF"/>
        <w:rPr>
          <w:rFonts w:ascii="Consolas" w:hAnsi="Consolas" w:eastAsia="Consolas" w:cs="Consolas"/>
          <w:color w:val="000000"/>
          <w:sz w:val="21"/>
          <w:szCs w:val="21"/>
        </w:rPr>
      </w:pPr>
    </w:p>
    <w:p w14:paraId="0000024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_product.DeleteAsync(product.Id);</w:t>
      </w:r>
    </w:p>
    <w:p w14:paraId="0000024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0000024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4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4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4A">
      <w:pPr>
        <w:shd w:val="clear" w:fill="FFFFFF"/>
        <w:rPr>
          <w:rFonts w:ascii="Consolas" w:hAnsi="Consolas" w:eastAsia="Consolas" w:cs="Consolas"/>
          <w:color w:val="000000"/>
          <w:sz w:val="21"/>
          <w:szCs w:val="21"/>
        </w:rPr>
      </w:pPr>
    </w:p>
    <w:p w14:paraId="0000024B">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основной проект, в контроллер </w:t>
      </w:r>
      <w:r>
        <w:rPr>
          <w:rFonts w:ascii="Verdana" w:hAnsi="Verdana" w:eastAsia="Verdana" w:cs="Verdana"/>
          <w:b/>
          <w:color w:val="000000"/>
          <w:sz w:val="20"/>
          <w:szCs w:val="20"/>
          <w:rtl w:val="0"/>
        </w:rPr>
        <w:t>ProductsController</w:t>
      </w:r>
      <w:r>
        <w:rPr>
          <w:rFonts w:ascii="Verdana" w:hAnsi="Verdana" w:eastAsia="Verdana" w:cs="Verdana"/>
          <w:color w:val="000000"/>
          <w:sz w:val="20"/>
          <w:szCs w:val="20"/>
          <w:rtl w:val="0"/>
        </w:rPr>
        <w:t xml:space="preserve"> и добавим метод для обработки запроса на удаление:</w:t>
      </w:r>
    </w:p>
    <w:p w14:paraId="0000024C">
      <w:pPr>
        <w:shd w:val="clear" w:fill="FFFFFF"/>
        <w:rPr>
          <w:rFonts w:ascii="Consolas" w:hAnsi="Consolas" w:eastAsia="Consolas" w:cs="Consolas"/>
          <w:color w:val="000000"/>
          <w:sz w:val="21"/>
          <w:szCs w:val="21"/>
        </w:rPr>
      </w:pPr>
    </w:p>
    <w:p w14:paraId="0000024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[HttpDelete(</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24E">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Delete(</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4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5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result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_mediator.Send(</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DeleteProductCommand { Id = id });</w:t>
      </w:r>
    </w:p>
    <w:p w14:paraId="0000025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(!result)</w:t>
      </w:r>
    </w:p>
    <w:p w14:paraId="0000025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NotFound();</w:t>
      </w:r>
    </w:p>
    <w:p w14:paraId="00000253">
      <w:pPr>
        <w:shd w:val="clear" w:fill="FFFFFF"/>
        <w:rPr>
          <w:rFonts w:ascii="Consolas" w:hAnsi="Consolas" w:eastAsia="Consolas" w:cs="Consolas"/>
          <w:color w:val="000000"/>
          <w:sz w:val="21"/>
          <w:szCs w:val="21"/>
        </w:rPr>
      </w:pPr>
    </w:p>
    <w:p w14:paraId="0000025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NoContent();</w:t>
      </w:r>
    </w:p>
    <w:p w14:paraId="0000025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56">
      <w:pPr>
        <w:shd w:val="clear" w:fill="FFFFFF"/>
        <w:rPr>
          <w:rFonts w:ascii="Consolas" w:hAnsi="Consolas" w:eastAsia="Consolas" w:cs="Consolas"/>
          <w:color w:val="000000"/>
          <w:sz w:val="21"/>
          <w:szCs w:val="21"/>
        </w:rPr>
      </w:pPr>
    </w:p>
    <w:p w14:paraId="0000025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Запустим приложение и попробуем выполнить удаление:</w:t>
      </w:r>
    </w:p>
    <w:p w14:paraId="0000025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3352165"/>
            <wp:effectExtent l="0" t="0" r="0" b="0"/>
            <wp:docPr id="55" name="image18.png"/>
            <wp:cNvGraphicFramePr/>
            <a:graphic xmlns:a="http://schemas.openxmlformats.org/drawingml/2006/main">
              <a:graphicData uri="http://schemas.openxmlformats.org/drawingml/2006/picture">
                <pic:pic xmlns:pic="http://schemas.openxmlformats.org/drawingml/2006/picture">
                  <pic:nvPicPr>
                    <pic:cNvPr id="55" name="image18.png"/>
                    <pic:cNvPicPr preferRelativeResize="0"/>
                  </pic:nvPicPr>
                  <pic:blipFill>
                    <a:blip r:embed="rId22"/>
                    <a:srcRect/>
                    <a:stretch>
                      <a:fillRect/>
                    </a:stretch>
                  </pic:blipFill>
                  <pic:spPr>
                    <a:xfrm>
                      <a:off x="0" y="0"/>
                      <a:ext cx="5940425" cy="3352165"/>
                    </a:xfrm>
                    <a:prstGeom prst="rect">
                      <a:avLst/>
                    </a:prstGeom>
                  </pic:spPr>
                </pic:pic>
              </a:graphicData>
            </a:graphic>
          </wp:inline>
        </w:drawing>
      </w:r>
    </w:p>
    <w:p w14:paraId="00000259">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Теперь реализуем обновление. Перейдем в проект </w:t>
      </w:r>
      <w:r>
        <w:rPr>
          <w:rFonts w:ascii="Verdana" w:hAnsi="Verdana" w:eastAsia="Verdana" w:cs="Verdana"/>
          <w:b/>
          <w:color w:val="000000"/>
          <w:sz w:val="20"/>
          <w:szCs w:val="20"/>
          <w:rtl w:val="0"/>
        </w:rPr>
        <w:t>CleanArchitectureExample.Application</w:t>
      </w:r>
      <w:r>
        <w:rPr>
          <w:rFonts w:ascii="Verdana" w:hAnsi="Verdana" w:eastAsia="Verdana" w:cs="Verdana"/>
          <w:color w:val="000000"/>
          <w:sz w:val="20"/>
          <w:szCs w:val="20"/>
          <w:rtl w:val="0"/>
        </w:rPr>
        <w:t xml:space="preserve"> и определим команду и обработчик для обновления товара (в соответствующие папки):</w:t>
      </w:r>
    </w:p>
    <w:p w14:paraId="0000025A">
      <w:pPr>
        <w:shd w:val="clear" w:fill="FFFFFF"/>
        <w:rPr>
          <w:rFonts w:ascii="Consolas" w:hAnsi="Consolas" w:eastAsia="Consolas" w:cs="Consolas"/>
          <w:color w:val="0000FF"/>
          <w:sz w:val="21"/>
          <w:szCs w:val="21"/>
        </w:rPr>
      </w:pPr>
    </w:p>
    <w:p w14:paraId="0000025B">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CleanArchitectureExample.Application.Commands</w:t>
      </w:r>
    </w:p>
    <w:p w14:paraId="0000025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5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UpdateProductCommand : IRequest&lt;</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w:t>
      </w:r>
    </w:p>
    <w:p w14:paraId="0000025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5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6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6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decimal</w:t>
      </w:r>
      <w:r>
        <w:rPr>
          <w:rFonts w:ascii="Consolas" w:hAnsi="Consolas" w:eastAsia="Consolas" w:cs="Consolas"/>
          <w:color w:val="000000"/>
          <w:sz w:val="21"/>
          <w:szCs w:val="21"/>
          <w:rtl w:val="0"/>
        </w:rPr>
        <w:t xml:space="preserve"> Price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6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6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64">
      <w:pPr>
        <w:shd w:val="clear" w:fill="FFFFFF"/>
        <w:rPr>
          <w:rFonts w:ascii="Consolas" w:hAnsi="Consolas" w:eastAsia="Consolas" w:cs="Consolas"/>
          <w:color w:val="000000"/>
          <w:sz w:val="21"/>
          <w:szCs w:val="21"/>
        </w:rPr>
      </w:pPr>
    </w:p>
    <w:p w14:paraId="0000026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namespace</w:t>
      </w:r>
      <w:r>
        <w:rPr>
          <w:rFonts w:ascii="Consolas" w:hAnsi="Consolas" w:eastAsia="Consolas" w:cs="Consolas"/>
          <w:color w:val="000000"/>
          <w:sz w:val="21"/>
          <w:szCs w:val="21"/>
          <w:rtl w:val="0"/>
        </w:rPr>
        <w:t xml:space="preserve"> CleanArchitectureExample.Application.Handlers</w:t>
      </w:r>
    </w:p>
    <w:p w14:paraId="0000026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6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UpdateProductCommandHandler : IRequestHandler&lt;UpdateProductCommand, </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w:t>
      </w:r>
    </w:p>
    <w:p w14:paraId="0000026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6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IProduct _product;</w:t>
      </w:r>
    </w:p>
    <w:p w14:paraId="0000026A">
      <w:pPr>
        <w:shd w:val="clear" w:fill="FFFFFF"/>
        <w:rPr>
          <w:rFonts w:ascii="Consolas" w:hAnsi="Consolas" w:eastAsia="Consolas" w:cs="Consolas"/>
          <w:color w:val="000000"/>
          <w:sz w:val="21"/>
          <w:szCs w:val="21"/>
        </w:rPr>
      </w:pPr>
    </w:p>
    <w:p w14:paraId="0000026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UpdateProductCommandHandler(IProduct product)</w:t>
      </w:r>
    </w:p>
    <w:p w14:paraId="0000026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6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_product = product;</w:t>
      </w:r>
    </w:p>
    <w:p w14:paraId="0000026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6F">
      <w:pPr>
        <w:shd w:val="clear" w:fill="FFFFFF"/>
        <w:rPr>
          <w:rFonts w:ascii="Consolas" w:hAnsi="Consolas" w:eastAsia="Consolas" w:cs="Consolas"/>
          <w:color w:val="000000"/>
          <w:sz w:val="21"/>
          <w:szCs w:val="21"/>
        </w:rPr>
      </w:pPr>
    </w:p>
    <w:p w14:paraId="0000027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w:t>
      </w:r>
      <w:r>
        <w:rPr>
          <w:rFonts w:ascii="Consolas" w:hAnsi="Consolas" w:eastAsia="Consolas" w:cs="Consolas"/>
          <w:color w:val="0000FF"/>
          <w:sz w:val="21"/>
          <w:szCs w:val="21"/>
          <w:rtl w:val="0"/>
        </w:rPr>
        <w:t>bool</w:t>
      </w:r>
      <w:r>
        <w:rPr>
          <w:rFonts w:ascii="Consolas" w:hAnsi="Consolas" w:eastAsia="Consolas" w:cs="Consolas"/>
          <w:color w:val="000000"/>
          <w:sz w:val="21"/>
          <w:szCs w:val="21"/>
          <w:rtl w:val="0"/>
        </w:rPr>
        <w:t>&gt; Handle(UpdateProductCommand request, CancellationToken cancellationToken)</w:t>
      </w:r>
    </w:p>
    <w:p w14:paraId="0000027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7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_product.GetByIdAsync(request.Id);</w:t>
      </w:r>
    </w:p>
    <w:p w14:paraId="0000027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(product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27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w:t>
      </w:r>
    </w:p>
    <w:p w14:paraId="00000275">
      <w:pPr>
        <w:shd w:val="clear" w:fill="FFFFFF"/>
        <w:rPr>
          <w:rFonts w:ascii="Consolas" w:hAnsi="Consolas" w:eastAsia="Consolas" w:cs="Consolas"/>
          <w:color w:val="000000"/>
          <w:sz w:val="21"/>
          <w:szCs w:val="21"/>
        </w:rPr>
      </w:pPr>
    </w:p>
    <w:p w14:paraId="0000027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product.Name = request.Name;</w:t>
      </w:r>
    </w:p>
    <w:p w14:paraId="0000027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product.Price = request.Price;</w:t>
      </w:r>
    </w:p>
    <w:p w14:paraId="00000278">
      <w:pPr>
        <w:shd w:val="clear" w:fill="FFFFFF"/>
        <w:rPr>
          <w:rFonts w:ascii="Consolas" w:hAnsi="Consolas" w:eastAsia="Consolas" w:cs="Consolas"/>
          <w:color w:val="000000"/>
          <w:sz w:val="21"/>
          <w:szCs w:val="21"/>
        </w:rPr>
      </w:pPr>
    </w:p>
    <w:p w14:paraId="0000027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_product.UpdateAsync(product);</w:t>
      </w:r>
    </w:p>
    <w:p w14:paraId="0000027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0000027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7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7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7E">
      <w:pPr>
        <w:shd w:val="clear" w:fill="FFFFFF"/>
        <w:rPr>
          <w:rFonts w:ascii="Consolas" w:hAnsi="Consolas" w:eastAsia="Consolas" w:cs="Consolas"/>
          <w:color w:val="000000"/>
          <w:sz w:val="21"/>
          <w:szCs w:val="21"/>
        </w:rPr>
      </w:pPr>
    </w:p>
    <w:p w14:paraId="0000027F">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основной проект, в контроллер </w:t>
      </w:r>
      <w:r>
        <w:rPr>
          <w:rFonts w:ascii="Verdana" w:hAnsi="Verdana" w:eastAsia="Verdana" w:cs="Verdana"/>
          <w:b/>
          <w:color w:val="000000"/>
          <w:sz w:val="20"/>
          <w:szCs w:val="20"/>
          <w:rtl w:val="0"/>
        </w:rPr>
        <w:t>ProductsController</w:t>
      </w:r>
      <w:r>
        <w:rPr>
          <w:rFonts w:ascii="Verdana" w:hAnsi="Verdana" w:eastAsia="Verdana" w:cs="Verdana"/>
          <w:color w:val="000000"/>
          <w:sz w:val="20"/>
          <w:szCs w:val="20"/>
          <w:rtl w:val="0"/>
        </w:rPr>
        <w:t xml:space="preserve"> и добавим метод для обработки запроса на обновление:</w:t>
      </w:r>
    </w:p>
    <w:p w14:paraId="00000280">
      <w:pPr>
        <w:shd w:val="clear" w:fill="FFFFFF"/>
        <w:rPr>
          <w:rFonts w:ascii="Consolas" w:hAnsi="Consolas" w:eastAsia="Consolas" w:cs="Consolas"/>
          <w:color w:val="000000"/>
          <w:sz w:val="21"/>
          <w:szCs w:val="21"/>
        </w:rPr>
      </w:pPr>
    </w:p>
    <w:p w14:paraId="0000028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[HttpPut(</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282">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Update(</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[FromBody] UpdateProductCommand command)</w:t>
      </w:r>
    </w:p>
    <w:p w14:paraId="0000028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8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(id != command.Id)</w:t>
      </w:r>
    </w:p>
    <w:p w14:paraId="0000028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BadRequest(</w:t>
      </w:r>
      <w:r>
        <w:rPr>
          <w:rFonts w:ascii="Consolas" w:hAnsi="Consolas" w:eastAsia="Consolas" w:cs="Consolas"/>
          <w:color w:val="A31515"/>
          <w:sz w:val="21"/>
          <w:szCs w:val="21"/>
          <w:rtl w:val="0"/>
        </w:rPr>
        <w:t>"ID in URL and body must match"</w:t>
      </w:r>
      <w:r>
        <w:rPr>
          <w:rFonts w:ascii="Consolas" w:hAnsi="Consolas" w:eastAsia="Consolas" w:cs="Consolas"/>
          <w:color w:val="000000"/>
          <w:sz w:val="21"/>
          <w:szCs w:val="21"/>
          <w:rtl w:val="0"/>
        </w:rPr>
        <w:t>);</w:t>
      </w:r>
    </w:p>
    <w:p w14:paraId="00000286">
      <w:pPr>
        <w:shd w:val="clear" w:fill="FFFFFF"/>
        <w:rPr>
          <w:rFonts w:ascii="Consolas" w:hAnsi="Consolas" w:eastAsia="Consolas" w:cs="Consolas"/>
          <w:color w:val="000000"/>
          <w:sz w:val="21"/>
          <w:szCs w:val="21"/>
        </w:rPr>
      </w:pPr>
    </w:p>
    <w:p w14:paraId="0000028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result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_mediator.Send(command);</w:t>
      </w:r>
    </w:p>
    <w:p w14:paraId="0000028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(!result)</w:t>
      </w:r>
    </w:p>
    <w:p w14:paraId="0000028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NotFound();</w:t>
      </w:r>
    </w:p>
    <w:p w14:paraId="0000028A">
      <w:pPr>
        <w:shd w:val="clear" w:fill="FFFFFF"/>
        <w:rPr>
          <w:rFonts w:ascii="Consolas" w:hAnsi="Consolas" w:eastAsia="Consolas" w:cs="Consolas"/>
          <w:color w:val="000000"/>
          <w:sz w:val="21"/>
          <w:szCs w:val="21"/>
        </w:rPr>
      </w:pPr>
    </w:p>
    <w:p w14:paraId="0000028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NoContent();</w:t>
      </w:r>
    </w:p>
    <w:p w14:paraId="0000028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8D">
      <w:pPr>
        <w:shd w:val="clear" w:fill="FFFFFF"/>
        <w:rPr>
          <w:rFonts w:ascii="Consolas" w:hAnsi="Consolas" w:eastAsia="Consolas" w:cs="Consolas"/>
          <w:color w:val="000000"/>
          <w:sz w:val="21"/>
          <w:szCs w:val="21"/>
        </w:rPr>
      </w:pPr>
    </w:p>
    <w:p w14:paraId="0000028E">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Запустим и проверим работу приложения. На этом все, надеюсь вам было понятно. Не забудьте выполнить подобную задачу для закрепления темы.</w:t>
      </w:r>
    </w:p>
    <w:p w14:paraId="0000028F"/>
    <w:p w14:paraId="00000290">
      <w:pPr>
        <w:shd w:val="clear" w:fill="F7F7FA"/>
        <w:spacing w:after="280"/>
        <w:ind w:left="120" w:firstLine="0"/>
        <w:jc w:val="center"/>
        <w:rPr>
          <w:b/>
          <w:sz w:val="48"/>
          <w:szCs w:val="48"/>
        </w:rPr>
      </w:pPr>
      <w:r>
        <w:rPr>
          <w:rFonts w:ascii="Verdana" w:hAnsi="Verdana" w:eastAsia="Verdana" w:cs="Verdana"/>
          <w:b/>
          <w:color w:val="000000"/>
          <w:sz w:val="36"/>
          <w:szCs w:val="36"/>
          <w:rtl w:val="0"/>
        </w:rPr>
        <w:t>Создание приложения Asp.Net Core Web Api с Архитектурой вертикальных слоев</w:t>
      </w:r>
    </w:p>
    <w:p w14:paraId="0000029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Рассмотрим простой пример проект, в котором не будем использовать базу данных и любые другие библиотеки.</w:t>
      </w:r>
    </w:p>
    <w:p w14:paraId="0000029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Откроем </w:t>
      </w:r>
      <w:r>
        <w:rPr>
          <w:rFonts w:ascii="Verdana" w:hAnsi="Verdana" w:eastAsia="Verdana" w:cs="Verdana"/>
          <w:b/>
          <w:color w:val="000000"/>
          <w:sz w:val="20"/>
          <w:szCs w:val="20"/>
          <w:rtl w:val="0"/>
        </w:rPr>
        <w:t>Visual Studio</w:t>
      </w:r>
      <w:r>
        <w:rPr>
          <w:rFonts w:ascii="Verdana" w:hAnsi="Verdana" w:eastAsia="Verdana" w:cs="Verdana"/>
          <w:color w:val="000000"/>
          <w:sz w:val="20"/>
          <w:szCs w:val="20"/>
          <w:rtl w:val="0"/>
        </w:rPr>
        <w:t xml:space="preserve"> и создадим проект по типу «</w:t>
      </w:r>
      <w:r>
        <w:rPr>
          <w:rFonts w:ascii="Verdana" w:hAnsi="Verdana" w:eastAsia="Verdana" w:cs="Verdana"/>
          <w:b/>
          <w:color w:val="000000"/>
          <w:sz w:val="20"/>
          <w:szCs w:val="20"/>
          <w:rtl w:val="0"/>
        </w:rPr>
        <w:t>Asp.Net Core Web Api</w:t>
      </w:r>
      <w:r>
        <w:rPr>
          <w:rFonts w:ascii="Verdana" w:hAnsi="Verdana" w:eastAsia="Verdana" w:cs="Verdana"/>
          <w:color w:val="000000"/>
          <w:sz w:val="20"/>
          <w:szCs w:val="20"/>
          <w:rtl w:val="0"/>
        </w:rPr>
        <w:t>», выполним удаление классов и контроллеров, что бы проект стал относительно пустым.</w:t>
      </w:r>
    </w:p>
    <w:p w14:paraId="0000029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Для начала создадим папки, используя следующую вложенность:</w:t>
      </w:r>
    </w:p>
    <w:p w14:paraId="00000294">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2105025" cy="2600325"/>
            <wp:effectExtent l="0" t="0" r="0" b="0"/>
            <wp:docPr id="56" name="image22.png"/>
            <wp:cNvGraphicFramePr/>
            <a:graphic xmlns:a="http://schemas.openxmlformats.org/drawingml/2006/main">
              <a:graphicData uri="http://schemas.openxmlformats.org/drawingml/2006/picture">
                <pic:pic xmlns:pic="http://schemas.openxmlformats.org/drawingml/2006/picture">
                  <pic:nvPicPr>
                    <pic:cNvPr id="56" name="image22.png"/>
                    <pic:cNvPicPr preferRelativeResize="0"/>
                  </pic:nvPicPr>
                  <pic:blipFill>
                    <a:blip r:embed="rId23"/>
                    <a:srcRect/>
                    <a:stretch>
                      <a:fillRect/>
                    </a:stretch>
                  </pic:blipFill>
                  <pic:spPr>
                    <a:xfrm>
                      <a:off x="0" y="0"/>
                      <a:ext cx="2105319" cy="2600688"/>
                    </a:xfrm>
                    <a:prstGeom prst="rect">
                      <a:avLst/>
                    </a:prstGeom>
                  </pic:spPr>
                </pic:pic>
              </a:graphicData>
            </a:graphic>
          </wp:inline>
        </w:drawing>
      </w:r>
    </w:p>
    <w:p w14:paraId="00000295">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В каждой папке, создадим пустые классы, со следующими именами:</w:t>
      </w:r>
    </w:p>
    <w:p w14:paraId="00000296">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2695575" cy="3981450"/>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34" name="image7.png"/>
                    <pic:cNvPicPr preferRelativeResize="0"/>
                  </pic:nvPicPr>
                  <pic:blipFill>
                    <a:blip r:embed="rId24"/>
                    <a:srcRect/>
                    <a:stretch>
                      <a:fillRect/>
                    </a:stretch>
                  </pic:blipFill>
                  <pic:spPr>
                    <a:xfrm>
                      <a:off x="0" y="0"/>
                      <a:ext cx="2695951" cy="3982006"/>
                    </a:xfrm>
                    <a:prstGeom prst="rect">
                      <a:avLst/>
                    </a:prstGeom>
                  </pic:spPr>
                </pic:pic>
              </a:graphicData>
            </a:graphic>
          </wp:inline>
        </w:drawing>
      </w:r>
    </w:p>
    <w:p w14:paraId="00000297">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Наполним последовательно файлы определением классов, интерфейсов и контроллеров:</w:t>
      </w:r>
    </w:p>
    <w:p w14:paraId="00000298">
      <w:pPr>
        <w:shd w:val="clear" w:fill="FFFFFF"/>
        <w:rPr>
          <w:rFonts w:ascii="Consolas" w:hAnsi="Consolas" w:eastAsia="Consolas" w:cs="Consolas"/>
          <w:color w:val="0000FF"/>
          <w:sz w:val="21"/>
          <w:szCs w:val="21"/>
        </w:rPr>
      </w:pPr>
    </w:p>
    <w:p w14:paraId="00000299">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User</w:t>
      </w:r>
    </w:p>
    <w:p w14:paraId="0000029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9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9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9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Email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9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9F">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UserDto</w:t>
      </w:r>
    </w:p>
    <w:p w14:paraId="000002A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A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A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A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Email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A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A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interface</w:t>
      </w:r>
      <w:r>
        <w:rPr>
          <w:rFonts w:ascii="Consolas" w:hAnsi="Consolas" w:eastAsia="Consolas" w:cs="Consolas"/>
          <w:color w:val="000000"/>
          <w:sz w:val="21"/>
          <w:szCs w:val="21"/>
          <w:rtl w:val="0"/>
        </w:rPr>
        <w:t xml:space="preserve"> IUserRepository</w:t>
      </w:r>
    </w:p>
    <w:p w14:paraId="000002A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A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Task&lt;Models.User&gt; GetUserAsync(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A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Task&lt;IEnumerable&lt;Models.User&gt;&gt; GetAllUsersAsync();</w:t>
      </w:r>
    </w:p>
    <w:p w14:paraId="000002A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AddUserAsync(Models.User user);</w:t>
      </w:r>
    </w:p>
    <w:p w14:paraId="000002A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UpdateUserAsync(Models.User user);</w:t>
      </w:r>
    </w:p>
    <w:p w14:paraId="000002A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Task DeleteUserAsync(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A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AD">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UserRepository : IUserRepository</w:t>
      </w:r>
    </w:p>
    <w:p w14:paraId="000002A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A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List&lt;Models.User&gt; _users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List&lt;Models.User&gt;();</w:t>
      </w:r>
    </w:p>
    <w:p w14:paraId="000002B0">
      <w:pPr>
        <w:shd w:val="clear" w:fill="FFFFFF"/>
        <w:rPr>
          <w:rFonts w:ascii="Consolas" w:hAnsi="Consolas" w:eastAsia="Consolas" w:cs="Consolas"/>
          <w:color w:val="000000"/>
          <w:sz w:val="21"/>
          <w:szCs w:val="21"/>
        </w:rPr>
      </w:pPr>
    </w:p>
    <w:p w14:paraId="000002B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Task&lt;Models.User&gt; GetUserAsync(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B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B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Task.FromResult(_users.FirstOrDefault(x =&gt; x.Id == id));</w:t>
      </w:r>
    </w:p>
    <w:p w14:paraId="000002B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B5">
      <w:pPr>
        <w:shd w:val="clear" w:fill="FFFFFF"/>
        <w:rPr>
          <w:rFonts w:ascii="Consolas" w:hAnsi="Consolas" w:eastAsia="Consolas" w:cs="Consolas"/>
          <w:color w:val="000000"/>
          <w:sz w:val="21"/>
          <w:szCs w:val="21"/>
        </w:rPr>
      </w:pPr>
    </w:p>
    <w:p w14:paraId="000002B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Task&lt;IEnumerable&lt;Models.User&gt;&gt; GetAllUsersAsync()</w:t>
      </w:r>
    </w:p>
    <w:p w14:paraId="000002B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B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Task.FromResult&lt;IEnumerable&lt;Models.User&gt;&gt;(_users);</w:t>
      </w:r>
    </w:p>
    <w:p w14:paraId="000002B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BA">
      <w:pPr>
        <w:shd w:val="clear" w:fill="FFFFFF"/>
        <w:rPr>
          <w:rFonts w:ascii="Consolas" w:hAnsi="Consolas" w:eastAsia="Consolas" w:cs="Consolas"/>
          <w:color w:val="000000"/>
          <w:sz w:val="21"/>
          <w:szCs w:val="21"/>
        </w:rPr>
      </w:pPr>
    </w:p>
    <w:p w14:paraId="000002B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Task AddUserAsync(Models.User user)</w:t>
      </w:r>
    </w:p>
    <w:p w14:paraId="000002B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B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_users.Add(user);</w:t>
      </w:r>
    </w:p>
    <w:p w14:paraId="000002B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Task.CompletedTask;</w:t>
      </w:r>
    </w:p>
    <w:p w14:paraId="000002B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0">
      <w:pPr>
        <w:shd w:val="clear" w:fill="FFFFFF"/>
        <w:rPr>
          <w:rFonts w:ascii="Consolas" w:hAnsi="Consolas" w:eastAsia="Consolas" w:cs="Consolas"/>
          <w:color w:val="000000"/>
          <w:sz w:val="21"/>
          <w:szCs w:val="21"/>
        </w:rPr>
      </w:pPr>
    </w:p>
    <w:p w14:paraId="000002C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Task UpdateUserAsync(Models.User user)</w:t>
      </w:r>
    </w:p>
    <w:p w14:paraId="000002C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existingUser = _users.FirstOrDefault(x =&gt; x.Id == user.Id);</w:t>
      </w:r>
    </w:p>
    <w:p w14:paraId="000002C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(existingUser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2C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existingUser.Name = user.Name;</w:t>
      </w:r>
    </w:p>
    <w:p w14:paraId="000002C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existingUser.Email = user.Email;</w:t>
      </w:r>
    </w:p>
    <w:p w14:paraId="000002C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Task.CompletedTask;</w:t>
      </w:r>
    </w:p>
    <w:p w14:paraId="000002C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B">
      <w:pPr>
        <w:shd w:val="clear" w:fill="FFFFFF"/>
        <w:rPr>
          <w:rFonts w:ascii="Consolas" w:hAnsi="Consolas" w:eastAsia="Consolas" w:cs="Consolas"/>
          <w:color w:val="000000"/>
          <w:sz w:val="21"/>
          <w:szCs w:val="21"/>
        </w:rPr>
      </w:pPr>
    </w:p>
    <w:p w14:paraId="000002C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Task DeleteUserAsync(</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2C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C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user = _users.FirstOrDefault(x =&gt; x.Id == id);</w:t>
      </w:r>
    </w:p>
    <w:p w14:paraId="000002C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(user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2D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D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_users.Remove(user);</w:t>
      </w:r>
    </w:p>
    <w:p w14:paraId="000002D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D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Task.CompletedTask;</w:t>
      </w:r>
    </w:p>
    <w:p w14:paraId="000002D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D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D6">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GetUserQuery</w:t>
      </w:r>
    </w:p>
    <w:p w14:paraId="000002D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D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D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DA">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GetUserQueryHandler</w:t>
      </w:r>
    </w:p>
    <w:p w14:paraId="000002D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D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IUserRepository _userRepository;</w:t>
      </w:r>
    </w:p>
    <w:p w14:paraId="000002DD">
      <w:pPr>
        <w:shd w:val="clear" w:fill="FFFFFF"/>
        <w:rPr>
          <w:rFonts w:ascii="Consolas" w:hAnsi="Consolas" w:eastAsia="Consolas" w:cs="Consolas"/>
          <w:color w:val="000000"/>
          <w:sz w:val="21"/>
          <w:szCs w:val="21"/>
        </w:rPr>
      </w:pPr>
    </w:p>
    <w:p w14:paraId="000002D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GetUserQueryHandler(IUserRepository userRepository)</w:t>
      </w:r>
    </w:p>
    <w:p w14:paraId="000002D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E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_userRepository = userRepository;</w:t>
      </w:r>
    </w:p>
    <w:p w14:paraId="000002E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E2">
      <w:pPr>
        <w:shd w:val="clear" w:fill="FFFFFF"/>
        <w:rPr>
          <w:rFonts w:ascii="Consolas" w:hAnsi="Consolas" w:eastAsia="Consolas" w:cs="Consolas"/>
          <w:color w:val="000000"/>
          <w:sz w:val="21"/>
          <w:szCs w:val="21"/>
        </w:rPr>
      </w:pPr>
    </w:p>
    <w:p w14:paraId="000002E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Task&lt;Models.User&gt; Handle(GetUserQuery query)</w:t>
      </w:r>
    </w:p>
    <w:p w14:paraId="000002E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E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_userRepository.GetUserAsync(query.Id);</w:t>
      </w:r>
    </w:p>
    <w:p w14:paraId="000002E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E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E8">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CreateUserCommand</w:t>
      </w:r>
    </w:p>
    <w:p w14:paraId="000002E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E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E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Email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2E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ED">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CreateUserCommandHandler</w:t>
      </w:r>
    </w:p>
    <w:p w14:paraId="000002E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2E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IUserRepository _userRepository;</w:t>
      </w:r>
    </w:p>
    <w:p w14:paraId="000002F0">
      <w:pPr>
        <w:shd w:val="clear" w:fill="FFFFFF"/>
        <w:rPr>
          <w:rFonts w:ascii="Consolas" w:hAnsi="Consolas" w:eastAsia="Consolas" w:cs="Consolas"/>
          <w:color w:val="000000"/>
          <w:sz w:val="21"/>
          <w:szCs w:val="21"/>
        </w:rPr>
      </w:pPr>
    </w:p>
    <w:p w14:paraId="000002F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CreateUserCommandHandler(IUserRepository userRepository)</w:t>
      </w:r>
    </w:p>
    <w:p w14:paraId="000002F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F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_userRepository = userRepository;</w:t>
      </w:r>
    </w:p>
    <w:p w14:paraId="000002F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F5">
      <w:pPr>
        <w:shd w:val="clear" w:fill="FFFFFF"/>
        <w:rPr>
          <w:rFonts w:ascii="Consolas" w:hAnsi="Consolas" w:eastAsia="Consolas" w:cs="Consolas"/>
          <w:color w:val="000000"/>
          <w:sz w:val="21"/>
          <w:szCs w:val="21"/>
        </w:rPr>
      </w:pPr>
    </w:p>
    <w:p w14:paraId="000002F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Handle(CreateUserCommand command)</w:t>
      </w:r>
    </w:p>
    <w:p w14:paraId="000002F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F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user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Models.User</w:t>
      </w:r>
    </w:p>
    <w:p w14:paraId="000002F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F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Name = command.Name,</w:t>
      </w:r>
    </w:p>
    <w:p w14:paraId="000002F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Email = command.Email</w:t>
      </w:r>
    </w:p>
    <w:p w14:paraId="000002F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2FD">
      <w:pPr>
        <w:shd w:val="clear" w:fill="FFFFFF"/>
        <w:rPr>
          <w:rFonts w:ascii="Consolas" w:hAnsi="Consolas" w:eastAsia="Consolas" w:cs="Consolas"/>
          <w:color w:val="000000"/>
          <w:sz w:val="21"/>
          <w:szCs w:val="21"/>
        </w:rPr>
      </w:pPr>
    </w:p>
    <w:p w14:paraId="000002F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_userRepository.AddUserAsync(user);</w:t>
      </w:r>
    </w:p>
    <w:p w14:paraId="000002F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0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01">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DeleteUserCommand</w:t>
      </w:r>
    </w:p>
    <w:p w14:paraId="0000030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0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30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05">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DeleteUserCommandHandler</w:t>
      </w:r>
    </w:p>
    <w:p w14:paraId="0000030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0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IUserRepository _userRepository;</w:t>
      </w:r>
    </w:p>
    <w:p w14:paraId="00000308">
      <w:pPr>
        <w:shd w:val="clear" w:fill="FFFFFF"/>
        <w:rPr>
          <w:rFonts w:ascii="Consolas" w:hAnsi="Consolas" w:eastAsia="Consolas" w:cs="Consolas"/>
          <w:color w:val="000000"/>
          <w:sz w:val="21"/>
          <w:szCs w:val="21"/>
        </w:rPr>
      </w:pPr>
    </w:p>
    <w:p w14:paraId="0000030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DeleteUserCommandHandler(IUserRepository userRepository)</w:t>
      </w:r>
    </w:p>
    <w:p w14:paraId="0000030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0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_userRepository = userRepository;</w:t>
      </w:r>
    </w:p>
    <w:p w14:paraId="0000030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0D">
      <w:pPr>
        <w:shd w:val="clear" w:fill="FFFFFF"/>
        <w:rPr>
          <w:rFonts w:ascii="Consolas" w:hAnsi="Consolas" w:eastAsia="Consolas" w:cs="Consolas"/>
          <w:color w:val="000000"/>
          <w:sz w:val="21"/>
          <w:szCs w:val="21"/>
        </w:rPr>
      </w:pPr>
    </w:p>
    <w:p w14:paraId="0000030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Handle(DeleteUserCommand command)</w:t>
      </w:r>
    </w:p>
    <w:p w14:paraId="0000030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1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_userRepository.DeleteUserAsync(command.Id);</w:t>
      </w:r>
    </w:p>
    <w:p w14:paraId="0000031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1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13">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UpdateUserCommand</w:t>
      </w:r>
    </w:p>
    <w:p w14:paraId="0000031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1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31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Name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31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string</w:t>
      </w:r>
      <w:r>
        <w:rPr>
          <w:rFonts w:ascii="Consolas" w:hAnsi="Consolas" w:eastAsia="Consolas" w:cs="Consolas"/>
          <w:color w:val="000000"/>
          <w:sz w:val="21"/>
          <w:szCs w:val="21"/>
          <w:rtl w:val="0"/>
        </w:rPr>
        <w:t xml:space="preserve"> Email { </w:t>
      </w:r>
      <w:r>
        <w:rPr>
          <w:rFonts w:ascii="Consolas" w:hAnsi="Consolas" w:eastAsia="Consolas" w:cs="Consolas"/>
          <w:color w:val="0000FF"/>
          <w:sz w:val="21"/>
          <w:szCs w:val="21"/>
          <w:rtl w:val="0"/>
        </w:rPr>
        <w:t>get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set</w:t>
      </w:r>
      <w:r>
        <w:rPr>
          <w:rFonts w:ascii="Consolas" w:hAnsi="Consolas" w:eastAsia="Consolas" w:cs="Consolas"/>
          <w:color w:val="000000"/>
          <w:sz w:val="21"/>
          <w:szCs w:val="21"/>
          <w:rtl w:val="0"/>
        </w:rPr>
        <w:t>; }</w:t>
      </w:r>
    </w:p>
    <w:p w14:paraId="0000031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19">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UpdateUserCommandHandler</w:t>
      </w:r>
    </w:p>
    <w:p w14:paraId="0000031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1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IUserRepository _userRepository;</w:t>
      </w:r>
    </w:p>
    <w:p w14:paraId="0000031C">
      <w:pPr>
        <w:shd w:val="clear" w:fill="FFFFFF"/>
        <w:rPr>
          <w:rFonts w:ascii="Consolas" w:hAnsi="Consolas" w:eastAsia="Consolas" w:cs="Consolas"/>
          <w:color w:val="000000"/>
          <w:sz w:val="21"/>
          <w:szCs w:val="21"/>
        </w:rPr>
      </w:pPr>
    </w:p>
    <w:p w14:paraId="0000031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UpdateUserCommandHandler(IUserRepository userRepository)</w:t>
      </w:r>
    </w:p>
    <w:p w14:paraId="0000031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1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_userRepository = userRepository;</w:t>
      </w:r>
    </w:p>
    <w:p w14:paraId="0000032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21">
      <w:pPr>
        <w:shd w:val="clear" w:fill="FFFFFF"/>
        <w:rPr>
          <w:rFonts w:ascii="Consolas" w:hAnsi="Consolas" w:eastAsia="Consolas" w:cs="Consolas"/>
          <w:color w:val="000000"/>
          <w:sz w:val="21"/>
          <w:szCs w:val="21"/>
        </w:rPr>
      </w:pPr>
    </w:p>
    <w:p w14:paraId="0000032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 Handle(UpdateUserCommand command)</w:t>
      </w:r>
    </w:p>
    <w:p w14:paraId="0000032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2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user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Models.User</w:t>
      </w:r>
    </w:p>
    <w:p w14:paraId="0000032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2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Id = command.Id,</w:t>
      </w:r>
    </w:p>
    <w:p w14:paraId="0000032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Name = command.Name,</w:t>
      </w:r>
    </w:p>
    <w:p w14:paraId="0000032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Email = command.Email</w:t>
      </w:r>
    </w:p>
    <w:p w14:paraId="0000032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2A">
      <w:pPr>
        <w:shd w:val="clear" w:fill="FFFFFF"/>
        <w:rPr>
          <w:rFonts w:ascii="Consolas" w:hAnsi="Consolas" w:eastAsia="Consolas" w:cs="Consolas"/>
          <w:color w:val="000000"/>
          <w:sz w:val="21"/>
          <w:szCs w:val="21"/>
        </w:rPr>
      </w:pPr>
    </w:p>
    <w:p w14:paraId="0000032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_userRepository.UpdateUserAsync(user);</w:t>
      </w:r>
    </w:p>
    <w:p w14:paraId="0000032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2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2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[ApiController]</w:t>
      </w:r>
    </w:p>
    <w:p w14:paraId="0000032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[Route(</w:t>
      </w:r>
      <w:r>
        <w:rPr>
          <w:rFonts w:ascii="Consolas" w:hAnsi="Consolas" w:eastAsia="Consolas" w:cs="Consolas"/>
          <w:color w:val="A31515"/>
          <w:sz w:val="21"/>
          <w:szCs w:val="21"/>
          <w:rtl w:val="0"/>
        </w:rPr>
        <w:t>"api/[controller]"</w:t>
      </w:r>
      <w:r>
        <w:rPr>
          <w:rFonts w:ascii="Consolas" w:hAnsi="Consolas" w:eastAsia="Consolas" w:cs="Consolas"/>
          <w:color w:val="000000"/>
          <w:sz w:val="21"/>
          <w:szCs w:val="21"/>
          <w:rtl w:val="0"/>
        </w:rPr>
        <w:t>)]</w:t>
      </w:r>
    </w:p>
    <w:p w14:paraId="00000330">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class</w:t>
      </w:r>
      <w:r>
        <w:rPr>
          <w:rFonts w:ascii="Consolas" w:hAnsi="Consolas" w:eastAsia="Consolas" w:cs="Consolas"/>
          <w:color w:val="000000"/>
          <w:sz w:val="21"/>
          <w:szCs w:val="21"/>
          <w:rtl w:val="0"/>
        </w:rPr>
        <w:t xml:space="preserve"> UserController : ControllerBase</w:t>
      </w:r>
    </w:p>
    <w:p w14:paraId="0000033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3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CreateUserCommandHandler _createUserHandler;</w:t>
      </w:r>
    </w:p>
    <w:p w14:paraId="0000033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GetUserQueryHandler _getUserHandler;</w:t>
      </w:r>
    </w:p>
    <w:p w14:paraId="0000033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UpdateUserCommandHandler _updateUserHandler;</w:t>
      </w:r>
    </w:p>
    <w:p w14:paraId="0000033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private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readonly</w:t>
      </w:r>
      <w:r>
        <w:rPr>
          <w:rFonts w:ascii="Consolas" w:hAnsi="Consolas" w:eastAsia="Consolas" w:cs="Consolas"/>
          <w:color w:val="000000"/>
          <w:sz w:val="21"/>
          <w:szCs w:val="21"/>
          <w:rtl w:val="0"/>
        </w:rPr>
        <w:t xml:space="preserve"> DeleteUserCommandHandler _deleteUserHandler;</w:t>
      </w:r>
    </w:p>
    <w:p w14:paraId="00000336">
      <w:pPr>
        <w:shd w:val="clear" w:fill="FFFFFF"/>
        <w:rPr>
          <w:rFonts w:ascii="Consolas" w:hAnsi="Consolas" w:eastAsia="Consolas" w:cs="Consolas"/>
          <w:color w:val="000000"/>
          <w:sz w:val="21"/>
          <w:szCs w:val="21"/>
        </w:rPr>
      </w:pPr>
    </w:p>
    <w:p w14:paraId="0000033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UserController(</w:t>
      </w:r>
    </w:p>
    <w:p w14:paraId="0000033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CreateUserCommandHandler createUserHandler,</w:t>
      </w:r>
    </w:p>
    <w:p w14:paraId="0000033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GetUserQueryHandler getUserHandler,</w:t>
      </w:r>
    </w:p>
    <w:p w14:paraId="0000033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UpdateUserCommandHandler updateUserHandler,</w:t>
      </w:r>
    </w:p>
    <w:p w14:paraId="0000033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DeleteUserCommandHandler deleteUserHandler)</w:t>
      </w:r>
    </w:p>
    <w:p w14:paraId="0000033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3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_createUserHandler = createUserHandler;</w:t>
      </w:r>
    </w:p>
    <w:p w14:paraId="0000033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_getUserHandler = getUserHandler;</w:t>
      </w:r>
    </w:p>
    <w:p w14:paraId="0000033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_updateUserHandler = updateUserHandler;</w:t>
      </w:r>
    </w:p>
    <w:p w14:paraId="0000034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_deleteUserHandler = deleteUserHandler;</w:t>
      </w:r>
    </w:p>
    <w:p w14:paraId="0000034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42">
      <w:pPr>
        <w:shd w:val="clear" w:fill="FFFFFF"/>
        <w:rPr>
          <w:rFonts w:ascii="Consolas" w:hAnsi="Consolas" w:eastAsia="Consolas" w:cs="Consolas"/>
          <w:color w:val="000000"/>
          <w:sz w:val="21"/>
          <w:szCs w:val="21"/>
        </w:rPr>
      </w:pPr>
    </w:p>
    <w:p w14:paraId="0000034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[HttpPost]</w:t>
      </w:r>
    </w:p>
    <w:p w14:paraId="0000034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Create([FromBody] CreateUserCommand command)</w:t>
      </w:r>
    </w:p>
    <w:p w14:paraId="0000034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4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_createUserHandler.Handle(command);</w:t>
      </w:r>
    </w:p>
    <w:p w14:paraId="0000034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34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49">
      <w:pPr>
        <w:shd w:val="clear" w:fill="FFFFFF"/>
        <w:rPr>
          <w:rFonts w:ascii="Consolas" w:hAnsi="Consolas" w:eastAsia="Consolas" w:cs="Consolas"/>
          <w:color w:val="000000"/>
          <w:sz w:val="21"/>
          <w:szCs w:val="21"/>
        </w:rPr>
      </w:pPr>
    </w:p>
    <w:p w14:paraId="0000034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[HttpGet(</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34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Get(</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34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4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query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GetUserQuery { Id = id };</w:t>
      </w:r>
    </w:p>
    <w:p w14:paraId="0000034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user =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_getUserHandler.Handle(query);</w:t>
      </w:r>
    </w:p>
    <w:p w14:paraId="0000034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(user ==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0000035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5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NotFound();</w:t>
      </w:r>
    </w:p>
    <w:p w14:paraId="0000035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53">
      <w:pPr>
        <w:shd w:val="clear" w:fill="FFFFFF"/>
        <w:rPr>
          <w:rFonts w:ascii="Consolas" w:hAnsi="Consolas" w:eastAsia="Consolas" w:cs="Consolas"/>
          <w:color w:val="000000"/>
          <w:sz w:val="21"/>
          <w:szCs w:val="21"/>
        </w:rPr>
      </w:pPr>
    </w:p>
    <w:p w14:paraId="0000035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Ok(user);</w:t>
      </w:r>
    </w:p>
    <w:p w14:paraId="0000035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56">
      <w:pPr>
        <w:shd w:val="clear" w:fill="FFFFFF"/>
        <w:rPr>
          <w:rFonts w:ascii="Consolas" w:hAnsi="Consolas" w:eastAsia="Consolas" w:cs="Consolas"/>
          <w:color w:val="000000"/>
          <w:sz w:val="21"/>
          <w:szCs w:val="21"/>
        </w:rPr>
      </w:pPr>
    </w:p>
    <w:p w14:paraId="0000035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[HttpPut(</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35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Update(</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 [FromBody] UpdateUserCommand command)</w:t>
      </w:r>
    </w:p>
    <w:p w14:paraId="0000035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5A">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command.Id = id;</w:t>
      </w:r>
    </w:p>
    <w:p w14:paraId="0000035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_updateUserHandler.Handle(command);</w:t>
      </w:r>
    </w:p>
    <w:p w14:paraId="0000035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35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5E">
      <w:pPr>
        <w:shd w:val="clear" w:fill="FFFFFF"/>
        <w:rPr>
          <w:rFonts w:ascii="Consolas" w:hAnsi="Consolas" w:eastAsia="Consolas" w:cs="Consolas"/>
          <w:color w:val="000000"/>
          <w:sz w:val="21"/>
          <w:szCs w:val="21"/>
        </w:rPr>
      </w:pPr>
    </w:p>
    <w:p w14:paraId="0000035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[HttpDelete(</w:t>
      </w:r>
      <w:r>
        <w:rPr>
          <w:rFonts w:ascii="Consolas" w:hAnsi="Consolas" w:eastAsia="Consolas" w:cs="Consolas"/>
          <w:color w:val="A31515"/>
          <w:sz w:val="21"/>
          <w:szCs w:val="21"/>
          <w:rtl w:val="0"/>
        </w:rPr>
        <w:t>"{id}"</w:t>
      </w:r>
      <w:r>
        <w:rPr>
          <w:rFonts w:ascii="Consolas" w:hAnsi="Consolas" w:eastAsia="Consolas" w:cs="Consolas"/>
          <w:color w:val="000000"/>
          <w:sz w:val="21"/>
          <w:szCs w:val="21"/>
          <w:rtl w:val="0"/>
        </w:rPr>
        <w:t>)]</w:t>
      </w:r>
    </w:p>
    <w:p w14:paraId="0000036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public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async</w:t>
      </w:r>
      <w:r>
        <w:rPr>
          <w:rFonts w:ascii="Consolas" w:hAnsi="Consolas" w:eastAsia="Consolas" w:cs="Consolas"/>
          <w:color w:val="000000"/>
          <w:sz w:val="21"/>
          <w:szCs w:val="21"/>
          <w:rtl w:val="0"/>
        </w:rPr>
        <w:t xml:space="preserve"> Task&lt;IActionResult&gt; Delete(</w:t>
      </w:r>
      <w:r>
        <w:rPr>
          <w:rFonts w:ascii="Consolas" w:hAnsi="Consolas" w:eastAsia="Consolas" w:cs="Consolas"/>
          <w:color w:val="0000FF"/>
          <w:sz w:val="21"/>
          <w:szCs w:val="21"/>
          <w:rtl w:val="0"/>
        </w:rPr>
        <w:t>int</w:t>
      </w:r>
      <w:r>
        <w:rPr>
          <w:rFonts w:ascii="Consolas" w:hAnsi="Consolas" w:eastAsia="Consolas" w:cs="Consolas"/>
          <w:color w:val="000000"/>
          <w:sz w:val="21"/>
          <w:szCs w:val="21"/>
          <w:rtl w:val="0"/>
        </w:rPr>
        <w:t xml:space="preserve"> id)</w:t>
      </w:r>
    </w:p>
    <w:p w14:paraId="0000036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6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command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DeleteUserCommand { Id = id };</w:t>
      </w:r>
    </w:p>
    <w:p w14:paraId="00000363">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await</w:t>
      </w:r>
      <w:r>
        <w:rPr>
          <w:rFonts w:ascii="Consolas" w:hAnsi="Consolas" w:eastAsia="Consolas" w:cs="Consolas"/>
          <w:color w:val="000000"/>
          <w:sz w:val="21"/>
          <w:szCs w:val="21"/>
          <w:rtl w:val="0"/>
        </w:rPr>
        <w:t xml:space="preserve"> _deleteUserHandler.Handle(command);</w:t>
      </w:r>
    </w:p>
    <w:p w14:paraId="00000364">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return</w:t>
      </w:r>
      <w:r>
        <w:rPr>
          <w:rFonts w:ascii="Consolas" w:hAnsi="Consolas" w:eastAsia="Consolas" w:cs="Consolas"/>
          <w:color w:val="000000"/>
          <w:sz w:val="21"/>
          <w:szCs w:val="21"/>
          <w:rtl w:val="0"/>
        </w:rPr>
        <w:t xml:space="preserve"> Ok();</w:t>
      </w:r>
    </w:p>
    <w:p w14:paraId="00000365">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0000366">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67">
      <w:pPr>
        <w:shd w:val="clear" w:fill="FFFFFF"/>
        <w:rPr>
          <w:rFonts w:ascii="Consolas" w:hAnsi="Consolas" w:eastAsia="Consolas" w:cs="Consolas"/>
          <w:color w:val="000000"/>
          <w:sz w:val="21"/>
          <w:szCs w:val="21"/>
        </w:rPr>
      </w:pPr>
    </w:p>
    <w:p w14:paraId="00000368">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Перейдем в класс </w:t>
      </w:r>
      <w:r>
        <w:rPr>
          <w:rFonts w:ascii="Verdana" w:hAnsi="Verdana" w:eastAsia="Verdana" w:cs="Verdana"/>
          <w:b/>
          <w:color w:val="000000"/>
          <w:sz w:val="20"/>
          <w:szCs w:val="20"/>
          <w:rtl w:val="0"/>
        </w:rPr>
        <w:t>Program</w:t>
      </w:r>
      <w:r>
        <w:rPr>
          <w:rFonts w:ascii="Verdana" w:hAnsi="Verdana" w:eastAsia="Verdana" w:cs="Verdana"/>
          <w:color w:val="000000"/>
          <w:sz w:val="20"/>
          <w:szCs w:val="20"/>
          <w:rtl w:val="0"/>
        </w:rPr>
        <w:t xml:space="preserve"> и добавим необходимые сервисы:</w:t>
      </w:r>
    </w:p>
    <w:p w14:paraId="00000369">
      <w:pPr>
        <w:shd w:val="clear" w:fill="FFFFFF"/>
        <w:rPr>
          <w:rFonts w:ascii="Consolas" w:hAnsi="Consolas" w:eastAsia="Consolas" w:cs="Consolas"/>
          <w:color w:val="0000FF"/>
          <w:sz w:val="21"/>
          <w:szCs w:val="21"/>
        </w:rPr>
      </w:pPr>
    </w:p>
    <w:p w14:paraId="0000036A">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builder = WebApplication.CreateBuilder(</w:t>
      </w:r>
      <w:r>
        <w:rPr>
          <w:rFonts w:ascii="Consolas" w:hAnsi="Consolas" w:eastAsia="Consolas" w:cs="Consolas"/>
          <w:color w:val="0000FF"/>
          <w:sz w:val="21"/>
          <w:szCs w:val="21"/>
          <w:rtl w:val="0"/>
        </w:rPr>
        <w:t>args</w:t>
      </w:r>
      <w:r>
        <w:rPr>
          <w:rFonts w:ascii="Consolas" w:hAnsi="Consolas" w:eastAsia="Consolas" w:cs="Consolas"/>
          <w:color w:val="000000"/>
          <w:sz w:val="21"/>
          <w:szCs w:val="21"/>
          <w:rtl w:val="0"/>
        </w:rPr>
        <w:t>);</w:t>
      </w:r>
    </w:p>
    <w:p w14:paraId="0000036B">
      <w:pPr>
        <w:shd w:val="clear" w:fill="FFFFFF"/>
        <w:rPr>
          <w:rFonts w:ascii="Consolas" w:hAnsi="Consolas" w:eastAsia="Consolas" w:cs="Consolas"/>
          <w:color w:val="000000"/>
          <w:sz w:val="21"/>
          <w:szCs w:val="21"/>
        </w:rPr>
      </w:pPr>
    </w:p>
    <w:p w14:paraId="0000036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builder.Services.AddControllers();</w:t>
      </w:r>
    </w:p>
    <w:p w14:paraId="0000036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builder.Services.AddOpenApi();</w:t>
      </w:r>
    </w:p>
    <w:p w14:paraId="0000036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builder.Services.AddSingleton&lt;IUserRepository, UserRepository&gt;();</w:t>
      </w:r>
    </w:p>
    <w:p w14:paraId="0000036F">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builder.Services.AddTransient&lt;CreateUserCommandHandler&gt;();</w:t>
      </w:r>
    </w:p>
    <w:p w14:paraId="00000370">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builder.Services.AddTransient&lt;GetUserQueryHandler&gt;();</w:t>
      </w:r>
    </w:p>
    <w:p w14:paraId="00000371">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builder.Services.AddTransient&lt;UpdateUserCommandHandler&gt;();</w:t>
      </w:r>
    </w:p>
    <w:p w14:paraId="00000372">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builder.Services.AddTransient&lt;DeleteUserCommandHandler&gt;();</w:t>
      </w:r>
    </w:p>
    <w:p w14:paraId="00000373">
      <w:pPr>
        <w:shd w:val="clear" w:fill="FFFFFF"/>
        <w:rPr>
          <w:rFonts w:ascii="Consolas" w:hAnsi="Consolas" w:eastAsia="Consolas" w:cs="Consolas"/>
          <w:color w:val="000000"/>
          <w:sz w:val="21"/>
          <w:szCs w:val="21"/>
        </w:rPr>
      </w:pPr>
    </w:p>
    <w:p w14:paraId="00000374">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app = builder.Build();</w:t>
      </w:r>
    </w:p>
    <w:p w14:paraId="00000375">
      <w:pPr>
        <w:shd w:val="clear" w:fill="FFFFFF"/>
        <w:rPr>
          <w:rFonts w:ascii="Consolas" w:hAnsi="Consolas" w:eastAsia="Consolas" w:cs="Consolas"/>
          <w:color w:val="000000"/>
          <w:sz w:val="21"/>
          <w:szCs w:val="21"/>
        </w:rPr>
      </w:pPr>
    </w:p>
    <w:p w14:paraId="00000376">
      <w:pPr>
        <w:shd w:val="clear" w:fill="FFFFFF"/>
        <w:rPr>
          <w:rFonts w:ascii="Consolas" w:hAnsi="Consolas" w:eastAsia="Consolas" w:cs="Consolas"/>
          <w:color w:val="000000"/>
          <w:sz w:val="21"/>
          <w:szCs w:val="21"/>
        </w:rPr>
      </w:pPr>
      <w:r>
        <w:rPr>
          <w:rFonts w:ascii="Consolas" w:hAnsi="Consolas" w:eastAsia="Consolas" w:cs="Consolas"/>
          <w:color w:val="0000FF"/>
          <w:sz w:val="21"/>
          <w:szCs w:val="21"/>
          <w:rtl w:val="0"/>
        </w:rPr>
        <w:t>if</w:t>
      </w:r>
      <w:r>
        <w:rPr>
          <w:rFonts w:ascii="Consolas" w:hAnsi="Consolas" w:eastAsia="Consolas" w:cs="Consolas"/>
          <w:color w:val="000000"/>
          <w:sz w:val="21"/>
          <w:szCs w:val="21"/>
          <w:rtl w:val="0"/>
        </w:rPr>
        <w:t xml:space="preserve"> (app.Environment.IsDevelopment())</w:t>
      </w:r>
    </w:p>
    <w:p w14:paraId="00000377">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78">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    app.MapOpenApi();</w:t>
      </w:r>
    </w:p>
    <w:p w14:paraId="00000379">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000037A">
      <w:pPr>
        <w:shd w:val="clear" w:fill="FFFFFF"/>
        <w:rPr>
          <w:rFonts w:ascii="Consolas" w:hAnsi="Consolas" w:eastAsia="Consolas" w:cs="Consolas"/>
          <w:color w:val="000000"/>
          <w:sz w:val="21"/>
          <w:szCs w:val="21"/>
        </w:rPr>
      </w:pPr>
    </w:p>
    <w:p w14:paraId="0000037B">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app.UseHttpsRedirection();</w:t>
      </w:r>
    </w:p>
    <w:p w14:paraId="0000037C">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app.UseAuthorization();</w:t>
      </w:r>
    </w:p>
    <w:p w14:paraId="0000037D">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app.MapControllers();</w:t>
      </w:r>
    </w:p>
    <w:p w14:paraId="0000037E">
      <w:pPr>
        <w:shd w:val="clear" w:fill="FFFFFF"/>
        <w:rPr>
          <w:rFonts w:ascii="Consolas" w:hAnsi="Consolas" w:eastAsia="Consolas" w:cs="Consolas"/>
          <w:color w:val="000000"/>
          <w:sz w:val="21"/>
          <w:szCs w:val="21"/>
        </w:rPr>
      </w:pPr>
      <w:r>
        <w:rPr>
          <w:rFonts w:ascii="Consolas" w:hAnsi="Consolas" w:eastAsia="Consolas" w:cs="Consolas"/>
          <w:color w:val="000000"/>
          <w:sz w:val="21"/>
          <w:szCs w:val="21"/>
          <w:rtl w:val="0"/>
        </w:rPr>
        <w:t>app.Run();</w:t>
      </w:r>
    </w:p>
    <w:p w14:paraId="0000037F">
      <w:pPr>
        <w:shd w:val="clear" w:fill="FFFFFF"/>
        <w:rPr>
          <w:rFonts w:ascii="Consolas" w:hAnsi="Consolas" w:eastAsia="Consolas" w:cs="Consolas"/>
          <w:color w:val="000000"/>
          <w:sz w:val="21"/>
          <w:szCs w:val="21"/>
        </w:rPr>
      </w:pPr>
    </w:p>
    <w:p w14:paraId="00000380">
      <w:pPr>
        <w:shd w:val="clear" w:fill="FFFFFF"/>
        <w:rPr>
          <w:rFonts w:ascii="Consolas" w:hAnsi="Consolas" w:eastAsia="Consolas" w:cs="Consolas"/>
          <w:color w:val="000000"/>
          <w:sz w:val="21"/>
          <w:szCs w:val="21"/>
        </w:rPr>
      </w:pPr>
    </w:p>
    <w:p w14:paraId="00000381">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tl w:val="0"/>
        </w:rPr>
        <w:t xml:space="preserve">Для упрощения работы с зависимостями можно использовать библиотеку </w:t>
      </w:r>
      <w:r>
        <w:rPr>
          <w:rFonts w:ascii="Verdana" w:hAnsi="Verdana" w:eastAsia="Verdana" w:cs="Verdana"/>
          <w:b/>
          <w:color w:val="000000"/>
          <w:sz w:val="20"/>
          <w:szCs w:val="20"/>
          <w:rtl w:val="0"/>
        </w:rPr>
        <w:t>MediatR</w:t>
      </w:r>
      <w:r>
        <w:rPr>
          <w:rFonts w:ascii="Verdana" w:hAnsi="Verdana" w:eastAsia="Verdana" w:cs="Verdana"/>
          <w:color w:val="000000"/>
          <w:sz w:val="20"/>
          <w:szCs w:val="20"/>
          <w:rtl w:val="0"/>
        </w:rPr>
        <w:t>. Запустим приложение и проверим его работу:</w:t>
      </w:r>
    </w:p>
    <w:p w14:paraId="00000382">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3667125"/>
            <wp:effectExtent l="0" t="0" r="0" b="0"/>
            <wp:docPr id="35" name="image11.png"/>
            <wp:cNvGraphicFramePr/>
            <a:graphic xmlns:a="http://schemas.openxmlformats.org/drawingml/2006/main">
              <a:graphicData uri="http://schemas.openxmlformats.org/drawingml/2006/picture">
                <pic:pic xmlns:pic="http://schemas.openxmlformats.org/drawingml/2006/picture">
                  <pic:nvPicPr>
                    <pic:cNvPr id="35" name="image11.png"/>
                    <pic:cNvPicPr preferRelativeResize="0"/>
                  </pic:nvPicPr>
                  <pic:blipFill>
                    <a:blip r:embed="rId25"/>
                    <a:srcRect/>
                    <a:stretch>
                      <a:fillRect/>
                    </a:stretch>
                  </pic:blipFill>
                  <pic:spPr>
                    <a:xfrm>
                      <a:off x="0" y="0"/>
                      <a:ext cx="5940425" cy="3667125"/>
                    </a:xfrm>
                    <a:prstGeom prst="rect">
                      <a:avLst/>
                    </a:prstGeom>
                  </pic:spPr>
                </pic:pic>
              </a:graphicData>
            </a:graphic>
          </wp:inline>
        </w:drawing>
      </w:r>
    </w:p>
    <w:p w14:paraId="00000383">
      <w:pPr>
        <w:shd w:val="clear" w:fill="F7F7FA"/>
        <w:spacing w:before="280" w:after="280"/>
        <w:rPr>
          <w:rFonts w:ascii="Verdana" w:hAnsi="Verdana" w:eastAsia="Verdana" w:cs="Verdana"/>
          <w:color w:val="000000"/>
          <w:sz w:val="20"/>
          <w:szCs w:val="20"/>
        </w:rPr>
      </w:pPr>
      <w:r>
        <w:rPr>
          <w:rFonts w:ascii="Verdana" w:hAnsi="Verdana" w:eastAsia="Verdana" w:cs="Verdana"/>
          <w:color w:val="000000"/>
          <w:sz w:val="20"/>
          <w:szCs w:val="20"/>
        </w:rPr>
        <w:drawing>
          <wp:inline distT="0" distB="0" distL="0" distR="0">
            <wp:extent cx="5940425" cy="4306570"/>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36" name="image16.png"/>
                    <pic:cNvPicPr preferRelativeResize="0"/>
                  </pic:nvPicPr>
                  <pic:blipFill>
                    <a:blip r:embed="rId26"/>
                    <a:srcRect/>
                    <a:stretch>
                      <a:fillRect/>
                    </a:stretch>
                  </pic:blipFill>
                  <pic:spPr>
                    <a:xfrm>
                      <a:off x="0" y="0"/>
                      <a:ext cx="5940425" cy="4306570"/>
                    </a:xfrm>
                    <a:prstGeom prst="rect">
                      <a:avLst/>
                    </a:prstGeom>
                  </pic:spPr>
                </pic:pic>
              </a:graphicData>
            </a:graphic>
          </wp:inline>
        </w:drawing>
      </w:r>
    </w:p>
    <w:p w14:paraId="00000384"/>
    <w:sectPr>
      <w:pgSz w:w="11906" w:h="16838"/>
      <w:pgMar w:top="1134" w:right="850" w:bottom="1134" w:left="1701"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scadia Mono">
    <w:panose1 w:val="020B0609020000020004"/>
    <w:charset w:val="00"/>
    <w:family w:val="auto"/>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2EE05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ru-RU"/>
    </w:rPr>
  </w:style>
  <w:style w:type="paragraph" w:styleId="2">
    <w:name w:val="heading 1"/>
    <w:basedOn w:val="1"/>
    <w:next w:val="1"/>
    <w:link w:val="15"/>
    <w:qFormat/>
    <w:uiPriority w:val="9"/>
    <w:pPr>
      <w:spacing w:before="100" w:beforeAutospacing="1" w:after="100" w:afterAutospacing="1"/>
      <w:outlineLvl w:val="0"/>
    </w:pPr>
    <w:rPr>
      <w:b/>
      <w:bCs/>
      <w:kern w:val="36"/>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style>
  <w:style w:type="paragraph" w:styleId="11">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 Normal1"/>
    <w:uiPriority w:val="0"/>
  </w:style>
  <w:style w:type="table" w:customStyle="1" w:styleId="14">
    <w:name w:val="Table Normal2"/>
    <w:qFormat/>
    <w:uiPriority w:val="0"/>
    <w:tblPr>
      <w:tblCellMar>
        <w:top w:w="0" w:type="dxa"/>
        <w:left w:w="0" w:type="dxa"/>
        <w:bottom w:w="0" w:type="dxa"/>
        <w:right w:w="0" w:type="dxa"/>
      </w:tblCellMar>
    </w:tblPr>
  </w:style>
  <w:style w:type="character" w:customStyle="1" w:styleId="15">
    <w:name w:val="Заголовок 1 Знак"/>
    <w:basedOn w:val="8"/>
    <w:link w:val="2"/>
    <w:qFormat/>
    <w:uiPriority w:val="9"/>
    <w:rPr>
      <w:rFonts w:ascii="Times New Roman" w:hAnsi="Times New Roman" w:eastAsia="Times New Roman" w:cs="Times New Roman"/>
      <w:b/>
      <w:bCs/>
      <w:kern w:val="36"/>
      <w:sz w:val="48"/>
      <w:szCs w:val="48"/>
      <w:lang w:eastAsia="ru-RU"/>
    </w:rPr>
  </w:style>
  <w:style w:type="paragraph" w:styleId="16">
    <w:name w:val="List Paragraph"/>
    <w:basedOn w:val="1"/>
    <w:qFormat/>
    <w:uiPriority w:val="34"/>
    <w:pPr>
      <w:spacing w:after="160" w:line="259"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MpXP1vgQVn6X0AUQmOE8nCZLg==">CgMxLjA4AHIhMUg4QUlPa3pDNmxncFMtbzlzWk5yZVJmcGEwYVYtcUZf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31</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2025-03-04T08:14:00Z</dcterms:created>
  <dc:creator>Леонид Каруна</dc:creator>
  <cp:lastModifiedBy>Alex</cp:lastModifiedBy>
  <dcterms:modified xsi:type="dcterms:W3CDTF">2026-02-01T13:21:46Z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02DBC893600B4D57AF89F1D9873FF3F6_12</vt:lpwstr>
  </property>
</Properties>
</file>