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D5C"/>
          <w:sz w:val="56"/>
          <w:szCs w:val="56"/>
        </w:rPr>
        <w:t xml:space="preserve">장량동 생활쓰레기 시뮬레이션</w:t>
      </w:r>
    </w:p>
    <w:p>
      <w:pPr>
        <w:spacing w:after="0" w:before="120"/>
        <w:jc w:val="center"/>
      </w:pPr>
      <w:r>
        <w:rPr>
          <w:rFonts w:ascii="Consolas" w:cs="Consolas" w:eastAsia="Consolas" w:hAnsi="Consolas"/>
          <w:b/>
          <w:bCs/>
          <w:color w:val="2E5A88"/>
          <w:sz w:val="40"/>
          <w:szCs w:val="40"/>
        </w:rPr>
        <w:t xml:space="preserve">waste-sim-spring</w:t>
      </w:r>
    </w:p>
    <w:p>
      <w:pPr>
        <w:spacing w:after="0" w:before="400"/>
        <w:jc w:val="center"/>
      </w:pPr>
      <w:r>
        <w:rPr>
          <w:sz w:val="28"/>
          <w:szCs w:val="28"/>
        </w:rPr>
        <w:t xml:space="preserve">소프트웨어 요구사항 명세서 (SRS)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소프트웨어 설계 문서 (SDD)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테스트 설계 문서 (TDD · Test Design Document)</w:t>
      </w:r>
    </w:p>
    <w:p>
      <w:pPr>
        <w:spacing w:after="0" w:before="1400"/>
        <w:jc w:val="center"/>
      </w:pPr>
      <w:r>
        <w:rPr>
          <w:color w:val="555555"/>
          <w:sz w:val="22"/>
          <w:szCs w:val="22"/>
        </w:rPr>
        <w:t xml:space="preserve">DEVS 기반 이산사건 시뮬레이션 · Spring Boot 3.2 / Java 21</w:t>
      </w:r>
    </w:p>
    <w:p>
      <w:pPr>
        <w:spacing w:after="0" w:before="80"/>
        <w:jc w:val="center"/>
      </w:pPr>
      <w:r>
        <w:rPr>
          <w:color w:val="555555"/>
          <w:sz w:val="22"/>
          <w:szCs w:val="22"/>
        </w:rPr>
        <w:t xml:space="preserve">버전 1.0 · 2026-06-29</w:t>
      </w:r>
    </w:p>
    <w:p>
      <w:r>
        <w:br w:type="page"/>
      </w:r>
    </w:p>
    <w:p>
      <w:pPr>
        <w:spacing w:after="16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문서 개요</w:t>
      </w:r>
    </w:p>
    <w:p>
      <w:pPr>
        <w:pStyle w:val="Heading2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문서명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waste-sim-spring SRS / SDD / TDD 통합 명세서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시스템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장량동 생활쓰레기 DEVS 시뮬레이션 (waste-sim-spring v1.0.0)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기술 스택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 Boot 3.2.0, Java 21, Maven, STOMP/WebSocket, OpenAI gpt-4o-mini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2026-06-29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버전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초안(Draft)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개정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600"/>
        <w:gridCol w:w="4426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일자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작성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2026-06-29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최초 작성 — 현행 소스코드 기준 SRS·SDD·TDD 통합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이 문서의 구성</w:t>
      </w:r>
    </w:p>
    <w:p>
      <w:pPr>
        <w:spacing w:after="120" w:line="276"/>
      </w:pPr>
      <w:r>
        <w:rPr>
          <w:b/>
          <w:bCs/>
        </w:rPr>
        <w:t xml:space="preserve">1장 SRS</w:t>
      </w:r>
      <w:r>
        <w:t xml:space="preserve"> — 시스템의 목적과 범위, 기능·비기능 요구사항, 외부 인터페이스, 제약사항을 정의한다.</w:t>
      </w:r>
    </w:p>
    <w:p>
      <w:pPr>
        <w:spacing w:after="120" w:line="276"/>
      </w:pPr>
      <w:r>
        <w:rPr>
          <w:b/>
          <w:bCs/>
        </w:rPr>
        <w:t xml:space="preserve">2장 SDD</w:t>
      </w:r>
      <w:r>
        <w:t xml:space="preserve"> — 계층형 아키텍처, 패키지·클래스 설계, DEVS 시뮬레이션 알고리즘, 데이터 모델과 API 설계를 기술한다.</w:t>
      </w:r>
    </w:p>
    <w:p>
      <w:pPr>
        <w:spacing w:after="120" w:line="276"/>
      </w:pPr>
      <w:r>
        <w:rPr>
          <w:b/>
          <w:bCs/>
        </w:rPr>
        <w:t xml:space="preserve">3장 TDD</w:t>
      </w:r>
      <w:r>
        <w:t xml:space="preserve"> — 테스트 전략, 단위·통합 테스트 케이스, 요구사항 추적 매트릭스, 합격 기준을 정의한다.</w:t>
      </w:r>
    </w:p>
    <w:p>
      <w:r>
        <w:br w:type="page"/>
      </w:r>
    </w:p>
    <w:p>
      <w:pPr>
        <w:pStyle w:val="Heading1"/>
      </w:pPr>
      <w:r>
        <w:t xml:space="preserve">1. 소프트웨어 요구사항 명세서 (SRS)</w:t>
      </w:r>
    </w:p>
    <w:p>
      <w:pPr>
        <w:pStyle w:val="Heading2"/>
      </w:pPr>
      <w:r>
        <w:t xml:space="preserve">1.1 목적</w:t>
      </w:r>
    </w:p>
    <w:p>
      <w:pPr>
        <w:spacing w:after="120" w:line="276"/>
      </w:pPr>
      <w:r>
        <w:t xml:space="preserve">본 문서는 DEVS(이산사건시스템 명세, Discrete Event System Specification) 기반 생활쓰레기 배출·수거 시뮬레이션을 Spring Boot 웹 애플리케이션으로 구현한 waste-sim-spring 시스템의 요구사항을 정의한다. 본 시스템은 포항시 북구 장량동 원룸촌을 모델로, 거주민의 직업별 외출 패턴과 쓰레기 수거 정책에 따라 발생하는 민원 수를 정량적으로 분석하고, 자연어 채팅 인터페이스로 시뮬레이션을 실행·해설하는 것을 목표로 한다.</w:t>
      </w:r>
    </w:p>
    <w:p>
      <w:pPr>
        <w:pStyle w:val="Heading2"/>
      </w:pPr>
      <w:r>
        <w:t xml:space="preserve">1.2 범위</w:t>
      </w:r>
    </w:p>
    <w:p>
      <w:pPr>
        <w:spacing w:after="120" w:line="276"/>
      </w:pPr>
      <w:r>
        <w:t xml:space="preserve">시스템은 (1) DEVS 이벤트큐 기반 시뮬레이션 엔진, (2) REST API 및 시나리오 실험 API, (3) STOMP WebSocket 기반 자연어 채팅, (4) OpenAI(gpt-4o-mini) 연동을 통한 파라미터 추출·결과 해설, (5) Chart.js 기반 단일 페이지 웹 UI로 구성된다. 거주민 구성·수거 정책·행동 변동·인프라·밀도·분리배출·다중 트럭 등 다양한 정책 시나리오를 sweep/그리드 실험으로 비교한다.</w:t>
      </w:r>
    </w:p>
    <w:p>
      <w:pPr>
        <w:spacing w:after="120" w:line="276"/>
      </w:pPr>
      <w:r>
        <w:t xml:space="preserve">범위에 포함되지 않는 것: 사용자 인증/권한 관리, 영속 저장소(DB), 다중 채팅방·동시 사용자 격리, 실시간 GIS 경로 최적화는 현재 버전의 범위가 아니다.</w:t>
      </w:r>
    </w:p>
    <w:p>
      <w:pPr>
        <w:pStyle w:val="Heading2"/>
      </w:pPr>
      <w:r>
        <w:t xml:space="preserve">1.3 용어 및 약어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Discrete Event System Specification. 이산사건 기반 시스템 명세 형식론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민원(Complaint)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적재율이 임계치 이상인 상태에서 거주민이 배출하거나 임대인이 점검할 때 집계되는 불만 1건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수거장(Garbage Can)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건물별 임시 쓰레기 적재 지점. 용량(capacity) 보유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적재율(fill ratio)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현재 적재량 ÷ 용량. 임계치(threshold) 이상이면 민원 유발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난수 시드. 다중 시드 반복으로 평균·표준편차 산출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sweep / grid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한 축(시각 등) 또는 두 축(α×β 등)을 변화시키며 반복 실험하는 방식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Simple Text Oriented Messaging Protocol. WebSocket 위의 메시징 프로토콜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직업 구성 비율. 지역 성격(대학가형·공단형 등)을 표현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시스템 개요</w:t>
      </w:r>
    </w:p>
    <w:p>
      <w:pPr>
        <w:spacing w:after="120" w:line="276"/>
      </w:pPr>
      <w:r>
        <w:t xml:space="preserve">기본 모델은 거주민 100명, 건물 4개(건물당 25명)로 구성된다. 거주민은 직업에 따라 평균 외출 시각이 다르며(생산직 07:22, 학생 08:58, 전업주부 14:00 등), 외출 시 그날의 쓰레기를 배출한다. 수거 차량은 매일 지정 시각에 전 건물의 수거장을 비운다. 배출 시점에 적재율이 임계치(기본 80%) 이상이면 민원 1건으로 집계한다. 시뮬레이션은 분 단위로 진행하며 1일=1440분, 1주=7일(요일 day%7)로 모델링한다.</w:t>
      </w:r>
    </w:p>
    <w:p>
      <w:pPr>
        <w:pStyle w:val="Heading2"/>
      </w:pPr>
      <w:r>
        <w:t xml:space="preserve">1.5 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이벤트큐로 거주민 배출·차량 수거·민원 집계를 분 단위로 시뮬레이션한다.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시뮬레이션을 실행하고 총 민원·직업별 민원·일별 민원·최대 적재량을 반환한다.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시드(기본 30회) 실험으로 월 평균 민원과 표준편차, 직업별 평균을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수거 시각을 비교(/compare)하여 시각별 결과를 반환한다.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구성(occupationMix) 프리셋(대학가형·공단형·가족형·균형형)별 최적 수거시각을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sweep(06:00~18:00)으로 하루 중 최적/최악 시각과 개선폭을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행동 변동 그리드: 외출분산 α × 배출변동 β의 민감도를 분석한다.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FR-08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인프라 그리드: 수거장 용량 C × 민원 임계 θ의 트레이드오프를 분석한다.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FR-09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 밀도(건물수×동당인원)별 민원을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스케줄(1일 다회·격일·주말 미수거·공휴일) 정책별 민원을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트럭·구역 분할 및 경로 이동시간 효과를 분석한다.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분리배출(일반·음식물·재활용) 종류별 수거장·임계·주기 효과를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확장 거주민 유형(야간근무·1인직장인)별 최적 수거시각을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결합모델 변형(외출/귀가 2회 배출·임대인 점검)을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자연어 채팅 입력을 OpenAI로 분석해 RUN_SIMULATION 파라미터를 추출하고 자동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시뮬레이션 결과를 자연어로 해설하고 차트로 시각화한다.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대화 이력을 세션 단위로 유지하고 초기화(/chat.clear)할 수 있다.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UI에서 빠른 실행·결과 패널·시나리오 버튼·예시 칩을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1.6 비기능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300"/>
        <w:gridCol w:w="67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성능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30일 시뮬레이션은 수백 ms 내, 다중 시드(30회) 실험은 수 초 내 응답한다.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재현성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seed·동일 파라미터는 항상 동일한 결과를 산출한다(결정론적 난수).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확장성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 파라미터 추가만으로 새 정책 시나리오를 확장할 수 있다.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NFR-04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이식성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+ Spring Boot 실행 환경에서 OS 독립적으로 동작한다(JAR 단일 산출물).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API 키는 환경변수(OPENAI_API_KEY)로 주입하며 소스에 하드코딩하지 않는다.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가용성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호출 실패 시 사용자에게 오류 메시지를 반환하고 서버는 계속 동작한다.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비전문가도 자연어 또는 사이드바 입력만으로 시뮬레이션을 실행할 수 있다.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NFR-08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유지보수성</w:t>
            </w:r>
          </w:p>
        </w:tc>
        <w:tc>
          <w:tcPr>
            <w:tcW w:type="dxa" w:w="6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계층(controller·service·simulation·model) 분리로 단위 테스트가 용이하다.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1.7 외부 인터페이스 요구사항</w:t>
      </w:r>
    </w:p>
    <w:p>
      <w:pPr>
        <w:pStyle w:val="Heading3"/>
      </w:pPr>
      <w:r>
        <w:t xml:space="preserve">1.7.1 REST API (시뮬레이션)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 · 경로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/api/simulation/run?seed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실행. 본문은 SimulationConfig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/api/simulation/experiment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 실험(평균·표준편차)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/api/simulation/compare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수거 시각(times[]) 비교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1.7.2 시나리오 실험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 · 경로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 /api/scenario/presets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구성 프리셋 목록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/api/scenario/occupation-mix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구성별 × 수거시각 비교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/api/scenario/collection-sweep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sweep 곡선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/api/scenario/behavior-grid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α × β 민감도 그리드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/api/scenario/infra-grid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C × 임계 θ 그리드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/api/scenario/density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밀도별 비교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/api/scenario/collection-schedule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스케줄 정책 비교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/api/scenario/multi-truck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트럭·구역 분할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/api/scenario/waste-separation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분리배출 비교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/api/scenario/new-occupations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확장 거주민 유형 비교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/api/scenario/coupling-variants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결합모델 변형 비교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1.7.3 WebSocket (채팅)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 · 목적지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엔드포인트 /ws (SockJS)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WebSocket 연결 엔드포인트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/app/chat.send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사용자 메시지 전송(클라이언트→서버)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/app/chat.clear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대화 이력 초기화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구독 /topic/messages</w:t>
            </w:r>
          </w:p>
        </w:tc>
        <w:tc>
          <w:tcPr>
            <w:tcW w:type="dxa" w:w="5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 브로드캐스트(USER/BOT/SYSTEM/RESULT)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1.7.4 외부 연동 — OpenAI</w:t>
      </w:r>
    </w:p>
    <w:p>
      <w:pPr>
        <w:spacing w:after="120" w:line="276"/>
      </w:pPr>
      <w:r>
        <w:t xml:space="preserve">OpenAI Chat Completions API(</w:t>
      </w:r>
      <w:r>
        <w:rPr>
          <w:rFonts w:ascii="Consolas" w:cs="Consolas" w:eastAsia="Consolas" w:hAnsi="Consolas"/>
          <w:sz w:val="18"/>
          <w:szCs w:val="18"/>
        </w:rPr>
        <w:t xml:space="preserve">https://api.openai.com/v1/chat/completions</w:t>
      </w:r>
      <w:r>
        <w:t xml:space="preserve">)를 </w:t>
      </w:r>
      <w:r>
        <w:rPr>
          <w:b/>
          <w:bCs/>
        </w:rPr>
        <w:t xml:space="preserve">gpt-4o-mini</w:t>
      </w:r>
      <w:r>
        <w:t xml:space="preserve"> 모델로 호출한다. </w:t>
      </w:r>
      <w:r>
        <w:rPr>
          <w:rFonts w:ascii="Consolas" w:cs="Consolas" w:eastAsia="Consolas" w:hAnsi="Consolas"/>
          <w:sz w:val="18"/>
          <w:szCs w:val="18"/>
        </w:rPr>
        <w:t xml:space="preserve">Authorization: Bearer &lt;key&gt;</w:t>
      </w:r>
      <w:r>
        <w:t xml:space="preserve"> 헤더로 인증하며 응답의 </w:t>
      </w:r>
      <w:r>
        <w:rPr>
          <w:rFonts w:ascii="Consolas" w:cs="Consolas" w:eastAsia="Consolas" w:hAnsi="Consolas"/>
          <w:sz w:val="18"/>
          <w:szCs w:val="18"/>
        </w:rPr>
        <w:t xml:space="preserve">choices[0].message.content</w:t>
      </w:r>
      <w:r>
        <w:t xml:space="preserve"> 를 파싱한다. 시스템 프롬프트는 시뮬레이션 모델 개요와 조정 가능한 파라미터, RUN_SIMULATION JSON 응답 규칙을 정의한다.</w:t>
      </w:r>
    </w:p>
    <w:p>
      <w:pPr>
        <w:pStyle w:val="Heading2"/>
      </w:pPr>
      <w:r>
        <w:t xml:space="preserve">1.8 제약사항 및 가정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난수는 시드 기반 결정론적 생성기를 사용한다(java.util.Random).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쓰레기 일일 배출량은 평균 0.9kg, 표준편차 wasteSigma의 정규분포(음수 절단)로 샘플링한다.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외출 시각은 직업별 평균 ± leaveSigma 정규분포로 샘플링하며 [0,1439]분으로 절단한다.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대화 이력은 in-memory(ConcurrentHashMap)로 단일 'default' 세션에 최근 20개 메시지만 유지한다.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OpenAI API 키 미설정 시 채팅 기능은 오류 메시지를 반환한다(시뮬레이션 REST는 정상 동작).</w:t>
      </w:r>
    </w:p>
    <w:p>
      <w:r>
        <w:br w:type="page"/>
      </w:r>
    </w:p>
    <w:p>
      <w:pPr>
        <w:pStyle w:val="Heading1"/>
      </w:pPr>
      <w:r>
        <w:t xml:space="preserve">2. 소프트웨어 설계 문서 (SDD)</w:t>
      </w:r>
    </w:p>
    <w:p>
      <w:pPr>
        <w:pStyle w:val="Heading2"/>
      </w:pPr>
      <w:r>
        <w:t xml:space="preserve">2.1 아키텍처 개요</w:t>
      </w:r>
    </w:p>
    <w:p>
      <w:pPr>
        <w:spacing w:after="120" w:line="276"/>
      </w:pPr>
      <w:r>
        <w:t xml:space="preserve">시스템은 표현(웹 UI) → 전송(WebSocket/REST) → 제어(Controller) → 서비스(Service) → 시뮬레이션 엔진(Engine)의 계층형 구조를 가진다. 채팅 경로는 자연어를 OpenAI로 파라미터화한 뒤 시뮬레이션을 실행하고, REST/시나리오 경로는 OpenAI를 거치지 않고 직접 엔진을 구동한다. 모든 시나리오 실험은 SimulationService.runExperiment를 공통 코어로 재사용한다.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0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static/index.html (STOMP.js, SockJS, Chart.js)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사이드바 입력·채팅·결과 차트 렌더링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WebSocketConfig, Spring MVC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브로커(/topic), app prefix(/app), REST 라우팅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제어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ChatController, SimulationController, ScenarioController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 수신·검증·응답 변환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서비스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OpenAiService, SimulationService, ScenarioService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연동, 단일/다중 시드, 시나리오 sweep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 시뮬레이션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모델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SimulationConfig, SimulationResult, ScenarioResponse 등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파라미터·결과·메시지 DTO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패키지 및 컴포넌트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패키지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클래스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com.wastesim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WasteSimApplication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 Boot 진입점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WebSocketConfig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STOMP/SockJS 엔드포인트·브로커 설정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controller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단일/다중/비교 REST API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controller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ScenarioController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10종 시나리오 실험 API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controller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채팅 핸들러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단일/다중 시드 실행·통계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ScenarioService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시나리오 sweep/그리드 구동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호출·파라미터 추출·해설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 코어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 / SimulationResult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 파라미터 / 결과 DTO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OccupationType / WasteType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직업·쓰레기 종류 enum/DTO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ScenarioPreset / ScenarioResponse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 프리셋 / 시나리오 결과 DTO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ChatMessage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메시지 DTO(USER/BOT/SYSTEM/RESULT)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데이터 모델 — SimulationConfig 파라미터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500"/>
        <w:gridCol w:w="3326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720 (12:00)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수거 시각(분)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시뮬레이션 기간(일)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 반복 횟수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leaveSigma (α)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외출 시각 표준편차(분)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wasteSigma (β)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일일 배출량 표준편차(kg)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 (C)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용량(kg)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threshold (θ)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임계 적재율(0~1)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numBuildings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 수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residentsPerBuilding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건물당 거주민 수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List&lt;String&gt;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null(균등 3종)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직업 구성 비율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collectionTimesMinutes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List&lt;Integer&gt;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1일 다회 수거 시각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collectionIntervalDays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주기(2=격일)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skipWeekends / holidays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boolean / List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 / null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주말·공휴일 미수거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numTrucks / routeTravelMinutes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 / int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/ 0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 수 / 경로 이동시간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wasteTypes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List&lt;WasteType&gt;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null(통합)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분리배출 종류별 수거장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returnDischarge / returnFraction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boolean / 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 / 0.4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귀가 2회 배출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landlordEnabled / landlordThreshold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boolean / double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 / 0.6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임대인 점검 에이전트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결과 DTO. </w:t>
      </w:r>
      <w:r>
        <w:t xml:space="preserve">SimulationResult는 단일 실행 시 총 민원·직업별 민원(byOccupation)·일별 민원(byDay)·최대 적재량(peakFillKg)을, 다중 실험 시 평균(meanComplaints)·표준편차(stdComplaints)·전체 분포(allTotals)·직업별 평균(byOccupationSummary)을 담는다. ScenarioResponse는 x축 카테고리(xCategories) × 다중 계열(series: 평균·표준편차) × 인사이트(insights) 구조로 5~10종 차트를 범용 표현한다.</w:t>
      </w:r>
    </w:p>
    <w:p>
      <w:pPr>
        <w:pStyle w:val="Heading2"/>
      </w:pPr>
      <w:r>
        <w:t xml:space="preserve">2.4 DEVS 시뮬레이션 엔진 설계</w:t>
      </w:r>
    </w:p>
    <w:p>
      <w:pPr>
        <w:spacing w:after="120" w:line="276"/>
      </w:pPr>
      <w:r>
        <w:t xml:space="preserve">엔진은 PriorityQueue&lt;Evt&gt; 단일 이벤트큐로 세 종류의 이벤트를 시각 순으로 처리한다. 동일 시각에서는 priority로 처리 순서를 보장한다(수거 → 배출 → 점검).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 (먼저)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트럭이 건물 b 방문 — 수거 주기가 도래한 쓰레기 종류의 적재량을 0으로 비움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DischargeEvt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거주민이 건물 b에 배출 — 종류별 비율 적재 후 적재율≥임계면 민원 1건(Check)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InspectEvt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 (나중)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임대인 점검 — 가장 더러운 수거장이 landlordThreshold 이상이면 민원 1건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2.4.1 실행 절차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수거 이벤트 생성: 각 날에 대해 트럭 순회일 여부(공휴일·주말 제외)를 판정하고, 트럭별 구역(round-robin 분할) × 시각 슬롯 × 건물 위치에 CollectEvt를 큐에 적재(경로 이동시간 반영).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임대인 점검 이벤트: landlordEnabled면 매일 지정 시각에 건물별 InspectEvt 적재.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거주민 배출 이벤트(전 기간 사전 생성): 직업 구성(occupationMix)을 round-robin 배정하고, 각 거주민·각 날에 대해 외출 시각(정규분포 샘플)에 DischargeEvt 적재. returnDischarge면 외출/귀가 2회로 분할.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이벤트 루프: 큐가 빌 때까지 poll하며 종류별로 처리하고 총 민원·직업별·일별로 집계.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 산출: 최대 적재량과 함께 SimulationResult 반환. 다중 시드는 SimulationService가 seed=1..N 반복 후 평균·표준편차 계산.</w:t>
      </w:r>
    </w:p>
    <w:p>
      <w:pPr>
        <w:spacing w:after="60"/>
      </w:pPr>
    </w:p>
    <w:p>
      <w:pPr>
        <w:pStyle w:val="Heading3"/>
      </w:pPr>
      <w:r>
        <w:t xml:space="preserve">2.4.2 확률 모델</w:t>
      </w:r>
    </w:p>
    <w:p>
      <w:pPr>
        <w:spacing w:after="120" w:line="276"/>
      </w:pPr>
      <w:r>
        <w:t xml:space="preserve">외출 시각 = clamp(round(</w:t>
      </w:r>
      <w:r>
        <w:rPr>
          <w:rFonts w:ascii="Consolas" w:cs="Consolas" w:eastAsia="Consolas" w:hAnsi="Consolas"/>
          <w:sz w:val="18"/>
          <w:szCs w:val="18"/>
        </w:rPr>
        <w:t xml:space="preserve">N(직업평균, leaveSigma)</w:t>
      </w:r>
      <w:r>
        <w:t xml:space="preserve">), 0, 1439). 일일 배출량 = max(0, </w:t>
      </w:r>
      <w:r>
        <w:rPr>
          <w:rFonts w:ascii="Consolas" w:cs="Consolas" w:eastAsia="Consolas" w:hAnsi="Consolas"/>
          <w:sz w:val="18"/>
          <w:szCs w:val="18"/>
        </w:rPr>
        <w:t xml:space="preserve">N(0.9, wasteSigma)</w:t>
      </w:r>
      <w:r>
        <w:t xml:space="preserve">). 동일 seed에서 동일 시퀀스가 재현되어 NFR-02(재현성)를 만족한다.</w:t>
      </w:r>
    </w:p>
    <w:p>
      <w:pPr>
        <w:pStyle w:val="Heading2"/>
      </w:pPr>
      <w:r>
        <w:t xml:space="preserve">2.5 직업·구성·쓰레기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rPr>
          <w:tblHeader/>
        </w:trP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직업(OccupationType)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외출 평균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귀가 평균</w:t>
            </w:r>
          </w:p>
        </w:tc>
      </w:tr>
      <w:t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생산직(BlueCollar)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07:22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18:00</w:t>
            </w:r>
          </w:p>
        </w:tc>
      </w:tr>
      <w:t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학생(Student)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08:58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17:00</w:t>
            </w:r>
          </w:p>
        </w:tc>
      </w:tr>
      <w:t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전업주부(Housewife)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14:00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16:00</w:t>
            </w:r>
          </w:p>
        </w:tc>
      </w:tr>
      <w:t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야간 교대근무자(NightShift)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21:00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07:00</w:t>
            </w:r>
          </w:p>
        </w:tc>
      </w:tr>
      <w:tr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1인 직장인(OfficeWorker)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07:50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19:00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6"/>
        <w:gridCol w:w="2400"/>
        <w:gridCol w:w="3300"/>
      </w:tblGrid>
      <w:tr>
        <w:trPr>
          <w:tblHeader/>
        </w:trPr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프리셋(ScenarioPreset)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성격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비율(직업)</w:t>
            </w:r>
          </w:p>
        </w:tc>
      </w:tr>
      <w:tr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대학가형(UNIVERSITY)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학생 위주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학생 7 : 생산직 2 : 주부 1</w:t>
            </w:r>
          </w:p>
        </w:tc>
      </w:tr>
      <w:tr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공단인근형(INDUSTRIAL)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생산직 위주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생산직 7 : 학생 1 : 주부 2</w:t>
            </w:r>
          </w:p>
        </w:tc>
      </w:tr>
      <w:tr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가족주거형(FAMILY)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주부 비중 높음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주부 5 : 학생 3 : 생산직 2</w:t>
            </w:r>
          </w:p>
        </w:tc>
      </w:tr>
      <w:tr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균형형(BALANCED)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균등(기본 장량동)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생산직 1 : 학생 1 : 주부 1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분리배출(WasteType) 기본 3종: </w:t>
      </w:r>
      <w:r>
        <w:t xml:space="preserve">일반(비율 0.5·용량 30·임계 0.8·매일), 음식물(0.3·10·0.7·매일), 재활용(0.2·50·0.9·격일). 음식물은 낮은 임계로 냄새 민감도를, 재활용은 격일 수거를 표현한다.</w:t>
      </w:r>
    </w:p>
    <w:p>
      <w:pPr>
        <w:pStyle w:val="Heading2"/>
      </w:pPr>
      <w:r>
        <w:t xml:space="preserve">2.6 처리 흐름 — 채팅 시퀀스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사용자가 /app/chat.send로 자연어 메시지 전송.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ChatController가 사용자 메시지를 /topic/messages로 echo하고 'AI 분석 중' 시스템 메시지 전송.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OpenAiService.chat()이 시스템 프롬프트+이력+입력으로 OpenAI 호출, 응답 텍스트 반환.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extractSimulationConfig()가 응답의 ```json RUN_SIMULATION``` 블록을 정규식 파싱해 SimulationConfig 생성(없으면 null).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JSON 블록을 제거한 자연어 해설을 BOT 메시지로 전송.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cfg가 추출되면 SimulationService.runExperiment 실행 후 RESULT 메시지(결과+config)를 전송 → UI가 차트 렌더링.</w:t>
      </w:r>
    </w:p>
    <w:p>
      <w:pPr>
        <w:spacing w:after="60"/>
      </w:pPr>
    </w:p>
    <w:p>
      <w:pPr>
        <w:pStyle w:val="Heading2"/>
      </w:pPr>
      <w:r>
        <w:t xml:space="preserve">2.7 설계 제약 및 근거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배출 이벤트를 전 기간 사전 생성: 결정론적 재현성과 구현 단순성을 위해 trade-off로 메모리를 사용(거주민×일수).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단일 이벤트큐 + priority: 논문의 ResidentGenerator/GarbageCan/GarbageTruck/ComplaintMonitor 결합모델을 하나의 루프로 통합.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SimulationConfig.copy(): 시나리오 sweep에서 일부 축만 바꿔 재사용하여 원본 불변성 유지.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ScenarioResponse 범용 구조: x카테고리×시리즈로 모든 실험을 동일 차트 스키마로 표현해 프론트 단순화.</w:t>
      </w:r>
    </w:p>
    <w:p>
      <w:r>
        <w:br w:type="page"/>
      </w:r>
    </w:p>
    <w:p>
      <w:pPr>
        <w:pStyle w:val="Heading1"/>
      </w:pPr>
      <w:r>
        <w:t xml:space="preserve">3. 테스트 설계 문서 (TDD)</w:t>
      </w:r>
    </w:p>
    <w:p>
      <w:pPr>
        <w:pStyle w:val="Heading2"/>
      </w:pPr>
      <w:r>
        <w:t xml:space="preserve">3.1 목적 및 범위</w:t>
      </w:r>
    </w:p>
    <w:p>
      <w:pPr>
        <w:spacing w:after="120" w:line="276"/>
      </w:pPr>
      <w:r>
        <w:t xml:space="preserve">본 장은 waste-sim-spring의 단위·통합 테스트 설계를 정의한다. 시뮬레이션 엔진의 정확성·재현성, 서비스 통계, OpenAI 파라미터 파싱, REST/WebSocket 인터페이스를 검증 대상으로 한다. 현재 프로젝트에는 테스트 코드가 없으며(spring-boot-starter-test 의존성만 존재), 본 설계는 신규 작성할 테스트의 청사진이다.</w:t>
      </w:r>
    </w:p>
    <w:p>
      <w:pPr>
        <w:pStyle w:val="Heading2"/>
      </w:pPr>
      <w:r>
        <w:t xml:space="preserve">3.2 테스트 전략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3200"/>
        <w:gridCol w:w="20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수준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방식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단위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SimulationEngine, SimulationService, OpenAiService, Config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POJO 직접 호출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MockMvc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SimulationController, ScenarioController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요청/응답 검증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WebSocketStompClient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송수신 검증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MockWebServer(OkHttp)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 HTTP 경로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응답 모킹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OpenAI 실호출은 비결정적·유료이므로 통합 테스트에서는 MockWebServer로 고정 응답을 주입한다. 시뮬레이션 검증은 고정 seed를 사용해 결정론적 기대값을 비교한다.</w:t>
      </w:r>
    </w:p>
    <w:p>
      <w:pPr>
        <w:pStyle w:val="Heading2"/>
      </w:pPr>
      <w:r>
        <w:t xml:space="preserve">3.3 단위 테스트 케이스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700"/>
        <w:gridCol w:w="2400"/>
        <w:gridCol w:w="11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 / 입력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 결과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config, seed=1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총 민원·byDay·peakFillKg ≥ 0, 결정론적 고정값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FR-01,02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 재현성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config, seed=42 2회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두 결과 완전 일치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 시드차이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seed=1 vs seed=2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결과가 서로 다름(난수 반영)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효과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06:00 vs 14:00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수가 시각에 따라 달라짐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threshold 단조성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θ=0.7 vs 0.9 (동일 seed)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θ가 낮을수록 민원 ≥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FR-08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 효과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C=20 vs 60 (동일 seed)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클수록 민원 ≤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FR-08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 효과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동당 10명 vs 40명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인원 많을수록 민원 ≥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FR-09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 적용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UNIVERSITY vs INDUSTRIAL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구성에 따라 최적 시각 상이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skipWeekends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주말 미수거 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주말 적재 누적으로 민원 증가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multiTruck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trucks=1 vs 4 (travel=20)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 늘면 민원 감소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분리배출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 vs 3종 분리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분리·음식물 임계 반영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landlord 점검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landlordEnabled 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byOccupation에 'Landlord' 채널 집계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Service.runExperiment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mean·std 계산, byOccupationSummary 존재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stddev 정확성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알려진 분포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수식과 일치(±0.05)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extractSimulationConfig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```json RUN_SIMULATION``` 포함 텍스트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params가 cfg에 정확 매핑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 코드블록 없음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순수 자연어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반환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setCollectionTimeLabel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'09:30' 입력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collectionTimeMinutes=570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OccupationType.fromName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'야간근무'·'student'·오타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정상 매핑 / 예외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통합 테스트 케이스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300"/>
        <w:gridCol w:w="2300"/>
        <w:gridCol w:w="11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요청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 응답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IT-01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/api/simulation/run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config, seed=1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totalComplaints 필드 존재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IT-02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/api/simulation/experiment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meanComplaints·stdComplaints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IT-03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/api/simulation/compare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times=[10:00,12:00,14:00]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3개 결과 배열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IT-04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/api/scenario/presets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4개 프리셋·ratio 포함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IT-05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/api/scenario/collection-sweep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start=06:00,end=18:00,step=60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bestTime·개선폭 insight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/api/scenario/infra-grid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capacities·thresholds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θ별 시리즈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FR-08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IT-07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/api/scenario/density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 OK, 밀도별 카테고리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FR-09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IT-08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잘못된 본문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비정상 JSON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기본값으로 처리되거나 4xx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IT-09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/app/chat.send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 수거 30일 실행' (OpenAI 모킹)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/topic/messages로 USER·BOT·RESULT 수신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FR-15,16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/app/chat.clear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 초기화 SYSTEM 메시지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IT-11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오류 경로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메시지 BOT 전송, 서버 정상</w:t>
            </w:r>
          </w:p>
        </w:tc>
        <w:tc>
          <w:tcPr>
            <w:tcW w:type="dxa" w:w="1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요구사항 추적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검증 테스트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 DEVS 엔진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UT-01, UT-03, IT-01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 단일 실행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UT-01, IT-01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 다중 시드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UT-13, UT-14, IT-02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 수거시각 비교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UT-17, IT-03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 구성 비교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UT-08, IT-04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 시각 sweep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UT-04,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FR-08 인프라 그리드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UT-05, UT-06, IT-06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FR-09 밀도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UT-07, IT-07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 스케줄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UT-09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 다중 트럭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 분리배출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 확장 직업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 결합모델 변형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UT-12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FR-15/16 채팅·해설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UT-15, UT-16, IT-09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 이력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IT-10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 재현성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 가용성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IT-08, IT-11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합격 기준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모든 필수(FR) 요구사항에 대응하는 테스트가 통과한다.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UT-02 재현성 테스트가 100% 일치로 통과한다(결정론 보장).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단위 테스트 라인 커버리지 ≥ 70%, 엔진(SimulationEngine) ≥ 85%.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통합 테스트는 OpenAI 모킹 하에 외부 의존 없이 CI에서 재현 가능하다.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정책 단조성(UT-05·06·07)이 동일 seed 기준으로 기대 방향과 일치한다.</w:t>
      </w:r>
    </w:p>
    <w:p>
      <w:pPr>
        <w:spacing w:after="60"/>
      </w:pPr>
    </w:p>
    <w:p>
      <w:pPr>
        <w:pStyle w:val="Heading2"/>
      </w:pPr>
      <w:r>
        <w:t xml:space="preserve">3.7 테스트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JDK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빌드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Maven (mvn test)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5, Spring Boot Test, MockMvc, WebSocketStompClient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 모킹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OkHttp MockWebServer (OpenAI 대체)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고정 입력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 고정, days·seeds 축소(빠른 실행)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-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waste-sim-spring · SRS / SDD / TDD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88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2026-06-29T05:26:37.586Z</dcterms:created>
  <dcterms:modified xsi:type="dcterms:W3CDTF">2026-06-29T05:26:37.587Z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