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Times New Roman" w:hAnsi="Times New Roman" w:eastAsia="Times New Roman" w:cs="Times New Roman"/>
          <w:b/>
          <w:color w:val="2F2F2F"/>
          <w:sz w:val="44"/>
        </w:rPr>
        <w:t>Ming Sun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color w:val="5B5B5B"/>
          <w:sz w:val="22"/>
        </w:rPr>
        <w:t>Scala Developer | Functional Programming &amp; Distributed Systems</w:t>
      </w:r>
    </w:p>
    <w:p>
      <w:pPr>
        <w:spacing w:after="20"/>
        <w:jc w:val="center"/>
      </w:pPr>
      <w:r>
        <w:rPr>
          <w:rFonts w:ascii="Times New Roman" w:hAnsi="Times New Roman" w:eastAsia="Times New Roman" w:cs="Times New Roman"/>
          <w:color w:val="5B5B5B"/>
          <w:sz w:val="18"/>
        </w:rPr>
        <w:t xml:space="preserve">London, UK  |  07979444191  |  </w:t>
      </w:r>
      <w:hyperlink r:id="rId9">
        <w:r>
          <w:rPr>
            <w:rFonts w:ascii="Times New Roman" w:hAnsi="Times New Roman"/>
            <w:color w:val="1A0DAB"/>
            <w:sz w:val="18"/>
          </w:rPr>
          <w:t>sunmingac@gmail.com</w:t>
        </w:r>
      </w:hyperlink>
    </w:p>
    <w:p>
      <w:pPr>
        <w:spacing w:after="80"/>
        <w:jc w:val="center"/>
      </w:pPr>
      <w:hyperlink r:id="rId10">
        <w:r>
          <w:rPr>
            <w:rFonts w:ascii="Times New Roman" w:hAnsi="Times New Roman"/>
            <w:color w:val="1A0DAB"/>
            <w:sz w:val="18"/>
          </w:rPr>
          <w:t>LinkedIn</w:t>
        </w:r>
      </w:hyperlink>
      <w:r>
        <w:rPr>
          <w:rFonts w:ascii="Times New Roman" w:hAnsi="Times New Roman" w:eastAsia="Times New Roman" w:cs="Times New Roman"/>
          <w:color w:val="5B5B5B"/>
          <w:sz w:val="18"/>
        </w:rPr>
        <w:t xml:space="preserve">  |  </w:t>
      </w:r>
      <w:hyperlink r:id="rId11">
        <w:r>
          <w:rPr>
            <w:rFonts w:ascii="Times New Roman" w:hAnsi="Times New Roman"/>
            <w:color w:val="1A0DAB"/>
            <w:sz w:val="18"/>
          </w:rPr>
          <w:t>Website</w:t>
        </w:r>
      </w:hyperlink>
      <w:r>
        <w:rPr>
          <w:rFonts w:ascii="Times New Roman" w:hAnsi="Times New Roman" w:eastAsia="Times New Roman" w:cs="Times New Roman"/>
          <w:color w:val="5B5B5B"/>
          <w:sz w:val="18"/>
        </w:rPr>
        <w:t xml:space="preserve">  |  </w:t>
      </w:r>
      <w:hyperlink r:id="rId12">
        <w:r>
          <w:rPr>
            <w:rFonts w:ascii="Times New Roman" w:hAnsi="Times New Roman"/>
            <w:color w:val="1A0DAB"/>
            <w:sz w:val="18"/>
          </w:rPr>
          <w:t>GitHub</w:t>
        </w:r>
      </w:hyperlink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Profile</w:t>
      </w:r>
    </w:p>
    <w:p>
      <w:r>
        <w:rPr>
          <w:rFonts w:ascii="Times New Roman" w:hAnsi="Times New Roman" w:eastAsia="Times New Roman" w:cs="Times New Roman"/>
          <w:color w:val="2F2F2F"/>
          <w:sz w:val="20"/>
        </w:rPr>
        <w:t>Scala developer specialising in functional programming and distributed systems, with over 20 years of software development experience. Strong expertise in the functional Scala ecosystem, asynchronous processing and cloud-based backend services.</w:t>
      </w:r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Technical Skills</w:t>
      </w:r>
    </w:p>
    <w:p>
      <w:pPr>
        <w:spacing w:after="20" w:line="240" w:lineRule="auto"/>
      </w:pPr>
      <w:r>
        <w:rPr>
          <w:rFonts w:ascii="Courier New" w:hAnsi="Courier New" w:eastAsia="Courier New" w:cs="Courier New"/>
          <w:color w:val="2F2F2F"/>
          <w:sz w:val="18"/>
        </w:rPr>
        <w:t>Scala 3, Java, Cats, Cats Effect, FS2, ZIO, Kyo</w:t>
      </w:r>
    </w:p>
    <w:p>
      <w:pPr>
        <w:spacing w:after="20" w:line="240" w:lineRule="auto"/>
      </w:pPr>
      <w:r>
        <w:rPr>
          <w:rFonts w:ascii="Courier New" w:hAnsi="Courier New" w:eastAsia="Courier New" w:cs="Courier New"/>
          <w:color w:val="2F2F2F"/>
          <w:sz w:val="18"/>
        </w:rPr>
        <w:t>Http4s, Tapir, Akka/Pekko, Apache Kafka, MongoDB, PostgreSQL</w:t>
      </w:r>
    </w:p>
    <w:p>
      <w:pPr>
        <w:spacing w:after="20" w:line="240" w:lineRule="auto"/>
      </w:pPr>
      <w:r>
        <w:rPr>
          <w:rFonts w:ascii="Courier New" w:hAnsi="Courier New" w:eastAsia="Courier New" w:cs="Courier New"/>
          <w:color w:val="2F2F2F"/>
          <w:sz w:val="18"/>
        </w:rPr>
        <w:t>AWS, GCP, Kubernetes, Docker, Argo CD, Jenkins, GitOps, CI/CD</w:t>
      </w:r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Professional Experience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HM Revenue &amp; Customs (HMRC),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Jun 2021 - Present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Scala Developer (Contract)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Develop and enhance Scala backend services across HMRC’s portfolio of online services.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 xml:space="preserve">Developed </w:t>
      </w:r>
      <w:hyperlink r:id="rId13">
        <w:r>
          <w:rPr>
            <w:rFonts w:ascii="Times New Roman" w:hAnsi="Times New Roman"/>
            <w:color w:val="1A0DAB"/>
            <w:sz w:val="20"/>
            <w:b/>
          </w:rPr>
          <w:t>lazysm2</w:t>
        </w:r>
      </w:hyperlink>
      <w:r>
        <w:rPr>
          <w:rFonts w:ascii="Times New Roman" w:hAnsi="Times New Roman" w:eastAsia="Times New Roman" w:cs="Times New Roman"/>
          <w:color w:val="2F2F2F"/>
          <w:sz w:val="20"/>
        </w:rPr>
        <w:t>, a personal open-source terminal interface for HMRC’s service manager, adopted by multiple teams to streamline local service management and debugging.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Deliver technical presentations to colleagues, including replacing Shapeless type tagging with Scala 3 opaque types, covering type safety, interoperability and migration considerations.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Improve service resilience by addressing downstream dependency failures and request timeouts.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Resolve data consistency issues involving duplicate requests and concurrent updates.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Investigate and resolve intermittent production failures, using application logs and monitoring to identify underlying causes.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Sky, Osterley,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Mar 2019 - Aug 2020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Scala Developer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Built highly available services supporting customer registration and device activation across frontend applications and devices.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Developed functional Scala services with Http4s, Akka HTTP, Cats, Cats Effect and Circe, using MongoDB and Kafka for persistence and messaging.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Deployed and operated services on AWS and Kubernetes as part of a self-organising Agile team.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Telegraph Media Group, London,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Oct 2018 - Feb 2019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Platform Engineer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Developed high-traffic Scala and Java platform services powering The Telegraph's web, mobile and third-party applications.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Enhanced services including the Content API, User Preferences and Sitemap Service, and supported delivery to AWS ECS and GCP Kubernetes through Jenkins.</w:t>
      </w:r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Earlier Experience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WorldFirst, London,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Jan 2017 - Aug 2018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Java / Scala Developer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Helped replace a failing monolithic compliance system with well-defined microservices in a six-engineer team, using Java 8, Scala, Kafka, Akka, Docker and Kubernetes.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Designed and delivered integration between the internal ledger and a third-party card transaction gateway, working within compliance requirements and service-level expectations.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Worked closely with business stakeholders on solution design and helped establish performance-testing practices for critical services.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Helped establish the company's first Java team, engineering practices and test frameworks; contributed to developer mentoring and a twice-weekly functional-programming guild.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NET-A-PORTER.COM, London,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Mar 2011 - Mar 2016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Java Developer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Developed and maintained NET-A-PORTER and MR PORTER web applications using Java, Spring, JavaScript, Node.js and MySQL within Agile product teams.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Introduced BDD automation with Cucumber and Selenium and coached QA colleagues to write executable Gherkin scenarios.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Replaced cron-based data flows with ActiveMQ, contributed to an authentication API, and improved product-search performance with Solr.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Collaborated with the Shanghai team to integrate China UnionPay for the Chinese market.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Animation 2000 Ltd, Pinewood Studios, UK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Apr 2004 - Feb 2011</w:t>
      </w:r>
    </w:p>
    <w:p>
      <w:pPr>
        <w:pStyle w:val="CVRole"/>
        <w:keepNext/>
      </w:pPr>
      <w:r>
        <w:rPr>
          <w:rFonts w:ascii="Times New Roman" w:hAnsi="Times New Roman" w:eastAsia="Times New Roman" w:cs="Times New Roman"/>
          <w:b/>
          <w:color w:val="5B5B5B"/>
          <w:sz w:val="19"/>
        </w:rPr>
        <w:t>Java Developer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Designed and developed a specialist film-industry payroll platform covering payroll calculations, invoicing, Sage exports and Barclays payment files.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Implemented the HMRC Gateway submission protocol using Java XML processing, secure multithreaded HTTP communication and digital signatures with Bouncy Castle and Apache XML Security.</w:t>
      </w:r>
    </w:p>
    <w:p>
      <w:pPr>
        <w:pStyle w:val="CVBullet"/>
        <w:numPr>
          <w:ilvl w:val="0"/>
          <w:numId w:val="77"/>
        </w:numPr>
      </w:pPr>
      <w:r>
        <w:rPr>
          <w:rFonts w:ascii="Times New Roman" w:hAnsi="Times New Roman" w:eastAsia="Times New Roman" w:cs="Times New Roman"/>
          <w:color w:val="2F2F2F"/>
          <w:sz w:val="20"/>
        </w:rPr>
        <w:t>Improved operational resilience through standby database setup and automated backup and restore procedures.</w:t>
      </w:r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Education</w:t>
      </w:r>
    </w:p>
    <w:p>
      <w:pPr>
        <w:pStyle w:val="CVJob"/>
        <w:keepNext/>
      </w:pPr>
      <w:r>
        <w:rPr>
          <w:rFonts w:ascii="Times New Roman" w:hAnsi="Times New Roman" w:eastAsia="Times New Roman" w:cs="Times New Roman"/>
          <w:b/>
          <w:color w:val="2F2F2F"/>
          <w:sz w:val="20"/>
        </w:rPr>
        <w:t>MSc Computing Technologies</w:t>
      </w:r>
      <w:r>
        <w:tab/>
      </w:r>
      <w:r>
        <w:rPr>
          <w:rFonts w:ascii="Times New Roman" w:hAnsi="Times New Roman" w:eastAsia="Times New Roman" w:cs="Times New Roman"/>
          <w:i/>
          <w:color w:val="5B5B5B"/>
          <w:sz w:val="19"/>
        </w:rPr>
        <w:t>2003</w:t>
      </w:r>
    </w:p>
    <w:p>
      <w:pPr>
        <w:spacing w:after="20"/>
      </w:pPr>
      <w:r>
        <w:rPr>
          <w:rFonts w:ascii="Times New Roman" w:hAnsi="Times New Roman" w:eastAsia="Times New Roman" w:cs="Times New Roman"/>
          <w:color w:val="5B5B5B"/>
          <w:sz w:val="18"/>
        </w:rPr>
        <w:t>Northumbria University, Newcastle</w:t>
      </w:r>
    </w:p>
    <w:p>
      <w:pPr>
        <w:pStyle w:val="Heading1"/>
        <w:keepNext/>
        <w:pBdr>
          <w:top w:val="single" w:sz="4" w:space="7" w:color="D7D7D7"/>
        </w:pBdr>
      </w:pPr>
      <w:r>
        <w:rPr>
          <w:rFonts w:ascii="Times New Roman" w:hAnsi="Times New Roman" w:eastAsia="Times New Roman" w:cs="Times New Roman"/>
          <w:b/>
          <w:color w:val="2F2F2F"/>
          <w:sz w:val="24"/>
        </w:rPr>
        <w:t>Technical Writing</w:t>
      </w:r>
    </w:p>
    <w:p>
      <w:r>
        <w:rPr>
          <w:rFonts w:ascii="Times New Roman" w:hAnsi="Times New Roman" w:eastAsia="Times New Roman" w:cs="Times New Roman"/>
          <w:b/>
          <w:color w:val="2F2F2F"/>
          <w:sz w:val="18"/>
        </w:rPr>
        <w:t xml:space="preserve">Selected topics: </w:t>
      </w:r>
      <w:r>
        <w:rPr>
          <w:rFonts w:ascii="Times New Roman" w:hAnsi="Times New Roman" w:eastAsia="Times New Roman" w:cs="Times New Roman"/>
          <w:color w:val="2F2F2F"/>
          <w:sz w:val="18"/>
        </w:rPr>
        <w:t>Monads vs Algebraic Effects; Implicits in Scala 3; Free Monad to Tagless Final.</w:t>
      </w:r>
    </w:p>
    <w:p>
      <w:pPr>
        <w:spacing w:after="0"/>
      </w:pPr>
      <w:hyperlink r:id="rId11">
        <w:r>
          <w:rPr>
            <w:rFonts w:ascii="Times New Roman" w:hAnsi="Times New Roman"/>
            <w:color w:val="1A0DAB"/>
            <w:sz w:val="19"/>
          </w:rPr>
          <w:t>Read on website</w:t>
        </w:r>
      </w:hyperlink>
    </w:p>
    <w:sectPr w:rsidR="00FC693F" w:rsidRPr="0006063C" w:rsidSect="00034616">
      <w:pgSz w:w="11905" w:h="16838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7">
    <w:multiLevelType w:val="singleLevel"/>
    <w:lvl w:ilvl="0">
      <w:start w:val="1"/>
      <w:numFmt w:val="bullet"/>
      <w:lvlText w:val="•"/>
      <w:lvlJc w:val="left"/>
      <w:pPr>
        <w:tabs>
          <w:tab w:val="num" w:pos="300"/>
        </w:tabs>
        <w:ind w:left="300" w:hanging="210"/>
      </w:pPr>
    </w:lvl>
  </w:abstract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8" w:lineRule="auto"/>
    </w:pPr>
    <w:rPr>
      <w:rFonts w:ascii="Times New Roman" w:hAnsi="Times New Roman"/>
      <w:color w:val="2F2F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F2F2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Job">
    <w:name w:val="CV Job"/>
    <w:pPr>
      <w:keepNext/>
      <w:tabs>
        <w:tab w:pos="9878" w:val="right"/>
      </w:tabs>
      <w:spacing w:before="200" w:after="36"/>
    </w:pPr>
    <w:rPr>
      <w:rFonts w:ascii="Times New Roman" w:hAnsi="Times New Roman"/>
      <w:b/>
      <w:color w:val="2F2F2F"/>
      <w:sz w:val="20"/>
    </w:rPr>
  </w:style>
  <w:style w:type="paragraph" w:customStyle="1" w:styleId="CVRole">
    <w:name w:val="CV Role"/>
    <w:pPr>
      <w:keepNext/>
      <w:spacing w:after="84"/>
    </w:pPr>
    <w:rPr>
      <w:rFonts w:ascii="Times New Roman" w:hAnsi="Times New Roman"/>
      <w:b/>
      <w:color w:val="5B5B5B"/>
      <w:sz w:val="19"/>
    </w:rPr>
  </w:style>
  <w:style w:type="paragraph" w:customStyle="1" w:styleId="CVBullet">
    <w:name w:val="CV Bullet"/>
    <w:pPr>
      <w:spacing w:after="68" w:line="278" w:lineRule="auto"/>
    </w:pPr>
    <w:rPr>
      <w:rFonts w:ascii="Times New Roman" w:hAnsi="Times New Roman"/>
      <w:color w:val="2F2F2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nmingac@gmail.com" TargetMode="External"/><Relationship Id="rId10" Type="http://schemas.openxmlformats.org/officeDocument/2006/relationships/hyperlink" Target="https://www.linkedin.com/in/sunmingac" TargetMode="External"/><Relationship Id="rId11" Type="http://schemas.openxmlformats.org/officeDocument/2006/relationships/hyperlink" Target="https://sunmingac.github.io/" TargetMode="External"/><Relationship Id="rId12" Type="http://schemas.openxmlformats.org/officeDocument/2006/relationships/hyperlink" Target="https://github.com/sunmingdh" TargetMode="External"/><Relationship Id="rId13" Type="http://schemas.openxmlformats.org/officeDocument/2006/relationships/hyperlink" Target="https://github.com/sunmingdh/lazysm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Ming Sun - Scala Developer CV</dc:title>
  <dc:subject>Professional CV</dc:subject>
  <dc:creator>Ming Sun</dc:creator>
  <cp:keywords>Scala, functional programming, distributed systems, backend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