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15361" w14:textId="77777777" w:rsidR="00BC52AE" w:rsidRDefault="0084276C">
      <w:pPr>
        <w:spacing w:line="277" w:lineRule="exact"/>
        <w:ind w:left="3374" w:right="3391"/>
        <w:jc w:val="center"/>
        <w:rPr>
          <w:b/>
          <w:sz w:val="28"/>
        </w:rPr>
      </w:pPr>
      <w:bookmarkStart w:id="0" w:name="Solution_Architecture_"/>
      <w:bookmarkEnd w:id="0"/>
      <w:r>
        <w:rPr>
          <w:b/>
          <w:sz w:val="28"/>
        </w:rPr>
        <w:t>Solution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Architecture</w:t>
      </w:r>
    </w:p>
    <w:p w14:paraId="1A2882E3" w14:textId="77777777" w:rsidR="00BC52AE" w:rsidRDefault="00BC52AE">
      <w:pPr>
        <w:rPr>
          <w:b/>
          <w:sz w:val="20"/>
        </w:rPr>
      </w:pPr>
    </w:p>
    <w:p w14:paraId="1F31FF5B" w14:textId="77777777" w:rsidR="00BC52AE" w:rsidRDefault="00BC52AE">
      <w:pPr>
        <w:rPr>
          <w:b/>
          <w:sz w:val="20"/>
        </w:rPr>
      </w:pPr>
    </w:p>
    <w:p w14:paraId="5C1E0512" w14:textId="77777777" w:rsidR="00BC52AE" w:rsidRDefault="00BC52AE">
      <w:pPr>
        <w:spacing w:before="3"/>
        <w:rPr>
          <w:b/>
          <w:sz w:val="10"/>
        </w:rPr>
      </w:pPr>
    </w:p>
    <w:tbl>
      <w:tblPr>
        <w:tblW w:w="0" w:type="auto"/>
        <w:tblInd w:w="139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BC52AE" w14:paraId="21896281" w14:textId="77777777">
        <w:trPr>
          <w:trHeight w:val="480"/>
        </w:trPr>
        <w:tc>
          <w:tcPr>
            <w:tcW w:w="3240" w:type="dxa"/>
          </w:tcPr>
          <w:p w14:paraId="06B57A87" w14:textId="77777777" w:rsidR="00BC52AE" w:rsidRDefault="0084276C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B2A5199" w14:textId="462A7715" w:rsidR="00BC52AE" w:rsidRDefault="00EF39BD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14 July</w:t>
            </w:r>
            <w:r w:rsidR="00616C1B">
              <w:rPr>
                <w:rFonts w:ascii="Times New Roman"/>
                <w:sz w:val="24"/>
              </w:rPr>
              <w:t xml:space="preserve"> </w:t>
            </w:r>
            <w:r w:rsidR="00616C1B"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BC52AE" w14:paraId="3CB52231" w14:textId="77777777">
        <w:trPr>
          <w:trHeight w:val="459"/>
        </w:trPr>
        <w:tc>
          <w:tcPr>
            <w:tcW w:w="3240" w:type="dxa"/>
          </w:tcPr>
          <w:p w14:paraId="2E94B586" w14:textId="77777777" w:rsidR="00BC52AE" w:rsidRDefault="0084276C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A04942C" w14:textId="66274DDF" w:rsidR="00BC52AE" w:rsidRDefault="00BC52AE"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</w:p>
        </w:tc>
      </w:tr>
      <w:tr w:rsidR="00BC52AE" w14:paraId="78930B98" w14:textId="77777777">
        <w:trPr>
          <w:trHeight w:val="460"/>
        </w:trPr>
        <w:tc>
          <w:tcPr>
            <w:tcW w:w="3240" w:type="dxa"/>
          </w:tcPr>
          <w:p w14:paraId="0BED9336" w14:textId="77777777" w:rsidR="00BC52AE" w:rsidRDefault="0084276C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4353730" w14:textId="2ED03FFE" w:rsidR="00BC52AE" w:rsidRDefault="000C0015"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proofErr w:type="spellStart"/>
            <w:r>
              <w:t>OptiCrop</w:t>
            </w:r>
            <w:proofErr w:type="spellEnd"/>
            <w:r>
              <w:t>: Smart Agricultural Production Optimization Engine</w:t>
            </w:r>
          </w:p>
        </w:tc>
      </w:tr>
      <w:tr w:rsidR="00BC52AE" w14:paraId="78A5F140" w14:textId="77777777">
        <w:trPr>
          <w:trHeight w:val="460"/>
        </w:trPr>
        <w:tc>
          <w:tcPr>
            <w:tcW w:w="3240" w:type="dxa"/>
          </w:tcPr>
          <w:p w14:paraId="3C30BA49" w14:textId="77777777" w:rsidR="00BC52AE" w:rsidRDefault="0084276C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46743EF" w14:textId="77777777" w:rsidR="00BC52AE" w:rsidRDefault="0084276C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112524C1" w14:textId="77777777" w:rsidR="00BC52AE" w:rsidRDefault="00BC52AE">
      <w:pPr>
        <w:rPr>
          <w:b/>
          <w:sz w:val="20"/>
        </w:rPr>
      </w:pPr>
    </w:p>
    <w:p w14:paraId="58FFC75E" w14:textId="77777777" w:rsidR="00BC52AE" w:rsidRDefault="00BC52AE">
      <w:pPr>
        <w:spacing w:before="3"/>
        <w:rPr>
          <w:b/>
          <w:sz w:val="19"/>
        </w:rPr>
      </w:pPr>
    </w:p>
    <w:p w14:paraId="67905762" w14:textId="77777777" w:rsidR="00BC52AE" w:rsidRDefault="0084276C">
      <w:pPr>
        <w:spacing w:before="93"/>
        <w:ind w:left="120"/>
        <w:rPr>
          <w:b/>
        </w:rPr>
      </w:pPr>
      <w:bookmarkStart w:id="1" w:name="Solution_Architecture_Diagram:_"/>
      <w:bookmarkEnd w:id="1"/>
      <w:r>
        <w:rPr>
          <w:b/>
        </w:rPr>
        <w:t>Solution</w:t>
      </w:r>
      <w:r>
        <w:rPr>
          <w:b/>
          <w:spacing w:val="-10"/>
        </w:rPr>
        <w:t xml:space="preserve"> </w:t>
      </w:r>
      <w:r>
        <w:rPr>
          <w:b/>
        </w:rPr>
        <w:t>Architecture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Diagram:</w:t>
      </w:r>
    </w:p>
    <w:p w14:paraId="27753C92" w14:textId="77777777" w:rsidR="00BC52AE" w:rsidRDefault="0084276C">
      <w:pPr>
        <w:pStyle w:val="BodyText"/>
        <w:spacing w:before="63" w:line="300" w:lineRule="auto"/>
        <w:ind w:left="120" w:right="14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57A16B14" w14:textId="77777777" w:rsidR="00BC52AE" w:rsidRDefault="00BC52AE">
      <w:pPr>
        <w:spacing w:before="5" w:after="1"/>
        <w:rPr>
          <w:sz w:val="20"/>
        </w:rPr>
      </w:pPr>
    </w:p>
    <w:tbl>
      <w:tblPr>
        <w:tblW w:w="0" w:type="auto"/>
        <w:tblInd w:w="18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BC52AE" w14:paraId="2D8F6AC5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6695C763" w14:textId="77777777" w:rsidR="00BC52AE" w:rsidRDefault="0084276C">
            <w:pPr>
              <w:pStyle w:val="TableParagraph"/>
              <w:spacing w:before="233"/>
              <w:ind w:left="1831" w:right="1761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1B0F1B1A" w14:textId="6540100C" w:rsidR="00BC52AE" w:rsidRDefault="000C0015">
            <w:pPr>
              <w:pStyle w:val="TableParagraph"/>
              <w:ind w:left="1831" w:right="1761"/>
              <w:jc w:val="center"/>
              <w:rPr>
                <w:i/>
                <w:sz w:val="20"/>
              </w:rPr>
            </w:pPr>
            <w:r>
              <w:t>Farmer Web Application (HTML, CSS, JavaScript)</w:t>
            </w:r>
          </w:p>
        </w:tc>
      </w:tr>
      <w:tr w:rsidR="00BC52AE" w14:paraId="7EAE1903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71FFD57D" w14:textId="77777777" w:rsidR="00BC52AE" w:rsidRDefault="0084276C">
            <w:pPr>
              <w:pStyle w:val="TableParagraph"/>
              <w:spacing w:before="239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 w:rsidR="00BC52AE" w14:paraId="174FB2C6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310F4B5B" w14:textId="77777777" w:rsidR="000C0015" w:rsidRDefault="0084276C" w:rsidP="000C0015">
            <w:pPr>
              <w:pStyle w:val="TableParagraph"/>
              <w:spacing w:before="223"/>
              <w:ind w:left="1831" w:right="1761"/>
              <w:jc w:val="center"/>
              <w:rPr>
                <w:b/>
                <w:color w:val="856404"/>
                <w:spacing w:val="-2"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149AF257" w14:textId="1A7D7F6D" w:rsidR="00BC52AE" w:rsidRPr="000C0015" w:rsidRDefault="000C0015" w:rsidP="000C0015">
            <w:pPr>
              <w:pStyle w:val="TableParagraph"/>
              <w:spacing w:before="223"/>
              <w:ind w:left="1831" w:right="1761"/>
              <w:jc w:val="center"/>
              <w:rPr>
                <w:b/>
                <w:sz w:val="24"/>
              </w:rPr>
            </w:pPr>
            <w:r w:rsidRPr="000C00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Flask REST API</w:t>
            </w:r>
          </w:p>
        </w:tc>
      </w:tr>
      <w:tr w:rsidR="00BC52AE" w14:paraId="364CC44E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678A0E20" w14:textId="77777777" w:rsidR="00BC52AE" w:rsidRDefault="0084276C">
            <w:pPr>
              <w:pStyle w:val="TableParagraph"/>
              <w:spacing w:before="209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 w:rsidR="00BC52AE" w14:paraId="4E1565FC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3A13C6A4" w14:textId="77777777" w:rsidR="00BC52AE" w:rsidRDefault="0084276C">
            <w:pPr>
              <w:pStyle w:val="TableParagraph"/>
              <w:spacing w:before="219"/>
              <w:ind w:left="473" w:right="40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23B86768" w14:textId="33463B13" w:rsidR="00BC52AE" w:rsidRPr="000C0015" w:rsidRDefault="0084276C">
            <w:pPr>
              <w:pStyle w:val="TableParagraph"/>
              <w:ind w:left="473" w:right="403"/>
              <w:jc w:val="center"/>
              <w:rPr>
                <w:iCs/>
                <w:sz w:val="20"/>
              </w:rPr>
            </w:pPr>
            <w:r w:rsidRPr="000C0015">
              <w:rPr>
                <w:iCs/>
                <w:spacing w:val="-2"/>
                <w:sz w:val="20"/>
              </w:rPr>
              <w:t>JWT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7463D4D9" w14:textId="77777777" w:rsidR="00BC52AE" w:rsidRDefault="0084276C">
            <w:pPr>
              <w:pStyle w:val="TableParagraph"/>
              <w:spacing w:before="219"/>
              <w:ind w:left="378" w:right="308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34E98165" w14:textId="3F960B5A" w:rsidR="00BC52AE" w:rsidRPr="000C0015" w:rsidRDefault="0084276C">
            <w:pPr>
              <w:pStyle w:val="TableParagraph"/>
              <w:ind w:left="380" w:right="308"/>
              <w:jc w:val="center"/>
              <w:rPr>
                <w:iCs/>
                <w:sz w:val="20"/>
              </w:rPr>
            </w:pPr>
            <w:r w:rsidRPr="000C0015">
              <w:rPr>
                <w:iCs/>
                <w:sz w:val="20"/>
              </w:rPr>
              <w:t>Data Processing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7D15BD34" w14:textId="77777777" w:rsidR="00BC52AE" w:rsidRDefault="0084276C">
            <w:pPr>
              <w:pStyle w:val="TableParagraph"/>
              <w:spacing w:before="219"/>
              <w:ind w:left="475" w:right="40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460878F7" w14:textId="382E7FDF" w:rsidR="00BC52AE" w:rsidRDefault="000C0015">
            <w:pPr>
              <w:pStyle w:val="TableParagraph"/>
              <w:ind w:left="475" w:right="403"/>
              <w:jc w:val="center"/>
              <w:rPr>
                <w:i/>
                <w:sz w:val="20"/>
              </w:rPr>
            </w:pPr>
            <w:r>
              <w:t>Weather Data API</w:t>
            </w:r>
          </w:p>
        </w:tc>
      </w:tr>
      <w:tr w:rsidR="00BC52AE" w14:paraId="75329D3F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25F64E9D" w14:textId="77777777" w:rsidR="00BC52AE" w:rsidRDefault="0084276C">
            <w:pPr>
              <w:pStyle w:val="TableParagraph"/>
              <w:spacing w:before="226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 w:rsidR="00BC52AE" w14:paraId="27700361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31C76D47" w14:textId="77777777" w:rsidR="00BC52AE" w:rsidRDefault="00BC52AE">
            <w:pPr>
              <w:pStyle w:val="TableParagraph"/>
              <w:spacing w:before="6"/>
              <w:ind w:left="0"/>
              <w:rPr>
                <w:sz w:val="20"/>
              </w:rPr>
            </w:pPr>
          </w:p>
          <w:p w14:paraId="2334527D" w14:textId="77777777" w:rsidR="000C0015" w:rsidRDefault="0084276C" w:rsidP="000C0015">
            <w:pPr>
              <w:pStyle w:val="TableParagraph"/>
              <w:spacing w:before="0"/>
              <w:ind w:left="1831" w:right="1761"/>
              <w:jc w:val="center"/>
              <w:rPr>
                <w:b/>
                <w:color w:val="721B24"/>
                <w:spacing w:val="-2"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11B6A8A2" w14:textId="02E892FF" w:rsidR="00BC52AE" w:rsidRPr="000C0015" w:rsidRDefault="000C0015" w:rsidP="000C0015">
            <w:pPr>
              <w:pStyle w:val="TableParagraph"/>
              <w:spacing w:before="0"/>
              <w:ind w:left="1831" w:right="1761"/>
              <w:jc w:val="center"/>
              <w:rPr>
                <w:b/>
                <w:sz w:val="24"/>
              </w:rPr>
            </w:pPr>
            <w:r w:rsidRPr="000C00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CSV Crop Dataset </w:t>
            </w:r>
            <w:r>
              <w:rPr>
                <w:b/>
                <w:sz w:val="24"/>
              </w:rPr>
              <w:t xml:space="preserve">, </w:t>
            </w:r>
            <w:r w:rsidRPr="000C00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SQLite Database</w:t>
            </w:r>
          </w:p>
        </w:tc>
      </w:tr>
    </w:tbl>
    <w:p w14:paraId="0F3E6061" w14:textId="77777777" w:rsidR="00BC52AE" w:rsidRDefault="00BC52AE">
      <w:pPr>
        <w:jc w:val="center"/>
        <w:rPr>
          <w:sz w:val="20"/>
        </w:rPr>
        <w:sectPr w:rsidR="00BC52AE">
          <w:headerReference w:type="default" r:id="rId6"/>
          <w:type w:val="continuous"/>
          <w:pgSz w:w="12240" w:h="15840"/>
          <w:pgMar w:top="1480" w:right="1300" w:bottom="280" w:left="1320" w:header="270" w:footer="0" w:gutter="0"/>
          <w:pgNumType w:start="1"/>
          <w:cols w:space="720"/>
        </w:sectPr>
      </w:pPr>
    </w:p>
    <w:p w14:paraId="67042F4B" w14:textId="77777777" w:rsidR="00BC52AE" w:rsidRDefault="0084276C">
      <w:pPr>
        <w:spacing w:line="277" w:lineRule="exact"/>
        <w:ind w:left="120"/>
        <w:rPr>
          <w:b/>
          <w:sz w:val="28"/>
        </w:rPr>
      </w:pPr>
      <w:bookmarkStart w:id="2" w:name="Component_Description_Table_"/>
      <w:bookmarkEnd w:id="2"/>
      <w:r>
        <w:rPr>
          <w:b/>
          <w:color w:val="2A3C4E"/>
          <w:sz w:val="28"/>
        </w:rPr>
        <w:lastRenderedPageBreak/>
        <w:t>Component</w:t>
      </w:r>
      <w:r>
        <w:rPr>
          <w:b/>
          <w:color w:val="2A3C4E"/>
          <w:spacing w:val="-10"/>
          <w:sz w:val="28"/>
        </w:rPr>
        <w:t xml:space="preserve"> </w:t>
      </w:r>
      <w:r>
        <w:rPr>
          <w:b/>
          <w:color w:val="2A3C4E"/>
          <w:sz w:val="28"/>
        </w:rPr>
        <w:t>Description</w:t>
      </w:r>
      <w:r>
        <w:rPr>
          <w:b/>
          <w:color w:val="2A3C4E"/>
          <w:spacing w:val="-10"/>
          <w:sz w:val="28"/>
        </w:rPr>
        <w:t xml:space="preserve"> </w:t>
      </w:r>
      <w:r>
        <w:rPr>
          <w:b/>
          <w:color w:val="2A3C4E"/>
          <w:spacing w:val="-2"/>
          <w:sz w:val="28"/>
        </w:rPr>
        <w:t>Table</w:t>
      </w:r>
    </w:p>
    <w:p w14:paraId="26974A15" w14:textId="77777777" w:rsidR="00BC52AE" w:rsidRDefault="00BC52AE">
      <w:pPr>
        <w:spacing w:before="7" w:after="1"/>
        <w:rPr>
          <w:b/>
          <w:sz w:val="27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BC52AE" w14:paraId="5FB3BF38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1501C872" w14:textId="77777777" w:rsidR="00BC52AE" w:rsidRDefault="0084276C">
            <w:pPr>
              <w:pStyle w:val="TableParagraph"/>
              <w:spacing w:before="160"/>
            </w:pPr>
            <w:r>
              <w:t>Component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00737577" w14:textId="77777777" w:rsidR="00BC52AE" w:rsidRDefault="0084276C">
            <w:pPr>
              <w:pStyle w:val="TableParagraph"/>
              <w:spacing w:before="160"/>
            </w:pPr>
            <w:r>
              <w:t>Description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Role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686E049C" w14:textId="77777777" w:rsidR="00BC52AE" w:rsidRDefault="0084276C">
            <w:pPr>
              <w:pStyle w:val="TableParagraph"/>
              <w:spacing w:before="160"/>
            </w:pPr>
            <w:r>
              <w:rPr>
                <w:spacing w:val="-2"/>
              </w:rPr>
              <w:t>Technologies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  <w:tr w:rsidR="00BC52AE" w14:paraId="25D406F5" w14:textId="77777777">
        <w:trPr>
          <w:trHeight w:val="620"/>
        </w:trPr>
        <w:tc>
          <w:tcPr>
            <w:tcW w:w="2340" w:type="dxa"/>
          </w:tcPr>
          <w:p w14:paraId="0DBBB7E4" w14:textId="367DB25F" w:rsidR="00BC52AE" w:rsidRDefault="00F76692">
            <w:pPr>
              <w:pStyle w:val="TableParagraph"/>
              <w:spacing w:before="166"/>
              <w:rPr>
                <w:i/>
              </w:rPr>
            </w:pPr>
            <w:r>
              <w:t>Presentation Layer</w:t>
            </w:r>
          </w:p>
        </w:tc>
        <w:tc>
          <w:tcPr>
            <w:tcW w:w="4680" w:type="dxa"/>
          </w:tcPr>
          <w:p w14:paraId="758A528F" w14:textId="1F3B41F4" w:rsidR="00BC52AE" w:rsidRDefault="00F76692">
            <w:pPr>
              <w:pStyle w:val="TableParagraph"/>
              <w:spacing w:before="166"/>
              <w:rPr>
                <w:i/>
              </w:rPr>
            </w:pPr>
            <w:r>
              <w:t>User interface for farmers and administrators to enter soil and environmental data and view recommendations.</w:t>
            </w:r>
          </w:p>
        </w:tc>
        <w:tc>
          <w:tcPr>
            <w:tcW w:w="2340" w:type="dxa"/>
          </w:tcPr>
          <w:p w14:paraId="568E22A5" w14:textId="689105F2" w:rsidR="00BC52AE" w:rsidRDefault="00F76692">
            <w:pPr>
              <w:pStyle w:val="TableParagraph"/>
              <w:spacing w:before="166"/>
              <w:rPr>
                <w:i/>
              </w:rPr>
            </w:pPr>
            <w:r>
              <w:t>HTML, CSS, JavaScript</w:t>
            </w:r>
          </w:p>
        </w:tc>
      </w:tr>
      <w:tr w:rsidR="00BC52AE" w14:paraId="571F92F6" w14:textId="77777777">
        <w:trPr>
          <w:trHeight w:val="580"/>
        </w:trPr>
        <w:tc>
          <w:tcPr>
            <w:tcW w:w="2340" w:type="dxa"/>
          </w:tcPr>
          <w:p w14:paraId="521BB7E0" w14:textId="1244DAB1" w:rsidR="00BC52AE" w:rsidRDefault="00F76692">
            <w:pPr>
              <w:pStyle w:val="TableParagraph"/>
              <w:spacing w:before="147"/>
              <w:rPr>
                <w:i/>
              </w:rPr>
            </w:pPr>
            <w:r>
              <w:t>API Gateway</w:t>
            </w:r>
          </w:p>
        </w:tc>
        <w:tc>
          <w:tcPr>
            <w:tcW w:w="4680" w:type="dxa"/>
          </w:tcPr>
          <w:p w14:paraId="0C69E22C" w14:textId="261FFC13" w:rsidR="00BC52AE" w:rsidRDefault="00F76692">
            <w:pPr>
              <w:pStyle w:val="TableParagraph"/>
              <w:spacing w:before="147"/>
              <w:rPr>
                <w:i/>
              </w:rPr>
            </w:pPr>
            <w:r>
              <w:t>Receives requests from the client and communicates with backend services.</w:t>
            </w:r>
          </w:p>
        </w:tc>
        <w:tc>
          <w:tcPr>
            <w:tcW w:w="2340" w:type="dxa"/>
          </w:tcPr>
          <w:p w14:paraId="551664A3" w14:textId="11FA63A0" w:rsidR="00BC52AE" w:rsidRDefault="00F76692">
            <w:pPr>
              <w:pStyle w:val="TableParagraph"/>
              <w:spacing w:before="147"/>
              <w:rPr>
                <w:i/>
              </w:rPr>
            </w:pPr>
            <w:r>
              <w:t>Flask REST API, Python</w:t>
            </w:r>
          </w:p>
        </w:tc>
      </w:tr>
      <w:tr w:rsidR="00BC52AE" w14:paraId="656C8B26" w14:textId="77777777">
        <w:trPr>
          <w:trHeight w:val="619"/>
        </w:trPr>
        <w:tc>
          <w:tcPr>
            <w:tcW w:w="2340" w:type="dxa"/>
          </w:tcPr>
          <w:p w14:paraId="7155C7B9" w14:textId="0EDF154E" w:rsidR="00BC52AE" w:rsidRDefault="00F76692">
            <w:pPr>
              <w:pStyle w:val="TableParagraph"/>
              <w:spacing w:before="173"/>
              <w:rPr>
                <w:i/>
              </w:rPr>
            </w:pPr>
            <w:r>
              <w:t>Microservices</w:t>
            </w:r>
          </w:p>
        </w:tc>
        <w:tc>
          <w:tcPr>
            <w:tcW w:w="4680" w:type="dxa"/>
          </w:tcPr>
          <w:p w14:paraId="02DBF4AE" w14:textId="33C17D24" w:rsidR="00BC52AE" w:rsidRDefault="00F76692">
            <w:pPr>
              <w:pStyle w:val="TableParagraph"/>
              <w:spacing w:before="173"/>
              <w:rPr>
                <w:i/>
              </w:rPr>
            </w:pPr>
            <w:r>
              <w:t>Performs crop prediction, soil analysis, environmental processing, and recommendation generation.</w:t>
            </w:r>
          </w:p>
        </w:tc>
        <w:tc>
          <w:tcPr>
            <w:tcW w:w="2340" w:type="dxa"/>
          </w:tcPr>
          <w:p w14:paraId="4B465D0D" w14:textId="2048F877" w:rsidR="00BC52AE" w:rsidRDefault="00F76692">
            <w:pPr>
              <w:pStyle w:val="TableParagraph"/>
              <w:spacing w:before="173"/>
              <w:rPr>
                <w:i/>
              </w:rPr>
            </w:pPr>
            <w:r>
              <w:t>Python, Scikit-learn, Pandas, NumPy</w:t>
            </w:r>
          </w:p>
        </w:tc>
      </w:tr>
      <w:tr w:rsidR="00BC52AE" w14:paraId="73569737" w14:textId="77777777">
        <w:trPr>
          <w:trHeight w:val="599"/>
        </w:trPr>
        <w:tc>
          <w:tcPr>
            <w:tcW w:w="2340" w:type="dxa"/>
          </w:tcPr>
          <w:p w14:paraId="10230FF8" w14:textId="371AF79E" w:rsidR="00BC52AE" w:rsidRDefault="00F76692">
            <w:pPr>
              <w:pStyle w:val="TableParagraph"/>
              <w:spacing w:before="155"/>
              <w:rPr>
                <w:i/>
              </w:rPr>
            </w:pPr>
            <w:r>
              <w:t>Database</w:t>
            </w:r>
          </w:p>
        </w:tc>
        <w:tc>
          <w:tcPr>
            <w:tcW w:w="4680" w:type="dxa"/>
          </w:tcPr>
          <w:p w14:paraId="2C28446F" w14:textId="268E650A" w:rsidR="00BC52AE" w:rsidRDefault="00F76692">
            <w:pPr>
              <w:pStyle w:val="TableParagraph"/>
              <w:spacing w:before="155"/>
              <w:rPr>
                <w:i/>
              </w:rPr>
            </w:pPr>
            <w:r>
              <w:t>Stores crop dataset, prediction results, and application records.</w:t>
            </w:r>
          </w:p>
        </w:tc>
        <w:tc>
          <w:tcPr>
            <w:tcW w:w="2340" w:type="dxa"/>
          </w:tcPr>
          <w:p w14:paraId="1FD617AA" w14:textId="53653AE9" w:rsidR="00BC52AE" w:rsidRDefault="00F76692">
            <w:pPr>
              <w:pStyle w:val="TableParagraph"/>
              <w:spacing w:before="155"/>
              <w:rPr>
                <w:i/>
              </w:rPr>
            </w:pPr>
            <w:r>
              <w:t>SQLite, CSV Dataset</w:t>
            </w:r>
          </w:p>
        </w:tc>
      </w:tr>
    </w:tbl>
    <w:p w14:paraId="5BF41D9A" w14:textId="77777777" w:rsidR="00DA5BCD" w:rsidRDefault="00DA5BCD"/>
    <w:sectPr w:rsidR="00DA5BCD">
      <w:pgSz w:w="12240" w:h="15840"/>
      <w:pgMar w:top="1480" w:right="1300" w:bottom="280" w:left="1320" w:header="2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F284D" w14:textId="77777777" w:rsidR="0084276C" w:rsidRDefault="0084276C">
      <w:r>
        <w:separator/>
      </w:r>
    </w:p>
  </w:endnote>
  <w:endnote w:type="continuationSeparator" w:id="0">
    <w:p w14:paraId="47248FE8" w14:textId="77777777" w:rsidR="0084276C" w:rsidRDefault="00842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FB3DE" w14:textId="77777777" w:rsidR="0084276C" w:rsidRDefault="0084276C">
      <w:r>
        <w:separator/>
      </w:r>
    </w:p>
  </w:footnote>
  <w:footnote w:type="continuationSeparator" w:id="0">
    <w:p w14:paraId="72D02259" w14:textId="77777777" w:rsidR="0084276C" w:rsidRDefault="008427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C5423" w14:textId="77777777" w:rsidR="00BC52AE" w:rsidRDefault="0084276C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08992" behindDoc="1" locked="0" layoutInCell="1" allowOverlap="1" wp14:anchorId="05FAC744" wp14:editId="00BB2092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09504" behindDoc="1" locked="0" layoutInCell="1" allowOverlap="1" wp14:anchorId="25DD429A" wp14:editId="3450E550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52AE"/>
    <w:rsid w:val="000C0015"/>
    <w:rsid w:val="00541FCF"/>
    <w:rsid w:val="006012D9"/>
    <w:rsid w:val="00616C1B"/>
    <w:rsid w:val="0072120F"/>
    <w:rsid w:val="0084276C"/>
    <w:rsid w:val="00AF0292"/>
    <w:rsid w:val="00BC52AE"/>
    <w:rsid w:val="00DA5BCD"/>
    <w:rsid w:val="00EF39BD"/>
    <w:rsid w:val="00F7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8472"/>
  <w15:docId w15:val="{9A94ABFE-23C6-4C80-93FD-837B727B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6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Sunnapuralla Saikiran</cp:lastModifiedBy>
  <cp:revision>6</cp:revision>
  <dcterms:created xsi:type="dcterms:W3CDTF">2026-07-03T07:17:00Z</dcterms:created>
  <dcterms:modified xsi:type="dcterms:W3CDTF">2026-07-14T02:11:00Z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