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0530" w14:textId="77777777" w:rsidR="00B050C8" w:rsidRDefault="00B75493">
      <w:pPr>
        <w:pStyle w:val="Title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510E845" w14:textId="77777777" w:rsidR="00B050C8" w:rsidRDefault="00B050C8">
      <w:pPr>
        <w:rPr>
          <w:b/>
          <w:sz w:val="20"/>
        </w:rPr>
      </w:pPr>
    </w:p>
    <w:p w14:paraId="74AB4CC5" w14:textId="77777777" w:rsidR="00B050C8" w:rsidRDefault="00B050C8">
      <w:pPr>
        <w:rPr>
          <w:b/>
          <w:sz w:val="20"/>
        </w:rPr>
      </w:pPr>
    </w:p>
    <w:p w14:paraId="6AAD1A20" w14:textId="77777777" w:rsidR="00B050C8" w:rsidRDefault="00B050C8">
      <w:pPr>
        <w:spacing w:before="5"/>
        <w:rPr>
          <w:b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050C8" w14:paraId="5D2E41A8" w14:textId="77777777">
        <w:trPr>
          <w:trHeight w:val="460"/>
        </w:trPr>
        <w:tc>
          <w:tcPr>
            <w:tcW w:w="3220" w:type="dxa"/>
          </w:tcPr>
          <w:p w14:paraId="0DD02182" w14:textId="77777777" w:rsidR="00B050C8" w:rsidRDefault="00B75493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4A23094" w14:textId="59C94F3C" w:rsidR="00B050C8" w:rsidRDefault="00542D13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14 July</w:t>
            </w:r>
            <w:r w:rsidR="00307E1B">
              <w:rPr>
                <w:sz w:val="24"/>
              </w:rPr>
              <w:t xml:space="preserve"> </w:t>
            </w:r>
            <w:r w:rsidR="00307E1B">
              <w:rPr>
                <w:spacing w:val="-4"/>
                <w:sz w:val="24"/>
              </w:rPr>
              <w:t>2026</w:t>
            </w:r>
          </w:p>
        </w:tc>
      </w:tr>
      <w:tr w:rsidR="00B050C8" w14:paraId="07A617A4" w14:textId="77777777">
        <w:trPr>
          <w:trHeight w:val="460"/>
        </w:trPr>
        <w:tc>
          <w:tcPr>
            <w:tcW w:w="3220" w:type="dxa"/>
          </w:tcPr>
          <w:p w14:paraId="5299A418" w14:textId="77777777" w:rsidR="00B050C8" w:rsidRDefault="00B75493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39134B" w14:textId="1AF196C7" w:rsidR="00B050C8" w:rsidRDefault="00B050C8">
            <w:pPr>
              <w:pStyle w:val="TableParagraph"/>
              <w:spacing w:before="80"/>
              <w:ind w:left="114"/>
              <w:rPr>
                <w:sz w:val="24"/>
              </w:rPr>
            </w:pPr>
          </w:p>
        </w:tc>
      </w:tr>
      <w:tr w:rsidR="00B050C8" w14:paraId="03B5372D" w14:textId="77777777">
        <w:trPr>
          <w:trHeight w:val="460"/>
        </w:trPr>
        <w:tc>
          <w:tcPr>
            <w:tcW w:w="3220" w:type="dxa"/>
          </w:tcPr>
          <w:p w14:paraId="09E59791" w14:textId="77777777" w:rsidR="00B050C8" w:rsidRDefault="00B75493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F456DD" w14:textId="1E08D38A" w:rsidR="00B050C8" w:rsidRDefault="00D80B0D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B050C8" w14:paraId="458CAD10" w14:textId="77777777">
        <w:trPr>
          <w:trHeight w:val="460"/>
        </w:trPr>
        <w:tc>
          <w:tcPr>
            <w:tcW w:w="3220" w:type="dxa"/>
          </w:tcPr>
          <w:p w14:paraId="5A12797C" w14:textId="77777777" w:rsidR="00B050C8" w:rsidRDefault="00B75493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CB7679" w14:textId="77777777" w:rsidR="00B050C8" w:rsidRDefault="00B75493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0D825FD" w14:textId="77777777" w:rsidR="00B050C8" w:rsidRDefault="00B050C8">
      <w:pPr>
        <w:rPr>
          <w:b/>
          <w:sz w:val="20"/>
        </w:rPr>
      </w:pPr>
    </w:p>
    <w:p w14:paraId="3F363952" w14:textId="77777777" w:rsidR="00B050C8" w:rsidRDefault="00B050C8">
      <w:pPr>
        <w:spacing w:before="8"/>
        <w:rPr>
          <w:b/>
          <w:sz w:val="21"/>
        </w:rPr>
      </w:pPr>
    </w:p>
    <w:p w14:paraId="1E41D389" w14:textId="77777777" w:rsidR="00B050C8" w:rsidRDefault="00B75493"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5E5CF2F4" w14:textId="77777777" w:rsidR="00B050C8" w:rsidRDefault="00B050C8">
      <w:pPr>
        <w:spacing w:before="5"/>
        <w:rPr>
          <w:b/>
          <w:sz w:val="24"/>
        </w:rPr>
      </w:pPr>
    </w:p>
    <w:p w14:paraId="2EE15FB8" w14:textId="77777777" w:rsidR="00B050C8" w:rsidRDefault="00B75493">
      <w:pPr>
        <w:pStyle w:val="BodyText"/>
        <w:spacing w:line="276" w:lineRule="auto"/>
        <w:ind w:left="10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</w:t>
      </w:r>
    </w:p>
    <w:p w14:paraId="1721F0F6" w14:textId="77777777" w:rsidR="00B050C8" w:rsidRDefault="00B75493">
      <w:pPr>
        <w:pStyle w:val="BodyText"/>
        <w:ind w:left="100"/>
      </w:pPr>
      <w:r>
        <w:t xml:space="preserve">application is scalable, maintainable, and aligned with your project </w:t>
      </w:r>
      <w:r>
        <w:rPr>
          <w:spacing w:val="-2"/>
        </w:rPr>
        <w:t>requirements.</w:t>
      </w:r>
    </w:p>
    <w:p w14:paraId="0C25BC0D" w14:textId="77777777" w:rsidR="00B050C8" w:rsidRDefault="00B050C8">
      <w:pPr>
        <w:spacing w:before="5"/>
        <w:rPr>
          <w:sz w:val="24"/>
        </w:rPr>
      </w:pPr>
    </w:p>
    <w:p w14:paraId="1EABF86B" w14:textId="77777777" w:rsidR="00B050C8" w:rsidRDefault="00B75493">
      <w:pPr>
        <w:pStyle w:val="BodyText"/>
        <w:spacing w:before="1" w:line="276" w:lineRule="auto"/>
        <w:ind w:left="100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665F577" w14:textId="77777777" w:rsidR="00B050C8" w:rsidRDefault="00B050C8">
      <w:pPr>
        <w:spacing w:before="9"/>
        <w:rPr>
          <w:sz w:val="20"/>
        </w:rPr>
      </w:pPr>
    </w:p>
    <w:p w14:paraId="5086B2D7" w14:textId="77777777" w:rsidR="00B050C8" w:rsidRDefault="00B75493">
      <w:pPr>
        <w:spacing w:before="1"/>
        <w:ind w:left="100"/>
        <w:rPr>
          <w:b/>
          <w:sz w:val="24"/>
        </w:rPr>
      </w:pPr>
      <w:bookmarkStart w:id="0" w:name="Technology_Stack_Details_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87CF6D" w14:textId="77777777" w:rsidR="00B050C8" w:rsidRDefault="00B050C8">
      <w:pPr>
        <w:spacing w:before="1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49962B09" w14:textId="77777777">
        <w:trPr>
          <w:trHeight w:val="1359"/>
        </w:trPr>
        <w:tc>
          <w:tcPr>
            <w:tcW w:w="920" w:type="dxa"/>
          </w:tcPr>
          <w:p w14:paraId="272D62F7" w14:textId="77777777" w:rsidR="00B050C8" w:rsidRDefault="00B75493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0" w:type="dxa"/>
          </w:tcPr>
          <w:p w14:paraId="133A5375" w14:textId="77777777" w:rsidR="00B050C8" w:rsidRDefault="00B75493">
            <w:pPr>
              <w:pStyle w:val="TableParagraph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3FA06C0C" w14:textId="77777777" w:rsidR="00B050C8" w:rsidRDefault="00B75493">
            <w:pPr>
              <w:pStyle w:val="TableParagraph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085DD936" w14:textId="77777777" w:rsidR="00B050C8" w:rsidRDefault="00B75493">
            <w:pPr>
              <w:pStyle w:val="TableParagraph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3629FB9" w14:textId="77777777" w:rsidR="00B050C8" w:rsidRDefault="00B75493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050C8" w14:paraId="3709FCDD" w14:textId="77777777">
        <w:trPr>
          <w:trHeight w:val="3260"/>
        </w:trPr>
        <w:tc>
          <w:tcPr>
            <w:tcW w:w="920" w:type="dxa"/>
          </w:tcPr>
          <w:p w14:paraId="20FDE644" w14:textId="77777777" w:rsidR="00B050C8" w:rsidRDefault="00B75493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 w14:paraId="47778B0E" w14:textId="77777777" w:rsidR="00B050C8" w:rsidRDefault="00B75493">
            <w:pPr>
              <w:pStyle w:val="TableParagraph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501E757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B8C7CB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79869D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D2056C2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6CAD3687" w14:textId="64D295E1" w:rsidR="00B050C8" w:rsidRDefault="00B050C8" w:rsidP="00D80B0D">
            <w:pPr>
              <w:pStyle w:val="TableParagraph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C11C204" w14:textId="1D15683B" w:rsidR="00B050C8" w:rsidRDefault="00D80B0D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>
              <w:t>HTML5</w:t>
            </w:r>
          </w:p>
        </w:tc>
        <w:tc>
          <w:tcPr>
            <w:tcW w:w="3440" w:type="dxa"/>
          </w:tcPr>
          <w:p w14:paraId="04FB481C" w14:textId="5B2E9FAB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Provides a responsive, user-friendly interface for farmers to enter soil and climate data and view crop recommendations.</w:t>
            </w:r>
          </w:p>
        </w:tc>
      </w:tr>
    </w:tbl>
    <w:p w14:paraId="153687F3" w14:textId="77777777" w:rsidR="00B050C8" w:rsidRDefault="00B050C8">
      <w:pPr>
        <w:rPr>
          <w:sz w:val="24"/>
        </w:rPr>
        <w:sectPr w:rsidR="00B050C8">
          <w:headerReference w:type="default" r:id="rId6"/>
          <w:type w:val="continuous"/>
          <w:pgSz w:w="12240" w:h="15840"/>
          <w:pgMar w:top="1440" w:right="1340" w:bottom="280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71A49759" w14:textId="77777777">
        <w:trPr>
          <w:trHeight w:val="3259"/>
        </w:trPr>
        <w:tc>
          <w:tcPr>
            <w:tcW w:w="920" w:type="dxa"/>
          </w:tcPr>
          <w:p w14:paraId="680A2AB3" w14:textId="77777777" w:rsidR="00B050C8" w:rsidRDefault="00B75493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915026C" w14:textId="77777777" w:rsidR="00B050C8" w:rsidRDefault="00B75493">
            <w:pPr>
              <w:pStyle w:val="TableParagraph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60ACA90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709F4A4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3FB1ADB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3423740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0E4E571D" w14:textId="5F3F7321" w:rsidR="00B050C8" w:rsidRDefault="00B050C8">
            <w:pPr>
              <w:pStyle w:val="TableParagraph"/>
              <w:spacing w:before="1" w:line="276" w:lineRule="auto"/>
              <w:ind w:left="179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E70A43C" w14:textId="77EA88F9" w:rsidR="00B050C8" w:rsidRDefault="00D80B0D">
            <w:pPr>
              <w:pStyle w:val="TableParagraph"/>
              <w:spacing w:before="115" w:line="276" w:lineRule="auto"/>
              <w:ind w:left="179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7259948B" w14:textId="4DA23264" w:rsidR="00B050C8" w:rsidRDefault="00D80B0D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provides a lightweight backend for handling user requests, integrating the machine learning model, and processing prediction logic efficiently.</w:t>
            </w:r>
          </w:p>
        </w:tc>
      </w:tr>
      <w:tr w:rsidR="00B050C8" w14:paraId="47599C50" w14:textId="77777777">
        <w:trPr>
          <w:trHeight w:val="3580"/>
        </w:trPr>
        <w:tc>
          <w:tcPr>
            <w:tcW w:w="920" w:type="dxa"/>
          </w:tcPr>
          <w:p w14:paraId="524F1F1A" w14:textId="77777777" w:rsidR="00B050C8" w:rsidRDefault="00B75493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 w14:paraId="40690655" w14:textId="77777777" w:rsidR="00B050C8" w:rsidRDefault="00B75493">
            <w:pPr>
              <w:pStyle w:val="TableParagraph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4B536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5348934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24739FA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187F939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1A3D19B8" w14:textId="6BA020FB" w:rsidR="00B050C8" w:rsidRDefault="00B050C8">
            <w:pPr>
              <w:pStyle w:val="TableParagraph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35105E51" w14:textId="44A9E03B" w:rsidR="00B050C8" w:rsidRDefault="00D80B0D">
            <w:pPr>
              <w:pStyle w:val="TableParagraph"/>
              <w:spacing w:before="117" w:line="276" w:lineRule="auto"/>
              <w:ind w:left="179"/>
              <w:rPr>
                <w:i/>
                <w:sz w:val="24"/>
              </w:rPr>
            </w:pPr>
            <w:r>
              <w:t>SQLite, CSV Dataset</w:t>
            </w:r>
          </w:p>
        </w:tc>
        <w:tc>
          <w:tcPr>
            <w:tcW w:w="3440" w:type="dxa"/>
          </w:tcPr>
          <w:p w14:paraId="0A4655E3" w14:textId="471648A2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SQLite stores user information and prediction history, while CSV datasets are used for machine learning model training and testing.</w:t>
            </w:r>
          </w:p>
        </w:tc>
      </w:tr>
      <w:tr w:rsidR="00B050C8" w14:paraId="0CBD4C9D" w14:textId="77777777">
        <w:trPr>
          <w:trHeight w:val="3259"/>
        </w:trPr>
        <w:tc>
          <w:tcPr>
            <w:tcW w:w="920" w:type="dxa"/>
          </w:tcPr>
          <w:p w14:paraId="53CE8167" w14:textId="77777777" w:rsidR="00B050C8" w:rsidRDefault="00B75493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 w14:paraId="34472C2D" w14:textId="77777777" w:rsidR="00B050C8" w:rsidRDefault="00B75493">
            <w:pPr>
              <w:pStyle w:val="TableParagraph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76996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5E8FE0E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6674AE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3B18EBC" w14:textId="77777777" w:rsidR="00B050C8" w:rsidRDefault="00B050C8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1DBD7DB8" w14:textId="63BB8901" w:rsidR="00B050C8" w:rsidRDefault="00B050C8">
            <w:pPr>
              <w:pStyle w:val="TableParagraph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8CB0E6" w14:textId="3FDF47EA" w:rsidR="00B050C8" w:rsidRDefault="00D80B0D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>
              <w:t>Local Flask Server</w:t>
            </w:r>
          </w:p>
        </w:tc>
        <w:tc>
          <w:tcPr>
            <w:tcW w:w="3440" w:type="dxa"/>
          </w:tcPr>
          <w:p w14:paraId="26AE6DF6" w14:textId="07947021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Enables simple deployment, easy testing, and cost-effective hosting for the web application.</w:t>
            </w:r>
          </w:p>
        </w:tc>
      </w:tr>
      <w:tr w:rsidR="00B050C8" w14:paraId="155F96A4" w14:textId="77777777">
        <w:trPr>
          <w:trHeight w:val="2140"/>
        </w:trPr>
        <w:tc>
          <w:tcPr>
            <w:tcW w:w="920" w:type="dxa"/>
          </w:tcPr>
          <w:p w14:paraId="5530D922" w14:textId="77777777" w:rsidR="00B050C8" w:rsidRDefault="00B75493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 w14:paraId="4E06CCBC" w14:textId="77777777" w:rsidR="00B050C8" w:rsidRDefault="00B75493">
            <w:pPr>
              <w:pStyle w:val="TableParagraph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5E92AE6" w14:textId="2F261467" w:rsidR="00B050C8" w:rsidRDefault="00D80B0D">
            <w:pPr>
              <w:pStyle w:val="TableParagraph"/>
              <w:spacing w:before="118" w:line="276" w:lineRule="auto"/>
              <w:ind w:left="179"/>
              <w:rPr>
                <w:i/>
                <w:sz w:val="24"/>
              </w:rPr>
            </w:pPr>
            <w:r>
              <w:t>GitHub</w:t>
            </w:r>
          </w:p>
        </w:tc>
        <w:tc>
          <w:tcPr>
            <w:tcW w:w="3440" w:type="dxa"/>
          </w:tcPr>
          <w:p w14:paraId="0D1FBB42" w14:textId="0BDEACF9" w:rsidR="00B050C8" w:rsidRDefault="00D80B0D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Maintains project versions, supports collaboration among team members, and tracks code changes efficiently.</w:t>
            </w:r>
          </w:p>
        </w:tc>
      </w:tr>
    </w:tbl>
    <w:p w14:paraId="0F22C5E2" w14:textId="77777777" w:rsidR="00B050C8" w:rsidRDefault="00B050C8">
      <w:pPr>
        <w:spacing w:line="276" w:lineRule="auto"/>
        <w:jc w:val="both"/>
        <w:rPr>
          <w:sz w:val="24"/>
        </w:rPr>
        <w:sectPr w:rsidR="00B050C8">
          <w:pgSz w:w="12240" w:h="15840"/>
          <w:pgMar w:top="1440" w:right="1340" w:bottom="139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3188B62E" w14:textId="77777777">
        <w:trPr>
          <w:trHeight w:val="3259"/>
        </w:trPr>
        <w:tc>
          <w:tcPr>
            <w:tcW w:w="920" w:type="dxa"/>
          </w:tcPr>
          <w:p w14:paraId="26C46935" w14:textId="77777777" w:rsidR="00B050C8" w:rsidRDefault="00B75493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5804E036" w14:textId="77777777" w:rsidR="00B050C8" w:rsidRDefault="00B75493">
            <w:pPr>
              <w:pStyle w:val="TableParagraph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E1A4CC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2018F3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70DF3D83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0C2B97D" w14:textId="5896A36D" w:rsidR="00B050C8" w:rsidRDefault="00B050C8">
            <w:pPr>
              <w:pStyle w:val="TableParagraph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52D5DE" w14:textId="7BBBD066" w:rsidR="00B050C8" w:rsidRDefault="00D80B0D">
            <w:pPr>
              <w:pStyle w:val="TableParagraph"/>
              <w:spacing w:before="124" w:line="276" w:lineRule="auto"/>
              <w:ind w:left="179"/>
              <w:rPr>
                <w:i/>
                <w:sz w:val="24"/>
              </w:rPr>
            </w:pPr>
            <w:r>
              <w:t>API, Scikit-learn, Pandas, NumPy, Matplotlib</w:t>
            </w:r>
          </w:p>
        </w:tc>
        <w:tc>
          <w:tcPr>
            <w:tcW w:w="3440" w:type="dxa"/>
          </w:tcPr>
          <w:p w14:paraId="49E356E0" w14:textId="37E4B4AC" w:rsidR="00B050C8" w:rsidRDefault="00D80B0D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API provides environmental data. Scikit-learn builds the prediction model. Pandas and NumPy process agricultural datasets. Matplotlib visualizes analysis results.</w:t>
            </w:r>
          </w:p>
        </w:tc>
      </w:tr>
    </w:tbl>
    <w:p w14:paraId="64C1BE47" w14:textId="77777777" w:rsidR="0024123E" w:rsidRDefault="0024123E"/>
    <w:sectPr w:rsidR="0024123E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3583A" w14:textId="77777777" w:rsidR="00B75493" w:rsidRDefault="00B75493">
      <w:r>
        <w:separator/>
      </w:r>
    </w:p>
  </w:endnote>
  <w:endnote w:type="continuationSeparator" w:id="0">
    <w:p w14:paraId="5CF6C067" w14:textId="77777777" w:rsidR="00B75493" w:rsidRDefault="00B7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BB4E" w14:textId="77777777" w:rsidR="00B75493" w:rsidRDefault="00B75493">
      <w:r>
        <w:separator/>
      </w:r>
    </w:p>
  </w:footnote>
  <w:footnote w:type="continuationSeparator" w:id="0">
    <w:p w14:paraId="216AA21B" w14:textId="77777777" w:rsidR="00B75493" w:rsidRDefault="00B75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1DD1" w14:textId="77777777" w:rsidR="00B050C8" w:rsidRDefault="00B7549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2880" behindDoc="1" locked="0" layoutInCell="1" allowOverlap="1" wp14:anchorId="1CD6CD12" wp14:editId="7785FA1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3392" behindDoc="1" locked="0" layoutInCell="1" allowOverlap="1" wp14:anchorId="69D71F70" wp14:editId="7CDDED9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0C8"/>
    <w:rsid w:val="0024123E"/>
    <w:rsid w:val="00307E1B"/>
    <w:rsid w:val="00466CDC"/>
    <w:rsid w:val="00542D13"/>
    <w:rsid w:val="00B050C8"/>
    <w:rsid w:val="00B75493"/>
    <w:rsid w:val="00BE50DA"/>
    <w:rsid w:val="00CC70F0"/>
    <w:rsid w:val="00D80B0D"/>
    <w:rsid w:val="00DE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B37"/>
  <w15:docId w15:val="{81F98063-F27B-4553-8649-9E1DC6A1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0" w:right="37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Sunnapuralla Saikiran</cp:lastModifiedBy>
  <cp:revision>5</cp:revision>
  <dcterms:created xsi:type="dcterms:W3CDTF">2026-07-03T07:18:00Z</dcterms:created>
  <dcterms:modified xsi:type="dcterms:W3CDTF">2026-07-14T02:05:00Z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