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B0" w:rsidRPr="00BF1371" w:rsidRDefault="00BF1371" w:rsidP="004F3944">
      <w:pPr>
        <w:jc w:val="center"/>
        <w:rPr>
          <w:sz w:val="28"/>
        </w:rPr>
      </w:pPr>
      <w:r>
        <w:rPr>
          <w:sz w:val="28"/>
        </w:rPr>
        <w:t>Московский государственный технический университет им. Н. Э. Баумана</w:t>
      </w:r>
    </w:p>
    <w:p w:rsidR="005637D7" w:rsidRDefault="005637D7">
      <w:pPr>
        <w:spacing w:after="200" w:line="276" w:lineRule="auto"/>
      </w:pPr>
    </w:p>
    <w:tbl>
      <w:tblPr>
        <w:tblW w:w="0" w:type="auto"/>
        <w:tblLook w:val="01E0"/>
      </w:tblPr>
      <w:tblGrid>
        <w:gridCol w:w="4785"/>
        <w:gridCol w:w="4785"/>
      </w:tblGrid>
      <w:tr w:rsidR="005637D7" w:rsidRPr="007222D4" w:rsidTr="00D42184">
        <w:tc>
          <w:tcPr>
            <w:tcW w:w="4785" w:type="dxa"/>
          </w:tcPr>
          <w:p w:rsidR="005637D7" w:rsidRDefault="00DF249F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:rsidR="005637D7" w:rsidRDefault="00AD3F2F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 </w:t>
            </w:r>
            <w:r w:rsidR="005637D7">
              <w:rPr>
                <w:sz w:val="28"/>
                <w:szCs w:val="28"/>
              </w:rPr>
              <w:t>МГТУ им. Н.Э. Баумана</w:t>
            </w:r>
            <w:r>
              <w:rPr>
                <w:sz w:val="28"/>
                <w:szCs w:val="28"/>
              </w:rPr>
              <w:t>, к.ф.</w:t>
            </w:r>
            <w:r>
              <w:rPr>
                <w:sz w:val="28"/>
                <w:szCs w:val="28"/>
              </w:rPr>
              <w:noBreakHyphen/>
              <w:t>м</w:t>
            </w:r>
            <w:r w:rsidR="00AD4EC7">
              <w:rPr>
                <w:sz w:val="28"/>
                <w:szCs w:val="28"/>
              </w:rPr>
              <w:t>.н.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 Татьяна Николаевна</w:t>
            </w:r>
          </w:p>
          <w:p w:rsidR="005637D7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 _____________</w:t>
            </w:r>
          </w:p>
          <w:p w:rsidR="005637D7" w:rsidRPr="007222D4" w:rsidRDefault="005637D7" w:rsidP="00D42184">
            <w:pPr>
              <w:ind w:left="2205" w:hanging="220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 xml:space="preserve">Расшифровка  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5637D7" w:rsidRPr="007222D4" w:rsidRDefault="005637D7" w:rsidP="00D42184">
            <w:pPr>
              <w:ind w:left="2124" w:hanging="2124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left="2124" w:hanging="141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5637D7" w:rsidRPr="007222D4" w:rsidRDefault="005637D7" w:rsidP="00D42184">
            <w:pPr>
              <w:ind w:left="2124" w:hanging="1415"/>
              <w:rPr>
                <w:sz w:val="28"/>
                <w:szCs w:val="28"/>
              </w:rPr>
            </w:pPr>
          </w:p>
          <w:p w:rsidR="005637D7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pStyle w:val="141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УТВЕРЖДАЮ</w:t>
            </w:r>
          </w:p>
          <w:p w:rsidR="005637D7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Разработчик</w:t>
            </w:r>
            <w:r w:rsidR="00D40399">
              <w:rPr>
                <w:sz w:val="28"/>
                <w:szCs w:val="28"/>
              </w:rPr>
              <w:t>,</w:t>
            </w:r>
          </w:p>
          <w:p w:rsidR="00D40399" w:rsidRDefault="00D40399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группы ИУ7-29</w:t>
            </w:r>
          </w:p>
          <w:p w:rsidR="005637D7" w:rsidRPr="007222D4" w:rsidRDefault="00F27134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Фроловская Елена Александровна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_____________</w:t>
            </w:r>
          </w:p>
          <w:p w:rsidR="005637D7" w:rsidRPr="007222D4" w:rsidRDefault="005637D7" w:rsidP="00D42184">
            <w:pPr>
              <w:ind w:left="2124" w:hanging="2124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>Расшифровка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5637D7" w:rsidRPr="007222D4" w:rsidRDefault="005637D7" w:rsidP="00D42184">
            <w:pPr>
              <w:pStyle w:val="141"/>
              <w:jc w:val="center"/>
              <w:rPr>
                <w:sz w:val="28"/>
                <w:szCs w:val="28"/>
              </w:rPr>
            </w:pPr>
          </w:p>
        </w:tc>
      </w:tr>
    </w:tbl>
    <w:p w:rsidR="005637D7" w:rsidRDefault="005637D7" w:rsidP="005637D7">
      <w:pPr>
        <w:pStyle w:val="141"/>
        <w:jc w:val="center"/>
        <w:rPr>
          <w:sz w:val="28"/>
          <w:szCs w:val="28"/>
        </w:rPr>
      </w:pPr>
    </w:p>
    <w:p w:rsidR="005637D7" w:rsidRDefault="005637D7" w:rsidP="005637D7">
      <w:pPr>
        <w:pStyle w:val="141"/>
        <w:jc w:val="center"/>
        <w:rPr>
          <w:sz w:val="28"/>
          <w:szCs w:val="28"/>
        </w:rPr>
      </w:pPr>
    </w:p>
    <w:p w:rsidR="005637D7" w:rsidRDefault="00F27134" w:rsidP="005637D7">
      <w:pPr>
        <w:jc w:val="center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управления складом</w:t>
      </w:r>
    </w:p>
    <w:p w:rsidR="005637D7" w:rsidRDefault="005637D7" w:rsidP="005637D7">
      <w:pPr>
        <w:jc w:val="center"/>
        <w:rPr>
          <w:sz w:val="28"/>
          <w:szCs w:val="28"/>
        </w:rPr>
      </w:pPr>
    </w:p>
    <w:p w:rsidR="005637D7" w:rsidRDefault="005637D7" w:rsidP="005637D7">
      <w:pPr>
        <w:jc w:val="center"/>
        <w:rPr>
          <w:sz w:val="28"/>
          <w:szCs w:val="28"/>
        </w:rPr>
      </w:pPr>
      <w:r w:rsidRPr="00DB67C4">
        <w:rPr>
          <w:sz w:val="28"/>
          <w:szCs w:val="28"/>
        </w:rPr>
        <w:t>Шифр –</w:t>
      </w:r>
      <w:r>
        <w:rPr>
          <w:sz w:val="28"/>
          <w:szCs w:val="28"/>
        </w:rPr>
        <w:t xml:space="preserve"> «Система</w:t>
      </w:r>
      <w:r w:rsidR="00FD6AF9">
        <w:rPr>
          <w:sz w:val="28"/>
          <w:szCs w:val="28"/>
        </w:rPr>
        <w:t xml:space="preserve"> </w:t>
      </w:r>
      <w:r w:rsidR="00F27134">
        <w:rPr>
          <w:sz w:val="28"/>
          <w:szCs w:val="28"/>
        </w:rPr>
        <w:t>управления складом</w:t>
      </w:r>
      <w:r>
        <w:rPr>
          <w:sz w:val="28"/>
          <w:szCs w:val="28"/>
        </w:rPr>
        <w:t>»</w:t>
      </w:r>
    </w:p>
    <w:p w:rsidR="005637D7" w:rsidRPr="00486777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b/>
          <w:sz w:val="28"/>
          <w:szCs w:val="28"/>
        </w:rPr>
      </w:pPr>
      <w:r w:rsidRPr="007B13F6">
        <w:rPr>
          <w:b/>
          <w:sz w:val="28"/>
          <w:szCs w:val="28"/>
        </w:rPr>
        <w:t>ТЕХНИЧЕСКОЕ ЗАДАНИЕ</w:t>
      </w:r>
    </w:p>
    <w:p w:rsidR="005637D7" w:rsidRPr="007B13F6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sz w:val="28"/>
          <w:szCs w:val="28"/>
        </w:rPr>
      </w:pPr>
      <w:r w:rsidRPr="007B13F6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_____ </w:t>
      </w:r>
      <w:r w:rsidRPr="007B13F6">
        <w:rPr>
          <w:sz w:val="28"/>
          <w:szCs w:val="28"/>
        </w:rPr>
        <w:t>листах</w:t>
      </w:r>
    </w:p>
    <w:p w:rsidR="005637D7" w:rsidRPr="007B13F6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sz w:val="28"/>
          <w:szCs w:val="28"/>
          <w:u w:val="single"/>
        </w:rPr>
      </w:pPr>
      <w:r w:rsidRPr="007B13F6">
        <w:rPr>
          <w:sz w:val="28"/>
          <w:szCs w:val="28"/>
        </w:rPr>
        <w:t>Действует с</w:t>
      </w:r>
      <w:r>
        <w:rPr>
          <w:sz w:val="28"/>
          <w:szCs w:val="28"/>
        </w:rPr>
        <w:t xml:space="preserve"> _______</w:t>
      </w:r>
    </w:p>
    <w:p w:rsidR="005637D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СОГЛАСОВАНО</w:t>
      </w:r>
    </w:p>
    <w:tbl>
      <w:tblPr>
        <w:tblW w:w="0" w:type="auto"/>
        <w:tblLayout w:type="fixed"/>
        <w:tblLook w:val="01E0"/>
      </w:tblPr>
      <w:tblGrid>
        <w:gridCol w:w="2243"/>
        <w:gridCol w:w="2905"/>
      </w:tblGrid>
      <w:tr w:rsidR="005637D7" w:rsidRPr="000A0012" w:rsidTr="00D42184">
        <w:tc>
          <w:tcPr>
            <w:tcW w:w="2243" w:type="dxa"/>
          </w:tcPr>
          <w:p w:rsidR="005637D7" w:rsidRPr="000A0012" w:rsidRDefault="005637D7" w:rsidP="00D42184">
            <w:pPr>
              <w:jc w:val="both"/>
              <w:rPr>
                <w:sz w:val="28"/>
                <w:szCs w:val="28"/>
              </w:rPr>
            </w:pPr>
            <w:r w:rsidRPr="000A0012">
              <w:rPr>
                <w:sz w:val="28"/>
                <w:szCs w:val="28"/>
              </w:rPr>
              <w:t xml:space="preserve">Руководители        </w:t>
            </w:r>
          </w:p>
        </w:tc>
        <w:tc>
          <w:tcPr>
            <w:tcW w:w="2905" w:type="dxa"/>
          </w:tcPr>
          <w:p w:rsidR="005637D7" w:rsidRPr="000A0012" w:rsidRDefault="005637D7" w:rsidP="00563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 Т. Н</w:t>
            </w:r>
            <w:r w:rsidRPr="000A0012">
              <w:rPr>
                <w:sz w:val="28"/>
                <w:szCs w:val="28"/>
              </w:rPr>
              <w:t>.</w:t>
            </w:r>
          </w:p>
        </w:tc>
      </w:tr>
      <w:tr w:rsidR="005637D7" w:rsidRPr="000A0012" w:rsidTr="00D42184">
        <w:tc>
          <w:tcPr>
            <w:tcW w:w="2243" w:type="dxa"/>
          </w:tcPr>
          <w:p w:rsidR="005637D7" w:rsidRPr="000A0012" w:rsidRDefault="005637D7" w:rsidP="00D42184">
            <w:pPr>
              <w:rPr>
                <w:sz w:val="28"/>
                <w:szCs w:val="28"/>
              </w:rPr>
            </w:pPr>
          </w:p>
        </w:tc>
        <w:tc>
          <w:tcPr>
            <w:tcW w:w="2905" w:type="dxa"/>
          </w:tcPr>
          <w:p w:rsidR="005637D7" w:rsidRPr="000A0012" w:rsidRDefault="005637D7" w:rsidP="005637D7">
            <w:pPr>
              <w:ind w:right="-1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Вишневская Т. И</w:t>
            </w:r>
            <w:r w:rsidRPr="000A0012">
              <w:rPr>
                <w:sz w:val="28"/>
                <w:szCs w:val="28"/>
              </w:rPr>
              <w:t>.</w:t>
            </w:r>
          </w:p>
        </w:tc>
      </w:tr>
    </w:tbl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</w:t>
      </w:r>
      <w:r w:rsidRPr="002C52E7">
        <w:rPr>
          <w:sz w:val="28"/>
          <w:szCs w:val="28"/>
        </w:rPr>
        <w:t>_</w:t>
      </w:r>
      <w:r>
        <w:rPr>
          <w:sz w:val="28"/>
          <w:szCs w:val="28"/>
        </w:rPr>
        <w:t xml:space="preserve">                                                   </w:t>
      </w: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_____</w:t>
      </w: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 xml:space="preserve">Личная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2C52E7">
        <w:rPr>
          <w:sz w:val="28"/>
          <w:szCs w:val="28"/>
        </w:rPr>
        <w:t xml:space="preserve">Расшифровка </w:t>
      </w:r>
      <w:r>
        <w:rPr>
          <w:sz w:val="28"/>
          <w:szCs w:val="28"/>
        </w:rPr>
        <w:t xml:space="preserve">    </w:t>
      </w: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подпись</w:t>
      </w:r>
      <w:r w:rsidRPr="002C52E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2C52E7">
        <w:rPr>
          <w:sz w:val="28"/>
          <w:szCs w:val="28"/>
        </w:rPr>
        <w:t>подписи</w:t>
      </w:r>
    </w:p>
    <w:p w:rsidR="005637D7" w:rsidRDefault="005637D7" w:rsidP="005637D7">
      <w:pPr>
        <w:ind w:right="-5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Печать</w:t>
      </w: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</w:p>
    <w:p w:rsidR="005637D7" w:rsidRDefault="005637D7" w:rsidP="005637D7">
      <w:pPr>
        <w:pStyle w:val="141"/>
        <w:ind w:right="-5"/>
        <w:rPr>
          <w:sz w:val="28"/>
          <w:szCs w:val="28"/>
        </w:rPr>
      </w:pPr>
      <w:r>
        <w:rPr>
          <w:sz w:val="28"/>
          <w:szCs w:val="28"/>
        </w:rPr>
        <w:t>Дата</w:t>
      </w:r>
    </w:p>
    <w:p w:rsidR="005637D7" w:rsidRDefault="005637D7">
      <w:pPr>
        <w:spacing w:after="200" w:line="276" w:lineRule="auto"/>
      </w:pPr>
      <w:r>
        <w:br w:type="page"/>
      </w:r>
    </w:p>
    <w:p w:rsidR="003C620E" w:rsidRDefault="00B840FE" w:rsidP="00A42456">
      <w:pPr>
        <w:pStyle w:val="1"/>
        <w:numPr>
          <w:ilvl w:val="0"/>
          <w:numId w:val="0"/>
        </w:numPr>
      </w:pPr>
      <w:bookmarkStart w:id="0" w:name="_Toc318783766"/>
      <w:r>
        <w:lastRenderedPageBreak/>
        <w:t>Перечень и</w:t>
      </w:r>
      <w:r w:rsidR="003C620E">
        <w:t>спользуемы</w:t>
      </w:r>
      <w:r>
        <w:t>х</w:t>
      </w:r>
      <w:r w:rsidR="003C620E">
        <w:t xml:space="preserve"> сокращени</w:t>
      </w:r>
      <w:r>
        <w:t>й и аббревиатур</w:t>
      </w:r>
      <w:bookmarkEnd w:id="0"/>
    </w:p>
    <w:p w:rsidR="00E97B0D" w:rsidRPr="00E97B0D" w:rsidRDefault="00E97B0D" w:rsidP="00E97B0D">
      <w:pPr>
        <w:pStyle w:val="af4"/>
        <w:widowControl w:val="0"/>
        <w:suppressAutoHyphens/>
        <w:autoSpaceDN w:val="0"/>
        <w:spacing w:line="360" w:lineRule="auto"/>
        <w:ind w:left="426" w:firstLine="282"/>
        <w:jc w:val="both"/>
        <w:textAlignment w:val="baseline"/>
      </w:pPr>
      <w:r w:rsidRPr="00E97B0D">
        <w:rPr>
          <w:b/>
        </w:rPr>
        <w:t xml:space="preserve">LINQ </w:t>
      </w:r>
      <w:r w:rsidRPr="00E97B0D">
        <w:t>- Language Integrated Query, язык интегрированных запросов</w:t>
      </w:r>
    </w:p>
    <w:p w:rsidR="00E92397" w:rsidRPr="00E97B0D" w:rsidRDefault="00E92397" w:rsidP="00C657A2">
      <w:pPr>
        <w:pStyle w:val="aa"/>
      </w:pPr>
      <w:r w:rsidRPr="00EF26B6">
        <w:rPr>
          <w:b/>
        </w:rPr>
        <w:t>БД</w:t>
      </w:r>
      <w:r w:rsidRPr="00BF3CC9">
        <w:t xml:space="preserve"> – база данных</w:t>
      </w:r>
    </w:p>
    <w:p w:rsidR="001B5718" w:rsidRDefault="001B5718" w:rsidP="00C657A2">
      <w:pPr>
        <w:pStyle w:val="aa"/>
      </w:pPr>
      <w:r w:rsidRPr="00EF26B6">
        <w:rPr>
          <w:b/>
        </w:rPr>
        <w:t>ИБП</w:t>
      </w:r>
      <w:r>
        <w:t xml:space="preserve"> – источник бесперебойного питания</w:t>
      </w:r>
    </w:p>
    <w:p w:rsidR="00F36AAA" w:rsidRPr="00BF3CC9" w:rsidRDefault="00F36AAA" w:rsidP="00C657A2">
      <w:pPr>
        <w:pStyle w:val="aa"/>
      </w:pPr>
      <w:r w:rsidRPr="00F36AAA">
        <w:rPr>
          <w:b/>
        </w:rPr>
        <w:t>КУМ</w:t>
      </w:r>
      <w:r>
        <w:t xml:space="preserve"> – карточка учета материалов</w:t>
      </w:r>
    </w:p>
    <w:p w:rsidR="009C5B5C" w:rsidRDefault="009C5B5C" w:rsidP="00C657A2">
      <w:pPr>
        <w:pStyle w:val="aa"/>
      </w:pPr>
      <w:r w:rsidRPr="009C5B5C">
        <w:rPr>
          <w:b/>
        </w:rPr>
        <w:t>ОЗУ</w:t>
      </w:r>
      <w:r>
        <w:t xml:space="preserve"> – оперативное запоминающее устройство</w:t>
      </w:r>
    </w:p>
    <w:p w:rsidR="00AE5137" w:rsidRDefault="00AE5137" w:rsidP="00C657A2">
      <w:pPr>
        <w:pStyle w:val="aa"/>
      </w:pPr>
      <w:r w:rsidRPr="00AE5137">
        <w:rPr>
          <w:b/>
        </w:rPr>
        <w:t>ОКЕИ</w:t>
      </w:r>
      <w:r>
        <w:t xml:space="preserve"> – </w:t>
      </w:r>
      <w:r w:rsidRPr="00AE5137">
        <w:t>Общероссийск</w:t>
      </w:r>
      <w:r>
        <w:t>ий Классификатор</w:t>
      </w:r>
      <w:r w:rsidRPr="00AE5137">
        <w:t xml:space="preserve"> Единиц Измерения</w:t>
      </w:r>
    </w:p>
    <w:p w:rsidR="003C620E" w:rsidRDefault="002E46C9" w:rsidP="00C657A2">
      <w:pPr>
        <w:pStyle w:val="aa"/>
      </w:pPr>
      <w:r w:rsidRPr="00EF26B6">
        <w:rPr>
          <w:b/>
        </w:rPr>
        <w:t>ОС</w:t>
      </w:r>
      <w:r>
        <w:t xml:space="preserve"> – операционная система</w:t>
      </w:r>
    </w:p>
    <w:p w:rsidR="009C5B5C" w:rsidRDefault="009C5B5C" w:rsidP="00C657A2">
      <w:pPr>
        <w:pStyle w:val="aa"/>
        <w:rPr>
          <w:b/>
        </w:rPr>
      </w:pPr>
      <w:r>
        <w:rPr>
          <w:b/>
        </w:rPr>
        <w:t xml:space="preserve">ПЗУ – </w:t>
      </w:r>
      <w:r w:rsidRPr="009C5B5C">
        <w:t>постоянное запоминающее устройство</w:t>
      </w:r>
    </w:p>
    <w:p w:rsidR="001F4AB3" w:rsidRDefault="001F4AB3" w:rsidP="00C657A2">
      <w:pPr>
        <w:pStyle w:val="aa"/>
      </w:pPr>
      <w:r w:rsidRPr="00EF26B6">
        <w:rPr>
          <w:b/>
        </w:rPr>
        <w:t>ПО</w:t>
      </w:r>
      <w:r>
        <w:t xml:space="preserve"> –</w:t>
      </w:r>
      <w:r w:rsidR="00753A11">
        <w:t xml:space="preserve"> </w:t>
      </w:r>
      <w:r>
        <w:t>программное обеспечение</w:t>
      </w:r>
    </w:p>
    <w:p w:rsidR="00F6719B" w:rsidRDefault="00F6719B" w:rsidP="00F6719B">
      <w:pPr>
        <w:pStyle w:val="aa"/>
      </w:pPr>
      <w:r w:rsidRPr="00F6719B">
        <w:rPr>
          <w:b/>
        </w:rPr>
        <w:t>ПП</w:t>
      </w:r>
      <w:r>
        <w:t xml:space="preserve"> – программный продукт</w:t>
      </w:r>
    </w:p>
    <w:p w:rsidR="00E53816" w:rsidRDefault="00E53816" w:rsidP="00C657A2">
      <w:pPr>
        <w:pStyle w:val="aa"/>
      </w:pPr>
      <w:r w:rsidRPr="00EF26B6">
        <w:rPr>
          <w:b/>
        </w:rPr>
        <w:t>ПЭВМ</w:t>
      </w:r>
      <w:r w:rsidRPr="00C91941">
        <w:t xml:space="preserve"> – персональная электронная вычислительная машина</w:t>
      </w:r>
    </w:p>
    <w:p w:rsidR="00FC25E6" w:rsidRDefault="00FC25E6" w:rsidP="00C657A2">
      <w:pPr>
        <w:pStyle w:val="aa"/>
      </w:pPr>
      <w:r w:rsidRPr="00EF26B6">
        <w:rPr>
          <w:b/>
        </w:rPr>
        <w:t>СУБД</w:t>
      </w:r>
      <w:r w:rsidRPr="00C91941">
        <w:t xml:space="preserve"> – система управления базами д</w:t>
      </w:r>
      <w:r w:rsidR="007A44FE">
        <w:t>а</w:t>
      </w:r>
      <w:r w:rsidRPr="00C91941">
        <w:t>нных</w:t>
      </w:r>
    </w:p>
    <w:p w:rsidR="00E36B86" w:rsidRPr="00C91941" w:rsidRDefault="00E36B86" w:rsidP="00C657A2">
      <w:pPr>
        <w:pStyle w:val="aa"/>
      </w:pPr>
      <w:r w:rsidRPr="00E36B86">
        <w:rPr>
          <w:b/>
        </w:rPr>
        <w:t>ТМЦ</w:t>
      </w:r>
      <w:r>
        <w:t xml:space="preserve"> – товарно-материальные ценности</w:t>
      </w:r>
    </w:p>
    <w:p w:rsidR="00F27134" w:rsidRDefault="00F27134" w:rsidP="004F3944">
      <w:pPr>
        <w:spacing w:line="360" w:lineRule="auto"/>
      </w:pPr>
      <w:bookmarkStart w:id="1" w:name="_GoBack"/>
      <w:bookmarkEnd w:id="1"/>
    </w:p>
    <w:p w:rsidR="00B8012C" w:rsidRPr="00B8012C" w:rsidRDefault="00B8012C" w:rsidP="004F3944">
      <w:pPr>
        <w:spacing w:line="360" w:lineRule="auto"/>
        <w:rPr>
          <w:sz w:val="32"/>
          <w:szCs w:val="32"/>
        </w:rPr>
      </w:pPr>
      <w:r w:rsidRPr="00B8012C">
        <w:rPr>
          <w:sz w:val="32"/>
          <w:szCs w:val="32"/>
        </w:rPr>
        <w:t>Г</w:t>
      </w:r>
      <w:r w:rsidRPr="00B8012C">
        <w:rPr>
          <w:rFonts w:eastAsiaTheme="majorEastAsia" w:cstheme="majorBidi"/>
          <w:bCs/>
          <w:sz w:val="32"/>
          <w:szCs w:val="32"/>
        </w:rPr>
        <w:t>лоссарий</w:t>
      </w:r>
    </w:p>
    <w:p w:rsidR="00B8012C" w:rsidRDefault="00B53671" w:rsidP="004F3944">
      <w:pPr>
        <w:spacing w:line="360" w:lineRule="auto"/>
      </w:pPr>
      <w:r>
        <w:t xml:space="preserve">Первичная учетная форма (первичная форма) </w:t>
      </w:r>
      <w:r w:rsidR="00845A2A">
        <w:t>–</w:t>
      </w:r>
      <w:r>
        <w:t xml:space="preserve"> </w:t>
      </w:r>
      <w:r w:rsidR="00845A2A">
        <w:t>документы по формам М-4 (приходный ордер), М-11 (требование-накладная), М-15 (Накладная на отпуск материалов на сторону), М-17 (Карточка учета материалов), утвержденным  постановлением Госкомстата России от 30.10.97 №71а. (см. Приложение)</w:t>
      </w:r>
    </w:p>
    <w:p w:rsidR="00B8012C" w:rsidRDefault="00B8012C" w:rsidP="004F3944">
      <w:pPr>
        <w:spacing w:line="360" w:lineRule="auto"/>
        <w:sectPr w:rsidR="00B8012C" w:rsidSect="00F3784E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 xml:space="preserve">Справочник – таблица, содержащая вспомогательные данные, необходимые для работы системы. Примеры: справочник «Подразделения», справочник «Сотрудники», справочник «Материалы» и.т.д. </w:t>
      </w:r>
    </w:p>
    <w:p w:rsidR="003C620E" w:rsidRDefault="00FF3E31" w:rsidP="003C620E">
      <w:pPr>
        <w:pStyle w:val="1"/>
      </w:pPr>
      <w:bookmarkStart w:id="2" w:name="_Toc318783768"/>
      <w:r>
        <w:lastRenderedPageBreak/>
        <w:t>Введение</w:t>
      </w:r>
      <w:bookmarkEnd w:id="2"/>
    </w:p>
    <w:p w:rsidR="00F6719B" w:rsidRDefault="00F6719B" w:rsidP="00F6719B">
      <w:pPr>
        <w:pStyle w:val="2"/>
        <w:rPr>
          <w:lang w:val="en-US"/>
        </w:rPr>
      </w:pPr>
      <w:r>
        <w:t>Наименование проекта</w:t>
      </w:r>
    </w:p>
    <w:p w:rsidR="00E01EDD" w:rsidRDefault="000561DC" w:rsidP="00E01EDD">
      <w:pPr>
        <w:pStyle w:val="aa"/>
      </w:pPr>
      <w:r>
        <w:t xml:space="preserve">Данное техническое задание </w:t>
      </w:r>
      <w:r w:rsidR="00573175">
        <w:t>составлено</w:t>
      </w:r>
      <w:r w:rsidR="00C91941">
        <w:t xml:space="preserve"> для проектирования </w:t>
      </w:r>
      <w:r w:rsidR="00F6719B">
        <w:t>ПП</w:t>
      </w:r>
      <w:r>
        <w:t xml:space="preserve"> «</w:t>
      </w:r>
      <w:r w:rsidR="00F6719B" w:rsidRPr="00F6719B">
        <w:rPr>
          <w:bCs/>
        </w:rPr>
        <w:t>Автоматизированная система управления складом</w:t>
      </w:r>
      <w:r>
        <w:t xml:space="preserve">» (далее система </w:t>
      </w:r>
      <w:r w:rsidR="00D253A7">
        <w:t>управления складом</w:t>
      </w:r>
      <w:r>
        <w:t>)</w:t>
      </w:r>
      <w:r w:rsidRPr="000561DC">
        <w:t>.</w:t>
      </w:r>
      <w:r w:rsidR="00E01EDD">
        <w:t xml:space="preserve"> </w:t>
      </w:r>
      <w:r w:rsidR="00573175">
        <w:t>Техническое</w:t>
      </w:r>
      <w:r w:rsidR="00E01EDD">
        <w:t xml:space="preserve"> задание выполнено на основе</w:t>
      </w:r>
      <w:r w:rsidR="00447AAE">
        <w:t xml:space="preserve"> </w:t>
      </w:r>
      <w:r w:rsidR="00447AAE" w:rsidRPr="00447AAE">
        <w:t xml:space="preserve">ГОСТ 19.201-78. ЕСПД. </w:t>
      </w:r>
      <w:r w:rsidR="00F6719B">
        <w:t>«</w:t>
      </w:r>
      <w:r w:rsidR="00447AAE" w:rsidRPr="00447AAE">
        <w:t>Техническое задание. Требо</w:t>
      </w:r>
      <w:r w:rsidR="00447AAE">
        <w:t>вания к содержанию и оформлению</w:t>
      </w:r>
      <w:r w:rsidR="00F6719B">
        <w:t>»</w:t>
      </w:r>
      <w:r w:rsidR="00573175">
        <w:t xml:space="preserve">. </w:t>
      </w:r>
    </w:p>
    <w:p w:rsidR="00CE33DA" w:rsidRPr="00E01EDD" w:rsidRDefault="00CE33DA" w:rsidP="005E10C0">
      <w:pPr>
        <w:pStyle w:val="aa"/>
      </w:pPr>
    </w:p>
    <w:p w:rsidR="00CE33DA" w:rsidRDefault="00CE33DA" w:rsidP="00CE33DA">
      <w:pPr>
        <w:pStyle w:val="2"/>
        <w:rPr>
          <w:lang w:val="en-US"/>
        </w:rPr>
      </w:pPr>
      <w:bookmarkStart w:id="3" w:name="_Toc318783769"/>
      <w:r>
        <w:t>Краткое описание предметной области</w:t>
      </w:r>
      <w:bookmarkEnd w:id="3"/>
    </w:p>
    <w:p w:rsidR="00E1631B" w:rsidRPr="00E1631B" w:rsidRDefault="006A0BD1" w:rsidP="00E1631B">
      <w:pPr>
        <w:pStyle w:val="aa"/>
      </w:pPr>
      <w:r w:rsidRPr="006A0BD1">
        <w:t>В общем случае функционирование каждого склада состоит из трех основных операций: прием, размещение и выдача товара, каждая из которых сопровождается определенным набором документов</w:t>
      </w:r>
      <w:r>
        <w:t xml:space="preserve">. </w:t>
      </w:r>
      <w:r w:rsidRPr="006A0BD1">
        <w:t xml:space="preserve">Соответственно, </w:t>
      </w:r>
      <w:r>
        <w:t xml:space="preserve">с увеличением интенсивности движения товара на складе увеличивается интенсивность </w:t>
      </w:r>
      <w:r w:rsidRPr="006A0BD1">
        <w:t>документооборот</w:t>
      </w:r>
      <w:r>
        <w:t>а</w:t>
      </w:r>
      <w:r w:rsidRPr="006A0BD1">
        <w:t xml:space="preserve">, </w:t>
      </w:r>
      <w:r>
        <w:t>следовательно</w:t>
      </w:r>
      <w:r w:rsidRPr="006A0BD1">
        <w:t xml:space="preserve">, </w:t>
      </w:r>
      <w:r>
        <w:t xml:space="preserve">растут временные и трудовые затраты на </w:t>
      </w:r>
      <w:r w:rsidRPr="006A0BD1">
        <w:t>оформление и обработку документов</w:t>
      </w:r>
      <w:r>
        <w:t>.</w:t>
      </w:r>
      <w:r w:rsidRPr="006A0BD1">
        <w:t xml:space="preserve"> </w:t>
      </w:r>
      <w:r w:rsidR="00E1631B">
        <w:t>А</w:t>
      </w:r>
      <w:r w:rsidR="00E1631B" w:rsidRPr="00E1631B">
        <w:t>втоматиза</w:t>
      </w:r>
      <w:r w:rsidR="00E1631B">
        <w:t xml:space="preserve">ция управления складом </w:t>
      </w:r>
      <w:r w:rsidR="00E1631B" w:rsidRPr="00E1631B">
        <w:t xml:space="preserve">удовлетворяет потребность в полной, своевременной и достоверной информации о товаре и </w:t>
      </w:r>
      <w:r w:rsidR="00E1631B">
        <w:t>повышает</w:t>
      </w:r>
      <w:r w:rsidR="00E1631B" w:rsidRPr="00E1631B">
        <w:t xml:space="preserve"> скорост</w:t>
      </w:r>
      <w:r w:rsidR="00E1631B">
        <w:t>ь выполнения складских операций, обеспечивая рост</w:t>
      </w:r>
      <w:r w:rsidR="00E1631B" w:rsidRPr="00E1631B">
        <w:t xml:space="preserve"> эффективности работы склада. </w:t>
      </w:r>
      <w:r w:rsidR="00E1631B">
        <w:t>Система управления складом позволяет осуществлять стандартные операции складского учета, контролировать перемещения ТМЦ на складах предприятия, осуществлять работу с типовыми приходно-расходными и учетными документами.</w:t>
      </w:r>
      <w:r w:rsidR="00E36B86">
        <w:t xml:space="preserve"> Она позволяет </w:t>
      </w:r>
      <w:r w:rsidR="00E36B86" w:rsidRPr="006A7B6A">
        <w:t>автоматизировать операции по обработке прихода товара, его перемещения  внутри организации и отпуска на сторону</w:t>
      </w:r>
      <w:r w:rsidR="00E36B86">
        <w:t>.</w:t>
      </w:r>
    </w:p>
    <w:p w:rsidR="00CE33DA" w:rsidRDefault="00CE33DA" w:rsidP="005E10C0">
      <w:pPr>
        <w:pStyle w:val="aa"/>
      </w:pPr>
    </w:p>
    <w:p w:rsidR="00CE33DA" w:rsidRDefault="00CE33DA" w:rsidP="00CE33DA">
      <w:pPr>
        <w:pStyle w:val="2"/>
      </w:pPr>
      <w:bookmarkStart w:id="4" w:name="_Toc318783770"/>
      <w:r>
        <w:t>Существующие аналоги</w:t>
      </w:r>
      <w:bookmarkEnd w:id="4"/>
    </w:p>
    <w:p w:rsidR="00E3158C" w:rsidRDefault="00E36B86" w:rsidP="00E36B86">
      <w:pPr>
        <w:spacing w:line="360" w:lineRule="auto"/>
        <w:ind w:firstLine="851"/>
        <w:jc w:val="both"/>
      </w:pPr>
      <w:r w:rsidRPr="00E36B86">
        <w:t xml:space="preserve">Сегодня существует большое количество программных комплексов, нацеленных на автоматизацию складов. К наиболее известным относятся:  программа управления материалами на складе от 1С, интернет-сервис «Мой Склад»,  «ARTIS-склад» и многие другие. </w:t>
      </w:r>
      <w:r>
        <w:t xml:space="preserve">Основным недостатком перечисленных </w:t>
      </w:r>
      <w:r w:rsidR="00E3158C">
        <w:t xml:space="preserve">продуктов является наличие функционала, который не будет использоваться в рамках конкретного предприятия, однако входит в стоимость ПО. </w:t>
      </w:r>
    </w:p>
    <w:p w:rsidR="00E36B86" w:rsidRPr="00E36B86" w:rsidRDefault="00E3158C" w:rsidP="00E36B86">
      <w:pPr>
        <w:spacing w:line="360" w:lineRule="auto"/>
        <w:ind w:firstLine="851"/>
        <w:jc w:val="both"/>
      </w:pPr>
      <w:r>
        <w:lastRenderedPageBreak/>
        <w:t>После проведения анализа ситуации в данной предметной области было принято решение разработать автоматизированную систему управления складом, имеющую узкую направленность и учитывающую нужды компании, в которой она будет использоваться.</w:t>
      </w:r>
    </w:p>
    <w:p w:rsidR="009010E4" w:rsidRDefault="009010E4" w:rsidP="009010E4">
      <w:pPr>
        <w:pStyle w:val="1"/>
      </w:pPr>
      <w:bookmarkStart w:id="5" w:name="_Toc318783773"/>
      <w:r>
        <w:t>Основания для разработки</w:t>
      </w:r>
      <w:bookmarkEnd w:id="5"/>
    </w:p>
    <w:p w:rsidR="00E3158C" w:rsidRDefault="00E3158C" w:rsidP="009010E4">
      <w:pPr>
        <w:pStyle w:val="aa"/>
      </w:pPr>
      <w:r>
        <w:t>Основанием для разработки является задание на курсовое проектирование</w:t>
      </w:r>
      <w:r w:rsidR="00B203EF">
        <w:t xml:space="preserve"> по курсу «Базы данных», утвержденное научным руководителем курсового проекта доцентом кафедры «Программное обеспечение ЭВМ и </w:t>
      </w:r>
      <w:r w:rsidR="00D40399">
        <w:t>информационные технологии</w:t>
      </w:r>
      <w:r w:rsidR="00B203EF">
        <w:t>» факультета «</w:t>
      </w:r>
      <w:r w:rsidR="00D40399">
        <w:t>Информатика и системы управления</w:t>
      </w:r>
      <w:r w:rsidR="00B203EF">
        <w:t xml:space="preserve">» Московского государственного технического университета им. Н.Э.Баумана Шляевой Анной Викторовной. </w:t>
      </w:r>
    </w:p>
    <w:p w:rsidR="009010E4" w:rsidRPr="009010E4" w:rsidRDefault="009010E4" w:rsidP="009010E4">
      <w:pPr>
        <w:pStyle w:val="1"/>
      </w:pPr>
      <w:bookmarkStart w:id="6" w:name="_Toc318783774"/>
      <w:r>
        <w:t>Назначение разработки</w:t>
      </w:r>
      <w:bookmarkEnd w:id="6"/>
    </w:p>
    <w:p w:rsidR="00B203EF" w:rsidRDefault="00B203EF" w:rsidP="00963FB4">
      <w:pPr>
        <w:pStyle w:val="aa"/>
      </w:pPr>
      <w:r>
        <w:t xml:space="preserve">Программный продукт «Автоматизированная система управления складом» предназначен для автоматизации учета перемещений ТМЦ на складах предприятия. </w:t>
      </w:r>
      <w:r w:rsidR="00B10DC4">
        <w:t>Главной задачей разрабатываемой системы является автоматизация операций</w:t>
      </w:r>
      <w:r w:rsidR="00B10DC4" w:rsidRPr="006A7B6A">
        <w:t xml:space="preserve"> по обработке прихода товара, его перемещения  внутри организации и отпуска на сторону</w:t>
      </w:r>
      <w:r w:rsidR="00426EB7">
        <w:t>. В</w:t>
      </w:r>
      <w:r w:rsidR="00B10DC4">
        <w:t xml:space="preserve"> задачи системы управления складом входит формирование и печать стандартных форм складских документов. </w:t>
      </w:r>
    </w:p>
    <w:p w:rsidR="003F0DCA" w:rsidRDefault="003F0DCA" w:rsidP="003F0DCA">
      <w:pPr>
        <w:pStyle w:val="1"/>
      </w:pPr>
      <w:bookmarkStart w:id="7" w:name="_Toc318783775"/>
      <w:r>
        <w:t>Требования к программному</w:t>
      </w:r>
      <w:bookmarkEnd w:id="7"/>
      <w:r w:rsidR="00B10DC4">
        <w:t xml:space="preserve"> изделию</w:t>
      </w:r>
    </w:p>
    <w:p w:rsidR="007D2133" w:rsidRDefault="007D2133" w:rsidP="007D2133">
      <w:pPr>
        <w:pStyle w:val="2"/>
      </w:pPr>
      <w:bookmarkStart w:id="8" w:name="_Toc318783776"/>
      <w:r>
        <w:t>Требования к функциональным характеристикам</w:t>
      </w:r>
      <w:bookmarkEnd w:id="8"/>
    </w:p>
    <w:p w:rsidR="007D2133" w:rsidRDefault="002234E7" w:rsidP="007D2133">
      <w:pPr>
        <w:pStyle w:val="aa"/>
      </w:pPr>
      <w:r>
        <w:t xml:space="preserve">Время реактивности системы – </w:t>
      </w:r>
      <w:r w:rsidR="004B412A">
        <w:t xml:space="preserve">не более </w:t>
      </w:r>
      <w:r w:rsidR="00B10DC4">
        <w:t>10</w:t>
      </w:r>
      <w:r>
        <w:t xml:space="preserve"> сек.</w:t>
      </w:r>
    </w:p>
    <w:p w:rsidR="00B10DC4" w:rsidRDefault="00B10DC4" w:rsidP="007D2133">
      <w:pPr>
        <w:pStyle w:val="aa"/>
      </w:pPr>
      <w:r>
        <w:t xml:space="preserve">Время сохранения документа </w:t>
      </w:r>
      <w:r w:rsidR="00F36AAA">
        <w:t xml:space="preserve">на диск / открытия документа </w:t>
      </w:r>
      <w:r>
        <w:t xml:space="preserve">– не более </w:t>
      </w:r>
      <w:r w:rsidR="00F36AAA">
        <w:t>3</w:t>
      </w:r>
      <w:r>
        <w:t>0 сек.</w:t>
      </w:r>
    </w:p>
    <w:p w:rsidR="008D0913" w:rsidRDefault="008D0913" w:rsidP="008D0913">
      <w:pPr>
        <w:pStyle w:val="aa"/>
      </w:pPr>
      <w:r>
        <w:t xml:space="preserve">Время </w:t>
      </w:r>
      <w:r w:rsidR="00F36AAA">
        <w:t>сохранения информации в базу данных – от 10 до 30 сек в зависимости от объема сохраняемой информации.</w:t>
      </w:r>
    </w:p>
    <w:p w:rsidR="00085E3D" w:rsidRDefault="00231CBE" w:rsidP="00085E3D">
      <w:pPr>
        <w:pStyle w:val="aa"/>
      </w:pPr>
      <w:r>
        <w:t xml:space="preserve">Время </w:t>
      </w:r>
      <w:r w:rsidR="00F36AAA">
        <w:t>формирования КУМ – не более 10 сек.</w:t>
      </w:r>
    </w:p>
    <w:p w:rsidR="00A54FD3" w:rsidRDefault="00A54FD3" w:rsidP="00A54FD3">
      <w:pPr>
        <w:pStyle w:val="2"/>
      </w:pPr>
      <w:r>
        <w:t>Функциональные требования к системе</w:t>
      </w:r>
    </w:p>
    <w:p w:rsidR="00A54FD3" w:rsidRDefault="00A54FD3" w:rsidP="00A54FD3">
      <w:pPr>
        <w:pStyle w:val="3"/>
      </w:pPr>
      <w:r>
        <w:t xml:space="preserve"> Требования бизнес-логики</w:t>
      </w:r>
    </w:p>
    <w:p w:rsidR="00A54FD3" w:rsidRPr="00AE5137" w:rsidRDefault="00A54FD3" w:rsidP="00A54FD3">
      <w:pPr>
        <w:ind w:firstLine="708"/>
      </w:pPr>
      <w:r w:rsidRPr="00AE5137">
        <w:t xml:space="preserve">Разработка системы управления складом должна вестись на основе </w:t>
      </w:r>
      <w:r w:rsidR="00AE5137" w:rsidRPr="00AE5137">
        <w:t xml:space="preserve">следующих </w:t>
      </w:r>
      <w:r w:rsidRPr="00AE5137">
        <w:t xml:space="preserve">правил делового регламента, принятых в организации в отношении операций складского учета. </w:t>
      </w:r>
    </w:p>
    <w:p w:rsidR="00AE5137" w:rsidRPr="00AE5137" w:rsidRDefault="00AE5137" w:rsidP="00AE5137">
      <w:pPr>
        <w:spacing w:line="360" w:lineRule="auto"/>
        <w:ind w:firstLine="851"/>
        <w:jc w:val="both"/>
      </w:pPr>
      <w:r w:rsidRPr="00AE5137">
        <w:rPr>
          <w:u w:val="single"/>
        </w:rPr>
        <w:t>Структура организации</w:t>
      </w:r>
    </w:p>
    <w:p w:rsidR="00AE5137" w:rsidRPr="00AE5137" w:rsidRDefault="00AE5137" w:rsidP="00AE5137">
      <w:pPr>
        <w:pStyle w:val="10"/>
        <w:numPr>
          <w:ilvl w:val="0"/>
          <w:numId w:val="15"/>
        </w:numPr>
        <w:spacing w:after="0"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lastRenderedPageBreak/>
        <w:t>В организации может быть несколько подразделений, в том числе и складов разного назначения.</w:t>
      </w:r>
    </w:p>
    <w:p w:rsidR="00AE5137" w:rsidRPr="00AE5137" w:rsidRDefault="00AE5137" w:rsidP="00AE5137">
      <w:pPr>
        <w:pStyle w:val="afe"/>
        <w:spacing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Каждое подразделение может заниматься только одним видом деятельности.</w:t>
      </w:r>
    </w:p>
    <w:p w:rsidR="00AE5137" w:rsidRPr="00AE5137" w:rsidRDefault="00AE5137" w:rsidP="00AE5137">
      <w:pPr>
        <w:pStyle w:val="afe"/>
        <w:spacing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 xml:space="preserve">Подразделение может находиться за пределами территории организации (филиал). </w:t>
      </w:r>
    </w:p>
    <w:p w:rsidR="00AE5137" w:rsidRPr="00AE5137" w:rsidRDefault="00AE5137" w:rsidP="00AE5137">
      <w:pPr>
        <w:pStyle w:val="afe"/>
        <w:spacing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 xml:space="preserve">Выпускаемая подразделением продукция (или оказываемые услуги) может иметь учетную единицу измерения. </w:t>
      </w:r>
    </w:p>
    <w:p w:rsidR="00AE5137" w:rsidRPr="00AE5137" w:rsidRDefault="00AE5137" w:rsidP="00AE5137">
      <w:pPr>
        <w:pStyle w:val="afe"/>
        <w:spacing w:after="0"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В  каждом подразделении может работать несколько сотрудников.</w:t>
      </w:r>
    </w:p>
    <w:p w:rsidR="00AE5137" w:rsidRDefault="00AE5137" w:rsidP="00AE5137">
      <w:pPr>
        <w:pStyle w:val="afe"/>
        <w:spacing w:line="360" w:lineRule="auto"/>
        <w:ind w:left="0" w:firstLine="426"/>
        <w:jc w:val="both"/>
        <w:rPr>
          <w:sz w:val="24"/>
          <w:szCs w:val="24"/>
        </w:rPr>
      </w:pPr>
      <w:r w:rsidRPr="00AE5137">
        <w:rPr>
          <w:sz w:val="24"/>
          <w:szCs w:val="24"/>
        </w:rPr>
        <w:t xml:space="preserve"> Каждый сотрудник занимает только одну должность.</w:t>
      </w:r>
    </w:p>
    <w:p w:rsidR="00AE5137" w:rsidRPr="00C61188" w:rsidRDefault="00AE5137" w:rsidP="00AE5137">
      <w:pPr>
        <w:spacing w:line="360" w:lineRule="auto"/>
        <w:ind w:firstLine="851"/>
        <w:jc w:val="both"/>
        <w:rPr>
          <w:u w:val="single"/>
        </w:rPr>
      </w:pPr>
      <w:r w:rsidRPr="00C61188">
        <w:rPr>
          <w:u w:val="single"/>
        </w:rPr>
        <w:t>Това</w:t>
      </w:r>
      <w:r w:rsidR="00C61188" w:rsidRPr="00C61188">
        <w:rPr>
          <w:u w:val="single"/>
        </w:rPr>
        <w:t>рно-материальные ценности (ТМЦ)</w:t>
      </w:r>
    </w:p>
    <w:p w:rsidR="00AE5137" w:rsidRDefault="00AE5137" w:rsidP="00AE5137">
      <w:pPr>
        <w:ind w:firstLine="708"/>
      </w:pPr>
      <w:r w:rsidRPr="00AE5137">
        <w:t xml:space="preserve">Необходимо </w:t>
      </w:r>
      <w:r>
        <w:t>хранить</w:t>
      </w:r>
      <w:r w:rsidRPr="00AE5137">
        <w:t xml:space="preserve"> следующую информацию о матер</w:t>
      </w:r>
      <w:r>
        <w:t>иальных ценностях,</w:t>
      </w:r>
    </w:p>
    <w:p w:rsidR="00AE5137" w:rsidRPr="00AE5137" w:rsidRDefault="00AE5137" w:rsidP="00AE5137">
      <w:r w:rsidRPr="00AE5137">
        <w:t>находящихся на складе:</w:t>
      </w:r>
    </w:p>
    <w:p w:rsidR="00AE5137" w:rsidRPr="00AE5137" w:rsidRDefault="00AE5137" w:rsidP="00AE5137">
      <w:pPr>
        <w:pStyle w:val="10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наименование, сорт, размер, марка;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цена в рублях;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 xml:space="preserve">налог на добавленную стоимость для данного материала; 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учетная единица (определяется по ОКЕИ);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номер счета, субсчета (для обобщения информации о наличии и движении материалов предназначен счет №10);</w:t>
      </w:r>
    </w:p>
    <w:p w:rsidR="00AE5137" w:rsidRPr="00AE5137" w:rsidRDefault="00AE5137" w:rsidP="00AE5137">
      <w:pPr>
        <w:pStyle w:val="afe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AE5137">
        <w:rPr>
          <w:sz w:val="24"/>
          <w:szCs w:val="24"/>
        </w:rPr>
        <w:t>номер паспорта (для изделий, содержащих драгоценные металлы).</w:t>
      </w:r>
    </w:p>
    <w:p w:rsidR="00AE5137" w:rsidRDefault="00AE5137" w:rsidP="00AE5137">
      <w:pPr>
        <w:spacing w:line="360" w:lineRule="auto"/>
        <w:ind w:firstLine="851"/>
        <w:jc w:val="both"/>
      </w:pPr>
      <w:r w:rsidRPr="00AE5137">
        <w:t>На каждую новую материальную ценность заводится карточка учета материалов. Если одно и то же наименование товара хранится на нескольких складах, на каждом из них для него заводится своя учетная карточка.  Отдельные карточки заводятся также на материал, поставляемый несколькими поставщиками.</w:t>
      </w:r>
    </w:p>
    <w:p w:rsidR="00583222" w:rsidRPr="00C61188" w:rsidRDefault="00583222" w:rsidP="00583222">
      <w:pPr>
        <w:pStyle w:val="af4"/>
        <w:spacing w:line="360" w:lineRule="auto"/>
        <w:ind w:left="0" w:firstLine="851"/>
        <w:jc w:val="both"/>
        <w:rPr>
          <w:u w:val="single"/>
        </w:rPr>
      </w:pPr>
      <w:r w:rsidRPr="00C61188">
        <w:rPr>
          <w:u w:val="single"/>
        </w:rPr>
        <w:t xml:space="preserve">Прием </w:t>
      </w:r>
      <w:r w:rsidR="00C61188" w:rsidRPr="00C61188">
        <w:rPr>
          <w:u w:val="single"/>
        </w:rPr>
        <w:t>материальных ценностей на склад</w:t>
      </w:r>
    </w:p>
    <w:p w:rsidR="00583222" w:rsidRPr="00583222" w:rsidRDefault="00583222" w:rsidP="00583222">
      <w:pPr>
        <w:pStyle w:val="af4"/>
        <w:spacing w:line="360" w:lineRule="auto"/>
        <w:ind w:left="0" w:firstLine="851"/>
        <w:jc w:val="both"/>
      </w:pPr>
      <w:r w:rsidRPr="00583222">
        <w:t>Операция приема товаров на склад фиксируется в приходном ордере (форма М-4</w:t>
      </w:r>
      <w:r>
        <w:t xml:space="preserve">), представленном в приложении </w:t>
      </w:r>
      <w:r w:rsidRPr="00583222">
        <w:t>1. Данный документ выписывается на фактически принятое число ценностей и заполняется по следующим правилам: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В строке «Структурное подразделение» указывается наименование подразделения, осуществляющего прием товара.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Приходный ордер может быть выписан только в день приема товара.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В графе «Склад» указывается название склада, на который поступает товар.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Поставщиком товара может являться либо одно из подразделений, либо сторонняя организация. Приходный ордер не может содержать сведения о товарах от разных поставщиков.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lastRenderedPageBreak/>
        <w:t>При приеме материалов от сторонней организации необходимо указать номера сопроводительного и платежного доку</w:t>
      </w:r>
      <w:r>
        <w:t>ментов; при приеме от подразделений</w:t>
      </w:r>
      <w:r w:rsidRPr="00583222">
        <w:t xml:space="preserve"> своей организации – только сопроводительного. 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Приходный ордер выписывается только в том случае, когда фактически принятое количество ценностей совпадает с количеством, указанным в документах поставщика.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Сумма без учета НДС = Количество товара * Цена;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Сумма НДС = Цена * НДС * Количество товара / 100%;</w:t>
      </w:r>
    </w:p>
    <w:p w:rsidR="00583222" w:rsidRPr="00583222" w:rsidRDefault="00583222" w:rsidP="00583222">
      <w:pPr>
        <w:pStyle w:val="af4"/>
        <w:numPr>
          <w:ilvl w:val="0"/>
          <w:numId w:val="22"/>
        </w:numPr>
        <w:spacing w:line="360" w:lineRule="auto"/>
        <w:ind w:left="0" w:firstLine="426"/>
        <w:jc w:val="both"/>
      </w:pPr>
      <w:r w:rsidRPr="00583222">
        <w:t>Сумма с учетом НДС = Сумма без учета НДС + Сумма НДС.</w:t>
      </w:r>
    </w:p>
    <w:p w:rsidR="00583222" w:rsidRDefault="00583222" w:rsidP="00583222">
      <w:pPr>
        <w:pStyle w:val="af4"/>
        <w:numPr>
          <w:ilvl w:val="0"/>
          <w:numId w:val="22"/>
        </w:numPr>
        <w:spacing w:after="200" w:line="360" w:lineRule="auto"/>
        <w:ind w:left="0" w:firstLine="284"/>
        <w:jc w:val="both"/>
      </w:pPr>
      <w:r w:rsidRPr="00583222">
        <w:t>В графе «Принял» расписывается лицо, принимающее товары и являющееся сотрудником подразделения, указанного в п.1. В графе «Сдал» должна стоять подпись сотрудника подразделения, которое занимается снабжением</w:t>
      </w:r>
      <w:r>
        <w:t xml:space="preserve">, </w:t>
      </w:r>
      <w:r w:rsidRPr="00583222">
        <w:t xml:space="preserve">а если поставщиком является </w:t>
      </w:r>
      <w:r>
        <w:t>подразделение</w:t>
      </w:r>
      <w:r w:rsidRPr="00583222">
        <w:t xml:space="preserve"> своей организации – подпись материально-ответственного лица – сотрудника подразделения-поставщика.   </w:t>
      </w:r>
    </w:p>
    <w:p w:rsidR="00583222" w:rsidRPr="00C61188" w:rsidRDefault="00583222" w:rsidP="00583222">
      <w:pPr>
        <w:spacing w:line="360" w:lineRule="auto"/>
        <w:ind w:firstLine="851"/>
        <w:jc w:val="both"/>
        <w:rPr>
          <w:u w:val="single"/>
        </w:rPr>
      </w:pPr>
      <w:r w:rsidRPr="00C61188">
        <w:rPr>
          <w:u w:val="single"/>
        </w:rPr>
        <w:t>Перемещение товарно-материальн</w:t>
      </w:r>
      <w:r w:rsidR="00C61188" w:rsidRPr="00C61188">
        <w:rPr>
          <w:u w:val="single"/>
        </w:rPr>
        <w:t>ых ценностей внутри организации</w:t>
      </w:r>
    </w:p>
    <w:p w:rsidR="00583222" w:rsidRPr="00C61188" w:rsidRDefault="00583222" w:rsidP="00583222">
      <w:pPr>
        <w:spacing w:line="360" w:lineRule="auto"/>
        <w:ind w:firstLine="851"/>
        <w:jc w:val="both"/>
      </w:pPr>
      <w:r w:rsidRPr="00C61188">
        <w:t>При выдаче ТМЦ подразделению организации, находящемуся в пределах ее территории, выписывается требование-накладная (форма М-11), представленная в Приложении 2. Правила оформления данного документа таковы: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t>Отправителем является подразделение, выдающее товарно-материальные ценности.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t xml:space="preserve">Получателем ТМЦ является структурное подразделение организации, находящееся в пределах ее территории и не являющееся отправителем. 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t xml:space="preserve">В графе «Учетная единица выпуска продукции (работ, услуг)» указывается (если таковая имеется) учетная единица продукции, выпускаемой подразделением – получателем товара.  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line="360" w:lineRule="auto"/>
        <w:ind w:left="0" w:firstLine="426"/>
        <w:jc w:val="both"/>
      </w:pPr>
      <w:r w:rsidRPr="00C61188">
        <w:t xml:space="preserve">В графе «Через кого» указывается лицо, непосредственно получающее материалы со склада и являющееся сотрудником подразделения-получателя. В графе «Принял» должна стоять подпись данного лица. 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line="360" w:lineRule="auto"/>
        <w:ind w:left="0" w:firstLine="426"/>
        <w:jc w:val="both"/>
      </w:pPr>
      <w:r w:rsidRPr="00C61188">
        <w:t>В графе «Затребовал» указывается лицо, которое затребовало ценности. Оно также является сотрудником подразделения, указанного в графе «Получатель». Затребовать и получить материалы со склада может один и тот же сотрудник.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t>В графе «Разрешил» указывается сотрудник склада, выдающего товары, который разрешил выдачу указанных в накладной материалов. Этот же сотрудник может выдавать материал со склада, тогда в строке «Отпустил» будет стоять его подпись.</w:t>
      </w:r>
    </w:p>
    <w:p w:rsidR="00583222" w:rsidRPr="00C61188" w:rsidRDefault="00583222" w:rsidP="00583222">
      <w:pPr>
        <w:pStyle w:val="af4"/>
        <w:numPr>
          <w:ilvl w:val="0"/>
          <w:numId w:val="23"/>
        </w:numPr>
        <w:spacing w:after="200" w:line="360" w:lineRule="auto"/>
        <w:ind w:left="0" w:firstLine="426"/>
        <w:jc w:val="both"/>
      </w:pPr>
      <w:r w:rsidRPr="00C61188">
        <w:lastRenderedPageBreak/>
        <w:t xml:space="preserve">Отпущенное количество товара может не совпадать с затребованным, например, в случае, когда затребованное количество материала превышает имеющийся на складе остаток. </w:t>
      </w:r>
    </w:p>
    <w:p w:rsidR="00583222" w:rsidRPr="00C61188" w:rsidRDefault="00C61188" w:rsidP="00583222">
      <w:pPr>
        <w:spacing w:line="360" w:lineRule="auto"/>
        <w:ind w:firstLine="851"/>
        <w:jc w:val="both"/>
        <w:rPr>
          <w:u w:val="single"/>
        </w:rPr>
      </w:pPr>
      <w:r w:rsidRPr="00C61188">
        <w:rPr>
          <w:u w:val="single"/>
        </w:rPr>
        <w:t>Отпуск ТМЦ на сторону</w:t>
      </w:r>
    </w:p>
    <w:p w:rsidR="00583222" w:rsidRPr="00C61188" w:rsidRDefault="00583222" w:rsidP="00583222">
      <w:pPr>
        <w:spacing w:line="360" w:lineRule="auto"/>
        <w:ind w:firstLine="851"/>
        <w:jc w:val="both"/>
      </w:pPr>
      <w:r w:rsidRPr="00C61188">
        <w:t>Выдача товарно-материальных ценностей на сторону означает их перемещение за пределы территории организации. Получателем может являться как сторонняя организация, так и филиал своей организации. Данная операция фиксируется в накладной на отпуск материалов на сторону (форма М-15), представленной в Приложении 3. Ниже перечислены требования к заполнению этого документа: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 xml:space="preserve">Отправителем является склад, с которого производится выдача. 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 xml:space="preserve">Если получателем является сторонняя организация, в графе «Кому» указывается ее наименование, в графах «Структурное подразделение» и «Вид деятельности» для получателя ставится прочерк. Если материалы отпускаются филиалу своей организации, его наименование и вид деятельности указываются в соответствующих  графах, а в строке «Кому» указывается сотрудник подразделения, затребовавший материал. 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 xml:space="preserve">В графу «Ответственный за поставку» заносятся сведения о подразделении, отвечающем за сбыт товара. В случае отпуска ТМЦ филиалу своей организации за поставку может отвечать и подразделение – получатель. 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 xml:space="preserve">В строке «Через кого» указывается получающий товары сотрудник ответственного за поставку подразделения. Он же расписывается в графе «Получил».  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line="360" w:lineRule="auto"/>
        <w:ind w:left="0" w:firstLine="426"/>
        <w:jc w:val="both"/>
      </w:pPr>
      <w:r w:rsidRPr="00C61188">
        <w:t>Накладная на отпуск материалов на сторону может быть выписана на основании договора, распоряжения, приказа и др. документов.</w:t>
      </w:r>
    </w:p>
    <w:p w:rsidR="00583222" w:rsidRPr="00C61188" w:rsidRDefault="00583222" w:rsidP="00583222">
      <w:pPr>
        <w:pStyle w:val="af4"/>
        <w:numPr>
          <w:ilvl w:val="0"/>
          <w:numId w:val="24"/>
        </w:numPr>
        <w:spacing w:after="200" w:line="360" w:lineRule="auto"/>
        <w:ind w:left="0" w:firstLine="426"/>
        <w:jc w:val="both"/>
      </w:pPr>
      <w:r w:rsidRPr="00C61188">
        <w:t xml:space="preserve">Затребованное и отпущенное количество товара могут не совпадать. </w:t>
      </w:r>
    </w:p>
    <w:p w:rsidR="00583222" w:rsidRPr="00C61188" w:rsidRDefault="00C61188" w:rsidP="00583222">
      <w:pPr>
        <w:spacing w:line="360" w:lineRule="auto"/>
        <w:ind w:firstLine="851"/>
        <w:jc w:val="both"/>
        <w:rPr>
          <w:u w:val="single"/>
        </w:rPr>
      </w:pPr>
      <w:r w:rsidRPr="00C61188">
        <w:rPr>
          <w:u w:val="single"/>
        </w:rPr>
        <w:t>Учет движения материалов</w:t>
      </w:r>
    </w:p>
    <w:p w:rsidR="00583222" w:rsidRPr="00C61188" w:rsidRDefault="00583222" w:rsidP="00583222">
      <w:pPr>
        <w:spacing w:line="360" w:lineRule="auto"/>
        <w:ind w:firstLine="851"/>
        <w:jc w:val="both"/>
      </w:pPr>
      <w:r w:rsidRPr="00C61188">
        <w:t>Все операции, связанные с приходом и выдачей материала, отражаются в карточке учета (форма М-17), заведенной для данного материала. Форма карточки представлена в Приложении 4.  В ней фиксируется приход и расход материала, а также текущий остаток. К ее заполнению выдвигаются следующие требования:</w:t>
      </w:r>
    </w:p>
    <w:p w:rsidR="00583222" w:rsidRPr="00C61188" w:rsidRDefault="00583222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t xml:space="preserve">В графах «Структурное подразделение» и «Склад» указывается наименование склада, на котором находится материал. </w:t>
      </w:r>
    </w:p>
    <w:p w:rsidR="00583222" w:rsidRPr="00C61188" w:rsidRDefault="00583222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t>Указание места хранения материала является необязательным.</w:t>
      </w:r>
    </w:p>
    <w:p w:rsidR="00583222" w:rsidRPr="00C61188" w:rsidRDefault="00583222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t xml:space="preserve">В графе «Поставщик» указывается фирма, поставляющая товар. Если материал был получен от подразделения своей организации, указывается ее наименование. </w:t>
      </w:r>
    </w:p>
    <w:p w:rsidR="00C61188" w:rsidRPr="00C61188" w:rsidRDefault="00C61188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lastRenderedPageBreak/>
        <w:t>Если</w:t>
      </w:r>
      <w:r w:rsidR="00583222" w:rsidRPr="00C61188">
        <w:t xml:space="preserve"> не предполагается наличие в качестве ТМЦ драгоценных металлов, соответствующие графы КУМ не заполняются</w:t>
      </w:r>
      <w:r w:rsidRPr="00C61188">
        <w:t>.</w:t>
      </w:r>
      <w:r w:rsidR="00583222" w:rsidRPr="00C61188">
        <w:t xml:space="preserve"> </w:t>
      </w:r>
    </w:p>
    <w:p w:rsidR="00583222" w:rsidRPr="00C61188" w:rsidRDefault="00583222" w:rsidP="00583222">
      <w:pPr>
        <w:pStyle w:val="af4"/>
        <w:numPr>
          <w:ilvl w:val="0"/>
          <w:numId w:val="25"/>
        </w:numPr>
        <w:spacing w:after="200" w:line="360" w:lineRule="auto"/>
        <w:ind w:left="0" w:firstLine="426"/>
        <w:jc w:val="both"/>
      </w:pPr>
      <w:r w:rsidRPr="00C61188">
        <w:t>Графа «От кого получено или кому отпущено» заполняется следующим образом:</w:t>
      </w:r>
    </w:p>
    <w:p w:rsidR="00583222" w:rsidRPr="00C61188" w:rsidRDefault="00583222" w:rsidP="00583222">
      <w:pPr>
        <w:pStyle w:val="af4"/>
        <w:numPr>
          <w:ilvl w:val="0"/>
          <w:numId w:val="26"/>
        </w:numPr>
        <w:spacing w:after="200" w:line="360" w:lineRule="auto"/>
        <w:ind w:left="0" w:firstLine="426"/>
        <w:jc w:val="both"/>
      </w:pPr>
      <w:r w:rsidRPr="00C61188">
        <w:t>Если отправителем или получателем товара является сторонняя организация, вносится ее наименование;</w:t>
      </w:r>
    </w:p>
    <w:p w:rsidR="00C61188" w:rsidRDefault="00583222" w:rsidP="00C61188">
      <w:pPr>
        <w:pStyle w:val="af4"/>
        <w:numPr>
          <w:ilvl w:val="0"/>
          <w:numId w:val="26"/>
        </w:numPr>
        <w:spacing w:line="360" w:lineRule="auto"/>
        <w:ind w:left="0" w:firstLine="426"/>
        <w:jc w:val="both"/>
      </w:pPr>
      <w:r w:rsidRPr="00C61188">
        <w:t>Если в роли отправителя (получателя) выступает подразделение своей организации, вносится его наименование, а также должность, фамилия и инициалы материально-ответственного лица, который сдал (получил) материалы.</w:t>
      </w:r>
      <w:bookmarkStart w:id="9" w:name="_Toc291164409"/>
      <w:bookmarkStart w:id="10" w:name="_Toc318783777"/>
    </w:p>
    <w:bookmarkEnd w:id="9"/>
    <w:bookmarkEnd w:id="10"/>
    <w:p w:rsidR="00C51826" w:rsidRDefault="00C61188" w:rsidP="00C61188">
      <w:pPr>
        <w:pStyle w:val="3"/>
      </w:pPr>
      <w:r>
        <w:t>Пользовательские требования</w:t>
      </w:r>
    </w:p>
    <w:p w:rsidR="00C51826" w:rsidRDefault="00F36AAA" w:rsidP="00C51826">
      <w:pPr>
        <w:pStyle w:val="aa"/>
      </w:pPr>
      <w:r>
        <w:t>Разрабатываемая система управления складом должна</w:t>
      </w:r>
      <w:r w:rsidRPr="00F36AAA">
        <w:t xml:space="preserve"> </w:t>
      </w:r>
      <w:r>
        <w:t>предоставлять</w:t>
      </w:r>
      <w:r w:rsidRPr="00F36AAA">
        <w:t xml:space="preserve"> следующий функционал</w:t>
      </w:r>
      <w:r>
        <w:t>: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>оформление первичных учетных документов (приходный ордер, накладная на отпуск материалов на сторону, требование-накладная);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>сохранение сформированных документов в формате .xls;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 xml:space="preserve">просмотр документов как средствами самого </w:t>
      </w:r>
      <w:r>
        <w:t>ПП</w:t>
      </w:r>
      <w:r w:rsidRPr="00F36AAA">
        <w:t>, так и с помощью Microsoft Of</w:t>
      </w:r>
      <w:r w:rsidRPr="00F36AAA">
        <w:rPr>
          <w:lang w:val="en-US"/>
        </w:rPr>
        <w:t>f</w:t>
      </w:r>
      <w:r w:rsidRPr="00F36AAA">
        <w:t>ice Excel;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>редактирование данных о подразделениях, сотрудниках, поставщиках, материалах и т.д.;</w:t>
      </w:r>
    </w:p>
    <w:p w:rsidR="00F36AAA" w:rsidRPr="00F36AAA" w:rsidRDefault="00F36AAA" w:rsidP="00A70747">
      <w:pPr>
        <w:pStyle w:val="aa"/>
        <w:numPr>
          <w:ilvl w:val="0"/>
          <w:numId w:val="9"/>
        </w:numPr>
      </w:pPr>
      <w:r w:rsidRPr="00F36AAA">
        <w:t>ведение карточек учета материала;</w:t>
      </w:r>
    </w:p>
    <w:p w:rsidR="00F36AAA" w:rsidRDefault="00F36AAA" w:rsidP="00A70747">
      <w:pPr>
        <w:pStyle w:val="aa"/>
        <w:numPr>
          <w:ilvl w:val="0"/>
          <w:numId w:val="9"/>
        </w:numPr>
      </w:pPr>
      <w:r w:rsidRPr="00F36AAA">
        <w:t>просмотр записей в КУМ за определенную дату или период.</w:t>
      </w:r>
    </w:p>
    <w:p w:rsidR="00C61188" w:rsidRDefault="00C61188" w:rsidP="00C61188">
      <w:pPr>
        <w:pStyle w:val="aa"/>
      </w:pPr>
      <w:r>
        <w:t>Разрабатываемая система должна обладать графическим интерфейсом пользователя.  Окна, предназначенные для заполнения и просмотра документов должны иметь внешний вид, максимально приближенный к формам, представленным в Приложениях 1 – 4.</w:t>
      </w:r>
    </w:p>
    <w:p w:rsidR="00C61188" w:rsidRDefault="00AA5211" w:rsidP="00AA5211">
      <w:pPr>
        <w:pStyle w:val="2"/>
      </w:pPr>
      <w:r>
        <w:t>Входные и выходные параметры системы</w:t>
      </w:r>
    </w:p>
    <w:p w:rsidR="00AA5211" w:rsidRDefault="00AA5211" w:rsidP="00AA5211">
      <w:pPr>
        <w:pStyle w:val="aa"/>
      </w:pPr>
      <w:r>
        <w:t>Входными параметрами системы являются данные, необходимые для корректного заполнения первичных форм документов, представленных в Приложениях 1 – 4. Данные формы являются типовыми межотраслевыми формами, утвержденными постановлением Госкомстата России от 30.10.97 №71а. Правила их заполнения подробно описаны в п.4.1. На выходе системы – документы, сформированные на основе входных данных и сохраненные в формате .</w:t>
      </w:r>
      <w:r w:rsidRPr="00AA5211">
        <w:t>xls</w:t>
      </w:r>
      <w:r>
        <w:t>.</w:t>
      </w:r>
    </w:p>
    <w:p w:rsidR="00111EB0" w:rsidRDefault="00111EB0" w:rsidP="00426EB7">
      <w:pPr>
        <w:pStyle w:val="2"/>
      </w:pPr>
      <w:r>
        <w:lastRenderedPageBreak/>
        <w:t>Сценарии функционирования системы</w:t>
      </w:r>
    </w:p>
    <w:p w:rsidR="00AF3A5A" w:rsidRDefault="00AF3A5A" w:rsidP="000C1167">
      <w:pPr>
        <w:pStyle w:val="af4"/>
        <w:numPr>
          <w:ilvl w:val="0"/>
          <w:numId w:val="35"/>
        </w:numPr>
        <w:spacing w:line="360" w:lineRule="auto"/>
        <w:jc w:val="both"/>
      </w:pPr>
      <w:r>
        <w:t>Вход в систему.</w:t>
      </w:r>
    </w:p>
    <w:p w:rsidR="00AF3A5A" w:rsidRPr="000C1167" w:rsidRDefault="00AF3A5A" w:rsidP="000C1167">
      <w:pPr>
        <w:spacing w:line="360" w:lineRule="auto"/>
        <w:jc w:val="both"/>
        <w:rPr>
          <w:i/>
        </w:rPr>
      </w:pPr>
      <w:r w:rsidRPr="000C1167">
        <w:rPr>
          <w:i/>
        </w:rPr>
        <w:t>Сценарий 1.1. Успешное прохождение авторизации</w:t>
      </w:r>
    </w:p>
    <w:p w:rsidR="00AF3A5A" w:rsidRDefault="00AF3A5A" w:rsidP="000C1167">
      <w:pPr>
        <w:pStyle w:val="af4"/>
        <w:numPr>
          <w:ilvl w:val="0"/>
          <w:numId w:val="36"/>
        </w:numPr>
        <w:spacing w:line="360" w:lineRule="auto"/>
        <w:jc w:val="both"/>
      </w:pPr>
      <w:r>
        <w:t>Пользователь вводит свои учетные данные.</w:t>
      </w:r>
    </w:p>
    <w:p w:rsidR="00AF3A5A" w:rsidRDefault="00AF3A5A" w:rsidP="000C1167">
      <w:pPr>
        <w:pStyle w:val="af4"/>
        <w:numPr>
          <w:ilvl w:val="0"/>
          <w:numId w:val="36"/>
        </w:numPr>
        <w:spacing w:line="360" w:lineRule="auto"/>
        <w:jc w:val="both"/>
      </w:pPr>
      <w:r>
        <w:t>Происходит проверка введенных данных.</w:t>
      </w:r>
    </w:p>
    <w:p w:rsidR="00AF3A5A" w:rsidRDefault="00AF3A5A" w:rsidP="000C1167">
      <w:pPr>
        <w:pStyle w:val="af4"/>
        <w:numPr>
          <w:ilvl w:val="0"/>
          <w:numId w:val="36"/>
        </w:numPr>
        <w:spacing w:line="360" w:lineRule="auto"/>
        <w:jc w:val="both"/>
      </w:pPr>
      <w:r>
        <w:t>Пользователь получает доступ к функционалу системы.</w:t>
      </w:r>
    </w:p>
    <w:p w:rsidR="00AF3A5A" w:rsidRPr="000C1167" w:rsidRDefault="00AF3A5A" w:rsidP="000C1167">
      <w:pPr>
        <w:spacing w:line="360" w:lineRule="auto"/>
        <w:jc w:val="both"/>
        <w:rPr>
          <w:i/>
        </w:rPr>
      </w:pPr>
      <w:r w:rsidRPr="000C1167">
        <w:rPr>
          <w:i/>
        </w:rPr>
        <w:t>Сценарий 1.2. Неудача авторизации</w:t>
      </w:r>
    </w:p>
    <w:p w:rsidR="00AF3A5A" w:rsidRDefault="00AF3A5A" w:rsidP="000C1167">
      <w:pPr>
        <w:pStyle w:val="af4"/>
        <w:numPr>
          <w:ilvl w:val="0"/>
          <w:numId w:val="37"/>
        </w:numPr>
        <w:spacing w:line="360" w:lineRule="auto"/>
        <w:jc w:val="both"/>
      </w:pPr>
      <w:r>
        <w:t>Пользователь вводит некорректные учетные данные.</w:t>
      </w:r>
    </w:p>
    <w:p w:rsidR="00AF3A5A" w:rsidRDefault="00AF3A5A" w:rsidP="000C1167">
      <w:pPr>
        <w:pStyle w:val="af4"/>
        <w:numPr>
          <w:ilvl w:val="0"/>
          <w:numId w:val="37"/>
        </w:numPr>
        <w:spacing w:line="360" w:lineRule="auto"/>
        <w:jc w:val="both"/>
      </w:pPr>
      <w:r>
        <w:t>Происходит проверка учетных данных.</w:t>
      </w:r>
    </w:p>
    <w:p w:rsidR="00AF3A5A" w:rsidRDefault="00AF3A5A" w:rsidP="000C1167">
      <w:pPr>
        <w:pStyle w:val="af4"/>
        <w:numPr>
          <w:ilvl w:val="0"/>
          <w:numId w:val="37"/>
        </w:numPr>
        <w:spacing w:line="360" w:lineRule="auto"/>
        <w:jc w:val="both"/>
      </w:pPr>
      <w:r>
        <w:t>Отказ  в доступе к функционалу.</w:t>
      </w:r>
    </w:p>
    <w:p w:rsidR="00AF3A5A" w:rsidRDefault="00AF3A5A" w:rsidP="000C1167">
      <w:pPr>
        <w:pStyle w:val="af4"/>
        <w:spacing w:line="360" w:lineRule="auto"/>
        <w:ind w:left="0" w:firstLine="360"/>
        <w:jc w:val="both"/>
      </w:pPr>
      <w:r>
        <w:t xml:space="preserve">В каждом из описанных </w:t>
      </w:r>
      <w:r w:rsidR="00352268">
        <w:t xml:space="preserve">далее </w:t>
      </w:r>
      <w:r>
        <w:t>сценариев предполагается, что пользователь успешно прошел процесс авторизации в системе.</w:t>
      </w:r>
    </w:p>
    <w:p w:rsidR="00111EB0" w:rsidRDefault="00AF3A5A" w:rsidP="000C1167">
      <w:pPr>
        <w:pStyle w:val="af4"/>
        <w:numPr>
          <w:ilvl w:val="0"/>
          <w:numId w:val="35"/>
        </w:numPr>
        <w:spacing w:line="360" w:lineRule="auto"/>
        <w:jc w:val="both"/>
      </w:pPr>
      <w:r>
        <w:t>Основные сценарии работы системы</w:t>
      </w:r>
    </w:p>
    <w:p w:rsidR="0094751D" w:rsidRPr="000C1167" w:rsidRDefault="00352268" w:rsidP="000C1167">
      <w:pPr>
        <w:spacing w:line="360" w:lineRule="auto"/>
        <w:jc w:val="both"/>
        <w:rPr>
          <w:i/>
        </w:rPr>
      </w:pPr>
      <w:r w:rsidRPr="000C1167">
        <w:rPr>
          <w:i/>
        </w:rPr>
        <w:t>Сценарий 2</w:t>
      </w:r>
      <w:r w:rsidR="0094751D" w:rsidRPr="000C1167">
        <w:rPr>
          <w:i/>
        </w:rPr>
        <w:t>.1. Заполнение первичных учетных документов.</w:t>
      </w:r>
    </w:p>
    <w:p w:rsidR="0094751D" w:rsidRDefault="00B8012C" w:rsidP="000C1167">
      <w:pPr>
        <w:pStyle w:val="af4"/>
        <w:numPr>
          <w:ilvl w:val="0"/>
          <w:numId w:val="38"/>
        </w:numPr>
        <w:spacing w:line="360" w:lineRule="auto"/>
        <w:jc w:val="both"/>
      </w:pPr>
      <w:r>
        <w:t xml:space="preserve">Пользователь </w:t>
      </w:r>
      <w:r w:rsidR="00352268">
        <w:t>о</w:t>
      </w:r>
      <w:r>
        <w:t>ткрывает</w:t>
      </w:r>
      <w:r w:rsidR="00352268">
        <w:t xml:space="preserve"> окно создания</w:t>
      </w:r>
      <w:r>
        <w:t xml:space="preserve"> документа.</w:t>
      </w:r>
    </w:p>
    <w:p w:rsidR="00B8012C" w:rsidRDefault="00B8012C" w:rsidP="000C1167">
      <w:pPr>
        <w:pStyle w:val="af4"/>
        <w:numPr>
          <w:ilvl w:val="0"/>
          <w:numId w:val="38"/>
        </w:numPr>
        <w:spacing w:line="360" w:lineRule="auto"/>
        <w:jc w:val="both"/>
      </w:pPr>
      <w:r>
        <w:t>Пользователь заполняет форму и нажимает кнопку «Сохранить».</w:t>
      </w:r>
    </w:p>
    <w:p w:rsidR="00B8012C" w:rsidRDefault="00B8012C" w:rsidP="000C1167">
      <w:pPr>
        <w:pStyle w:val="af4"/>
        <w:numPr>
          <w:ilvl w:val="0"/>
          <w:numId w:val="38"/>
        </w:numPr>
        <w:spacing w:line="360" w:lineRule="auto"/>
        <w:jc w:val="both"/>
      </w:pPr>
      <w:r>
        <w:t>Происходит проверка введенных данных.</w:t>
      </w:r>
    </w:p>
    <w:p w:rsidR="00B8012C" w:rsidRDefault="00B8012C" w:rsidP="000C1167">
      <w:pPr>
        <w:pStyle w:val="af4"/>
        <w:numPr>
          <w:ilvl w:val="0"/>
          <w:numId w:val="38"/>
        </w:numPr>
        <w:spacing w:line="360" w:lineRule="auto"/>
        <w:jc w:val="both"/>
      </w:pPr>
      <w:r>
        <w:t>Данные сохраняются в базу.</w:t>
      </w:r>
    </w:p>
    <w:p w:rsidR="00B53671" w:rsidRDefault="00B53671" w:rsidP="000C1167">
      <w:pPr>
        <w:pStyle w:val="af4"/>
        <w:numPr>
          <w:ilvl w:val="0"/>
          <w:numId w:val="38"/>
        </w:numPr>
        <w:spacing w:line="360" w:lineRule="auto"/>
        <w:jc w:val="both"/>
      </w:pPr>
      <w:r>
        <w:t>Документ сохраняется на диск в виде .</w:t>
      </w:r>
      <w:r>
        <w:rPr>
          <w:lang w:val="en-US"/>
        </w:rPr>
        <w:t>xls</w:t>
      </w:r>
      <w:r>
        <w:t xml:space="preserve"> файла.</w:t>
      </w:r>
    </w:p>
    <w:p w:rsidR="00B8012C" w:rsidRPr="000C1167" w:rsidRDefault="00352268" w:rsidP="000C1167">
      <w:pPr>
        <w:spacing w:line="360" w:lineRule="auto"/>
        <w:jc w:val="both"/>
        <w:rPr>
          <w:i/>
        </w:rPr>
      </w:pPr>
      <w:r w:rsidRPr="000C1167">
        <w:rPr>
          <w:i/>
        </w:rPr>
        <w:t>Сценарий 2</w:t>
      </w:r>
      <w:r w:rsidR="00B8012C" w:rsidRPr="000C1167">
        <w:rPr>
          <w:i/>
        </w:rPr>
        <w:t>.2. Добавление ТМЦ</w:t>
      </w:r>
      <w:r w:rsidRPr="000C1167">
        <w:rPr>
          <w:i/>
        </w:rPr>
        <w:t>.</w:t>
      </w:r>
    </w:p>
    <w:p w:rsidR="00B8012C" w:rsidRDefault="00B8012C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Пользователь открывает справочник «Материалы».</w:t>
      </w:r>
    </w:p>
    <w:p w:rsidR="00B8012C" w:rsidRDefault="00B8012C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Пользователь заполн</w:t>
      </w:r>
      <w:r w:rsidR="00AF3A5A">
        <w:t>яет информацию о ТМЦ.</w:t>
      </w:r>
    </w:p>
    <w:p w:rsidR="00AF3A5A" w:rsidRDefault="00AF3A5A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Происходит проверка введенных данных.</w:t>
      </w:r>
    </w:p>
    <w:p w:rsidR="00AF3A5A" w:rsidRDefault="00AF3A5A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Данные о ТМЦ сохраняются в базу.</w:t>
      </w:r>
    </w:p>
    <w:p w:rsidR="00AF3A5A" w:rsidRDefault="00AF3A5A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Формируется новая карточка учета материалов.</w:t>
      </w:r>
    </w:p>
    <w:p w:rsidR="00AF3A5A" w:rsidRDefault="00AF3A5A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КУМ сохраняется в базу.</w:t>
      </w:r>
    </w:p>
    <w:p w:rsidR="00AF3A5A" w:rsidRDefault="00AF3A5A" w:rsidP="000C1167">
      <w:pPr>
        <w:pStyle w:val="af4"/>
        <w:numPr>
          <w:ilvl w:val="0"/>
          <w:numId w:val="39"/>
        </w:numPr>
        <w:spacing w:line="360" w:lineRule="auto"/>
        <w:jc w:val="both"/>
      </w:pPr>
      <w:r>
        <w:t>Пользователь получает уведомление о создании КУМ с указанием ее номера.</w:t>
      </w:r>
    </w:p>
    <w:p w:rsidR="00AF3A5A" w:rsidRPr="000C1167" w:rsidRDefault="00AF3A5A" w:rsidP="000C1167">
      <w:pPr>
        <w:spacing w:line="360" w:lineRule="auto"/>
        <w:jc w:val="both"/>
        <w:rPr>
          <w:i/>
        </w:rPr>
      </w:pPr>
      <w:r w:rsidRPr="000C1167">
        <w:rPr>
          <w:i/>
        </w:rPr>
        <w:t xml:space="preserve">Сценарий </w:t>
      </w:r>
      <w:r w:rsidR="00352268" w:rsidRPr="000C1167">
        <w:rPr>
          <w:i/>
        </w:rPr>
        <w:t>2</w:t>
      </w:r>
      <w:r w:rsidRPr="000C1167">
        <w:rPr>
          <w:i/>
        </w:rPr>
        <w:t>.3.  Редактирование справочника</w:t>
      </w:r>
      <w:r w:rsidR="00352268" w:rsidRPr="000C1167">
        <w:rPr>
          <w:i/>
        </w:rPr>
        <w:t>.</w:t>
      </w:r>
    </w:p>
    <w:p w:rsidR="00352268" w:rsidRDefault="00352268" w:rsidP="000C1167">
      <w:pPr>
        <w:pStyle w:val="af4"/>
        <w:numPr>
          <w:ilvl w:val="0"/>
          <w:numId w:val="40"/>
        </w:numPr>
        <w:spacing w:line="360" w:lineRule="auto"/>
        <w:jc w:val="both"/>
      </w:pPr>
      <w:r>
        <w:t>Пользователь открывает справочник.</w:t>
      </w:r>
    </w:p>
    <w:p w:rsidR="00352268" w:rsidRDefault="00352268" w:rsidP="000C1167">
      <w:pPr>
        <w:pStyle w:val="af4"/>
        <w:numPr>
          <w:ilvl w:val="0"/>
          <w:numId w:val="40"/>
        </w:numPr>
        <w:spacing w:line="360" w:lineRule="auto"/>
        <w:jc w:val="both"/>
      </w:pPr>
      <w:r>
        <w:t>Пользователь выбирает действие (создание новой записи, редактирование, удаление).</w:t>
      </w:r>
    </w:p>
    <w:p w:rsidR="00352268" w:rsidRDefault="00352268" w:rsidP="000C1167">
      <w:pPr>
        <w:pStyle w:val="af4"/>
        <w:numPr>
          <w:ilvl w:val="0"/>
          <w:numId w:val="40"/>
        </w:numPr>
        <w:spacing w:line="360" w:lineRule="auto"/>
        <w:jc w:val="both"/>
      </w:pPr>
      <w:r>
        <w:t>Пользователь вносит изменения.</w:t>
      </w:r>
    </w:p>
    <w:p w:rsidR="00352268" w:rsidRDefault="00352268" w:rsidP="000C1167">
      <w:pPr>
        <w:pStyle w:val="af4"/>
        <w:numPr>
          <w:ilvl w:val="0"/>
          <w:numId w:val="40"/>
        </w:numPr>
        <w:spacing w:line="360" w:lineRule="auto"/>
        <w:jc w:val="both"/>
      </w:pPr>
      <w:r>
        <w:t>Происходит проверка корректности добавленных / отредактированных данных.</w:t>
      </w:r>
    </w:p>
    <w:p w:rsidR="00352268" w:rsidRDefault="00352268" w:rsidP="000C1167">
      <w:pPr>
        <w:pStyle w:val="af4"/>
        <w:numPr>
          <w:ilvl w:val="0"/>
          <w:numId w:val="40"/>
        </w:numPr>
        <w:spacing w:line="360" w:lineRule="auto"/>
        <w:jc w:val="both"/>
      </w:pPr>
      <w:r>
        <w:t>Изменения сохраняются в базу.</w:t>
      </w:r>
    </w:p>
    <w:p w:rsidR="00352268" w:rsidRPr="000C1167" w:rsidRDefault="00352268" w:rsidP="000C1167">
      <w:pPr>
        <w:spacing w:line="360" w:lineRule="auto"/>
        <w:jc w:val="both"/>
        <w:rPr>
          <w:i/>
        </w:rPr>
      </w:pPr>
      <w:r w:rsidRPr="000C1167">
        <w:rPr>
          <w:i/>
        </w:rPr>
        <w:lastRenderedPageBreak/>
        <w:t>Сценарий 2.4. Просмотр КУМ и относящихся к ней документов.</w:t>
      </w:r>
    </w:p>
    <w:p w:rsidR="00352268" w:rsidRDefault="00352268" w:rsidP="000C1167">
      <w:pPr>
        <w:pStyle w:val="af4"/>
        <w:numPr>
          <w:ilvl w:val="0"/>
          <w:numId w:val="41"/>
        </w:numPr>
        <w:spacing w:line="360" w:lineRule="auto"/>
        <w:jc w:val="both"/>
      </w:pPr>
      <w:r>
        <w:t>Пользователь открывает окно выбора КУМ</w:t>
      </w:r>
    </w:p>
    <w:p w:rsidR="00352268" w:rsidRDefault="00352268" w:rsidP="000C1167">
      <w:pPr>
        <w:pStyle w:val="af4"/>
        <w:numPr>
          <w:ilvl w:val="0"/>
          <w:numId w:val="41"/>
        </w:numPr>
        <w:spacing w:line="360" w:lineRule="auto"/>
        <w:jc w:val="both"/>
      </w:pPr>
      <w:r>
        <w:t>Пользователь задает условия поиска (материал / поставщик) и фильтр по датам.</w:t>
      </w:r>
    </w:p>
    <w:p w:rsidR="00352268" w:rsidRDefault="00352268" w:rsidP="000C1167">
      <w:pPr>
        <w:pStyle w:val="af4"/>
        <w:numPr>
          <w:ilvl w:val="0"/>
          <w:numId w:val="41"/>
        </w:numPr>
        <w:spacing w:line="360" w:lineRule="auto"/>
        <w:jc w:val="both"/>
      </w:pPr>
      <w:r>
        <w:t>Происходит поиск КУМ, удовлетворяющих заданным условиям.</w:t>
      </w:r>
    </w:p>
    <w:p w:rsidR="00352268" w:rsidRDefault="00352268" w:rsidP="000C1167">
      <w:pPr>
        <w:pStyle w:val="af4"/>
        <w:numPr>
          <w:ilvl w:val="0"/>
          <w:numId w:val="41"/>
        </w:numPr>
        <w:spacing w:line="360" w:lineRule="auto"/>
        <w:jc w:val="both"/>
      </w:pPr>
      <w:r>
        <w:t>Пользователь выбирает одну из КУМ и открывает окно просмотра.</w:t>
      </w:r>
    </w:p>
    <w:p w:rsidR="00352268" w:rsidRDefault="00B53671" w:rsidP="000C1167">
      <w:pPr>
        <w:pStyle w:val="af4"/>
        <w:numPr>
          <w:ilvl w:val="0"/>
          <w:numId w:val="41"/>
        </w:numPr>
        <w:spacing w:line="360" w:lineRule="auto"/>
        <w:jc w:val="both"/>
      </w:pPr>
      <w:r>
        <w:t>Пользователь выбирает одну из записей в КУМ и открывает окно просмотра документа, на основании которого была сделана данная запись.</w:t>
      </w:r>
    </w:p>
    <w:p w:rsidR="00B53671" w:rsidRPr="000C1167" w:rsidRDefault="00B53671" w:rsidP="000C1167">
      <w:pPr>
        <w:spacing w:line="360" w:lineRule="auto"/>
        <w:jc w:val="both"/>
        <w:rPr>
          <w:i/>
        </w:rPr>
      </w:pPr>
      <w:r w:rsidRPr="000C1167">
        <w:rPr>
          <w:i/>
        </w:rPr>
        <w:t xml:space="preserve">Сценарий 2.5. Просмотр первичных документов в </w:t>
      </w:r>
      <w:r w:rsidRPr="000C1167">
        <w:rPr>
          <w:i/>
          <w:lang w:val="en-US"/>
        </w:rPr>
        <w:t>Excel</w:t>
      </w:r>
      <w:r w:rsidRPr="000C1167">
        <w:rPr>
          <w:i/>
        </w:rPr>
        <w:t>.</w:t>
      </w:r>
    </w:p>
    <w:p w:rsidR="00B53671" w:rsidRPr="00B53671" w:rsidRDefault="00B53671" w:rsidP="000C1167">
      <w:pPr>
        <w:spacing w:line="360" w:lineRule="auto"/>
        <w:ind w:firstLine="360"/>
        <w:jc w:val="both"/>
        <w:rPr>
          <w:lang w:val="en-US"/>
        </w:rPr>
      </w:pPr>
      <w:r>
        <w:t xml:space="preserve">Выполняются все действия, описанные в сценарии 2.4; на последнем шаге пользователь выбирает опцию «Открыть документ в </w:t>
      </w:r>
      <w:r w:rsidRPr="00B53671">
        <w:rPr>
          <w:lang w:val="en-US"/>
        </w:rPr>
        <w:t>Excel</w:t>
      </w:r>
      <w:r>
        <w:t>»</w:t>
      </w:r>
      <w:r w:rsidRPr="00B53671">
        <w:rPr>
          <w:lang w:val="en-US"/>
        </w:rPr>
        <w:t>.</w:t>
      </w:r>
    </w:p>
    <w:p w:rsidR="00B53671" w:rsidRDefault="00B53671" w:rsidP="000C1167">
      <w:pPr>
        <w:pStyle w:val="af4"/>
        <w:numPr>
          <w:ilvl w:val="0"/>
          <w:numId w:val="42"/>
        </w:numPr>
        <w:spacing w:line="360" w:lineRule="auto"/>
        <w:jc w:val="both"/>
      </w:pPr>
      <w:r>
        <w:t xml:space="preserve">Запускается </w:t>
      </w:r>
      <w:r w:rsidR="00FB4E7A">
        <w:t>приложение</w:t>
      </w:r>
      <w:r w:rsidRPr="00B53671">
        <w:rPr>
          <w:lang w:val="en-US"/>
        </w:rPr>
        <w:t>Microsoft</w:t>
      </w:r>
      <w:r w:rsidRPr="00B53671">
        <w:t xml:space="preserve"> </w:t>
      </w:r>
      <w:r w:rsidRPr="00B53671">
        <w:rPr>
          <w:lang w:val="en-US"/>
        </w:rPr>
        <w:t>Office</w:t>
      </w:r>
      <w:r w:rsidRPr="00B53671">
        <w:t xml:space="preserve"> </w:t>
      </w:r>
      <w:r w:rsidRPr="00B53671">
        <w:rPr>
          <w:lang w:val="en-US"/>
        </w:rPr>
        <w:t>Excel</w:t>
      </w:r>
      <w:r>
        <w:t>.</w:t>
      </w:r>
    </w:p>
    <w:p w:rsidR="00B53671" w:rsidRPr="00B53671" w:rsidRDefault="00B53671" w:rsidP="000C1167">
      <w:pPr>
        <w:pStyle w:val="af4"/>
        <w:numPr>
          <w:ilvl w:val="0"/>
          <w:numId w:val="42"/>
        </w:numPr>
        <w:spacing w:line="360" w:lineRule="auto"/>
        <w:jc w:val="both"/>
      </w:pPr>
      <w:r>
        <w:t>Открывается файл с требуемым документом.</w:t>
      </w:r>
    </w:p>
    <w:p w:rsidR="00352268" w:rsidRDefault="00B53671" w:rsidP="000C1167">
      <w:pPr>
        <w:pStyle w:val="af4"/>
        <w:numPr>
          <w:ilvl w:val="0"/>
          <w:numId w:val="35"/>
        </w:numPr>
        <w:spacing w:line="360" w:lineRule="auto"/>
        <w:jc w:val="both"/>
      </w:pPr>
      <w:r>
        <w:t>Альтернативные сценарии работы системы</w:t>
      </w:r>
    </w:p>
    <w:p w:rsidR="00B53671" w:rsidRPr="000C1167" w:rsidRDefault="00B53671" w:rsidP="000C1167">
      <w:pPr>
        <w:spacing w:line="360" w:lineRule="auto"/>
        <w:jc w:val="both"/>
        <w:rPr>
          <w:i/>
        </w:rPr>
      </w:pPr>
      <w:r w:rsidRPr="000C1167">
        <w:rPr>
          <w:i/>
        </w:rPr>
        <w:t xml:space="preserve">Сценарий 3.1. </w:t>
      </w:r>
      <w:r w:rsidR="00845A2A" w:rsidRPr="000C1167">
        <w:rPr>
          <w:i/>
        </w:rPr>
        <w:t>Попытка отпустить количество товара, превышающее запасы</w:t>
      </w:r>
      <w:r w:rsidRPr="000C1167">
        <w:rPr>
          <w:i/>
        </w:rPr>
        <w:t>.</w:t>
      </w:r>
    </w:p>
    <w:p w:rsidR="00352268" w:rsidRDefault="00845A2A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>Пользователь открывает окно создания накладной.</w:t>
      </w:r>
    </w:p>
    <w:p w:rsidR="00845A2A" w:rsidRDefault="00845A2A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>Пользователь заполняет форму, указывая в поле «Затребовано» (для формы М-11) или «Надлежит отпустить» (для формы М-15) количество товара, превышающее остаток на складе.</w:t>
      </w:r>
    </w:p>
    <w:p w:rsidR="00845A2A" w:rsidRDefault="00845A2A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>Происходит проверка введенных данных.</w:t>
      </w:r>
    </w:p>
    <w:p w:rsidR="006276EB" w:rsidRDefault="00845A2A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 xml:space="preserve">Пользователь получает уведомление о том, что запрошенное количество </w:t>
      </w:r>
      <w:r w:rsidR="006276EB">
        <w:t>товара не может быть отпущено, и предложение отпустить доступное количество товара.</w:t>
      </w:r>
    </w:p>
    <w:p w:rsidR="006276EB" w:rsidRDefault="006276EB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>Пользователь соглашается.</w:t>
      </w:r>
    </w:p>
    <w:p w:rsidR="006276EB" w:rsidRDefault="006276EB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>В поле «Отпущено» проставляется реальное количество отпущенного товара.</w:t>
      </w:r>
    </w:p>
    <w:p w:rsidR="006276EB" w:rsidRDefault="006276EB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>Данные сохраняются в базу.</w:t>
      </w:r>
    </w:p>
    <w:p w:rsidR="00845A2A" w:rsidRDefault="006276EB" w:rsidP="000C1167">
      <w:pPr>
        <w:pStyle w:val="af4"/>
        <w:numPr>
          <w:ilvl w:val="0"/>
          <w:numId w:val="43"/>
        </w:numPr>
        <w:spacing w:line="360" w:lineRule="auto"/>
        <w:jc w:val="both"/>
      </w:pPr>
      <w:r>
        <w:t xml:space="preserve">Накладная сохраняется на диск в формате </w:t>
      </w:r>
      <w:r w:rsidRPr="006276EB">
        <w:t>.</w:t>
      </w:r>
      <w:r w:rsidRPr="006276EB">
        <w:rPr>
          <w:lang w:val="en-US"/>
        </w:rPr>
        <w:t>xls</w:t>
      </w:r>
      <w:r>
        <w:t>.</w:t>
      </w:r>
      <w:r w:rsidR="00845A2A">
        <w:t xml:space="preserve"> </w:t>
      </w:r>
    </w:p>
    <w:p w:rsidR="006276EB" w:rsidRDefault="006276EB" w:rsidP="000C1167">
      <w:pPr>
        <w:spacing w:line="360" w:lineRule="auto"/>
        <w:jc w:val="both"/>
      </w:pPr>
      <w:r w:rsidRPr="000C1167">
        <w:rPr>
          <w:i/>
        </w:rPr>
        <w:t xml:space="preserve">Сценарий 3.2. Попытка удаления справочной информации, использующейся в других записях (например, удаление </w:t>
      </w:r>
      <w:r w:rsidR="004009E8" w:rsidRPr="000C1167">
        <w:rPr>
          <w:i/>
        </w:rPr>
        <w:t>подразделения, в котором есть сотрудники)</w:t>
      </w:r>
    </w:p>
    <w:p w:rsidR="006276EB" w:rsidRDefault="006276EB" w:rsidP="000C1167">
      <w:pPr>
        <w:pStyle w:val="af4"/>
        <w:numPr>
          <w:ilvl w:val="0"/>
          <w:numId w:val="44"/>
        </w:numPr>
        <w:spacing w:line="360" w:lineRule="auto"/>
        <w:jc w:val="both"/>
      </w:pPr>
      <w:r>
        <w:t>Пользователь открывает справочник</w:t>
      </w:r>
      <w:r w:rsidR="004009E8">
        <w:t xml:space="preserve"> «Подразделения»</w:t>
      </w:r>
      <w:r>
        <w:t>.</w:t>
      </w:r>
    </w:p>
    <w:p w:rsidR="004009E8" w:rsidRDefault="004009E8" w:rsidP="000C1167">
      <w:pPr>
        <w:pStyle w:val="af4"/>
        <w:numPr>
          <w:ilvl w:val="0"/>
          <w:numId w:val="44"/>
        </w:numPr>
        <w:spacing w:line="360" w:lineRule="auto"/>
        <w:jc w:val="both"/>
      </w:pPr>
      <w:r>
        <w:t>Пользователь выбирает подразделение и пытается его удалить.</w:t>
      </w:r>
    </w:p>
    <w:p w:rsidR="004009E8" w:rsidRDefault="004009E8" w:rsidP="000C1167">
      <w:pPr>
        <w:pStyle w:val="af4"/>
        <w:numPr>
          <w:ilvl w:val="0"/>
          <w:numId w:val="44"/>
        </w:numPr>
        <w:spacing w:line="360" w:lineRule="auto"/>
        <w:jc w:val="both"/>
      </w:pPr>
      <w:r>
        <w:t>Происходит проверка наличия работающих в данном подразделении сотрудников.</w:t>
      </w:r>
    </w:p>
    <w:p w:rsidR="004009E8" w:rsidRDefault="004009E8" w:rsidP="000C1167">
      <w:pPr>
        <w:pStyle w:val="af4"/>
        <w:numPr>
          <w:ilvl w:val="0"/>
          <w:numId w:val="44"/>
        </w:numPr>
        <w:spacing w:line="360" w:lineRule="auto"/>
        <w:jc w:val="both"/>
      </w:pPr>
      <w:r>
        <w:t>В удаляемом подразделении обнаружены сотрудники.</w:t>
      </w:r>
    </w:p>
    <w:p w:rsidR="004009E8" w:rsidRDefault="004009E8" w:rsidP="000C1167">
      <w:pPr>
        <w:pStyle w:val="af4"/>
        <w:numPr>
          <w:ilvl w:val="0"/>
          <w:numId w:val="44"/>
        </w:numPr>
        <w:spacing w:line="360" w:lineRule="auto"/>
        <w:jc w:val="both"/>
      </w:pPr>
      <w:r>
        <w:t xml:space="preserve">Пользователь получает сообщение об отказе в операции. </w:t>
      </w:r>
    </w:p>
    <w:p w:rsidR="004009E8" w:rsidRPr="000C1167" w:rsidRDefault="004009E8" w:rsidP="000C1167">
      <w:pPr>
        <w:spacing w:line="360" w:lineRule="auto"/>
        <w:jc w:val="both"/>
        <w:rPr>
          <w:i/>
        </w:rPr>
      </w:pPr>
      <w:r w:rsidRPr="000C1167">
        <w:rPr>
          <w:i/>
        </w:rPr>
        <w:t xml:space="preserve">Сценарий </w:t>
      </w:r>
      <w:r w:rsidR="00FB4E7A" w:rsidRPr="000C1167">
        <w:rPr>
          <w:i/>
        </w:rPr>
        <w:t xml:space="preserve">3.3. Ошибка открытия файла в </w:t>
      </w:r>
      <w:r w:rsidR="00FB4E7A" w:rsidRPr="000C1167">
        <w:rPr>
          <w:i/>
          <w:lang w:val="en-US"/>
        </w:rPr>
        <w:t>Microsoft</w:t>
      </w:r>
      <w:r w:rsidR="00FB4E7A" w:rsidRPr="000C1167">
        <w:rPr>
          <w:i/>
        </w:rPr>
        <w:t xml:space="preserve"> </w:t>
      </w:r>
      <w:r w:rsidR="00FB4E7A" w:rsidRPr="000C1167">
        <w:rPr>
          <w:i/>
          <w:lang w:val="en-US"/>
        </w:rPr>
        <w:t>Office</w:t>
      </w:r>
      <w:r w:rsidR="00FB4E7A" w:rsidRPr="000C1167">
        <w:rPr>
          <w:i/>
        </w:rPr>
        <w:t xml:space="preserve"> </w:t>
      </w:r>
      <w:r w:rsidR="00FB4E7A" w:rsidRPr="000C1167">
        <w:rPr>
          <w:i/>
          <w:lang w:val="en-US"/>
        </w:rPr>
        <w:t>Excel</w:t>
      </w:r>
      <w:r w:rsidR="00FB4E7A" w:rsidRPr="000C1167">
        <w:rPr>
          <w:i/>
        </w:rPr>
        <w:t>.</w:t>
      </w:r>
    </w:p>
    <w:p w:rsidR="00FB4E7A" w:rsidRDefault="00FB4E7A" w:rsidP="000C1167">
      <w:pPr>
        <w:pStyle w:val="af4"/>
        <w:numPr>
          <w:ilvl w:val="0"/>
          <w:numId w:val="45"/>
        </w:numPr>
        <w:spacing w:line="360" w:lineRule="auto"/>
        <w:jc w:val="both"/>
      </w:pPr>
      <w:r>
        <w:t>Пользователь открывает КУМ.</w:t>
      </w:r>
    </w:p>
    <w:p w:rsidR="00FB4E7A" w:rsidRDefault="00FB4E7A" w:rsidP="000C1167">
      <w:pPr>
        <w:pStyle w:val="af4"/>
        <w:numPr>
          <w:ilvl w:val="0"/>
          <w:numId w:val="45"/>
        </w:numPr>
        <w:spacing w:line="360" w:lineRule="auto"/>
        <w:jc w:val="both"/>
      </w:pPr>
      <w:r>
        <w:lastRenderedPageBreak/>
        <w:t xml:space="preserve">Пользователь выбирает одну из записей в КУМ и пытается открыть соответствующий документ-основание в </w:t>
      </w:r>
      <w:r w:rsidRPr="000C1167">
        <w:rPr>
          <w:lang w:val="en-US"/>
        </w:rPr>
        <w:t>Excel</w:t>
      </w:r>
      <w:r>
        <w:t>.</w:t>
      </w:r>
    </w:p>
    <w:p w:rsidR="00FB4E7A" w:rsidRDefault="00FB4E7A" w:rsidP="000C1167">
      <w:pPr>
        <w:pStyle w:val="af4"/>
        <w:numPr>
          <w:ilvl w:val="0"/>
          <w:numId w:val="45"/>
        </w:numPr>
        <w:spacing w:line="360" w:lineRule="auto"/>
        <w:jc w:val="both"/>
      </w:pPr>
      <w:r>
        <w:t xml:space="preserve">Запускается приложение </w:t>
      </w:r>
      <w:r w:rsidRPr="000C1167">
        <w:rPr>
          <w:lang w:val="en-US"/>
        </w:rPr>
        <w:t>Microsoft</w:t>
      </w:r>
      <w:r w:rsidRPr="00B53671">
        <w:t xml:space="preserve"> </w:t>
      </w:r>
      <w:r w:rsidRPr="000C1167">
        <w:rPr>
          <w:lang w:val="en-US"/>
        </w:rPr>
        <w:t>Office</w:t>
      </w:r>
      <w:r w:rsidRPr="00B53671">
        <w:t xml:space="preserve"> </w:t>
      </w:r>
      <w:r w:rsidRPr="000C1167">
        <w:rPr>
          <w:lang w:val="en-US"/>
        </w:rPr>
        <w:t>Excel</w:t>
      </w:r>
      <w:r>
        <w:t>.</w:t>
      </w:r>
    </w:p>
    <w:p w:rsidR="00FB4E7A" w:rsidRDefault="00FB4E7A" w:rsidP="000C1167">
      <w:pPr>
        <w:pStyle w:val="af4"/>
        <w:numPr>
          <w:ilvl w:val="0"/>
          <w:numId w:val="45"/>
        </w:numPr>
        <w:spacing w:line="360" w:lineRule="auto"/>
        <w:jc w:val="both"/>
      </w:pPr>
      <w:r>
        <w:t>Приложению</w:t>
      </w:r>
      <w:r w:rsidRPr="00FB4E7A">
        <w:t xml:space="preserve"> </w:t>
      </w:r>
      <w:r w:rsidRPr="000C1167">
        <w:rPr>
          <w:lang w:val="en-US"/>
        </w:rPr>
        <w:t>Microsoft</w:t>
      </w:r>
      <w:r w:rsidRPr="00FB4E7A">
        <w:t xml:space="preserve"> </w:t>
      </w:r>
      <w:r w:rsidRPr="000C1167">
        <w:rPr>
          <w:lang w:val="en-US"/>
        </w:rPr>
        <w:t>Office</w:t>
      </w:r>
      <w:r w:rsidRPr="00FB4E7A">
        <w:t xml:space="preserve"> </w:t>
      </w:r>
      <w:r w:rsidRPr="000C1167">
        <w:rPr>
          <w:lang w:val="en-US"/>
        </w:rPr>
        <w:t>Excel</w:t>
      </w:r>
      <w:r w:rsidRPr="00FB4E7A">
        <w:t xml:space="preserve"> </w:t>
      </w:r>
      <w:r>
        <w:t>не</w:t>
      </w:r>
      <w:r w:rsidRPr="00FB4E7A">
        <w:t xml:space="preserve"> </w:t>
      </w:r>
      <w:r>
        <w:t>удалось открыть требуемый файл.</w:t>
      </w:r>
    </w:p>
    <w:p w:rsidR="00FB4E7A" w:rsidRPr="00FB4E7A" w:rsidRDefault="00FB4E7A" w:rsidP="000C1167">
      <w:pPr>
        <w:pStyle w:val="af4"/>
        <w:numPr>
          <w:ilvl w:val="0"/>
          <w:numId w:val="45"/>
        </w:numPr>
        <w:spacing w:line="360" w:lineRule="auto"/>
        <w:jc w:val="both"/>
      </w:pPr>
      <w:r>
        <w:t xml:space="preserve">Пользователь получает </w:t>
      </w:r>
      <w:r w:rsidR="000C1167">
        <w:t>соответствующее сообщение об ошибке.</w:t>
      </w:r>
    </w:p>
    <w:p w:rsidR="00E97B0D" w:rsidRDefault="00E97B0D" w:rsidP="00426EB7">
      <w:pPr>
        <w:pStyle w:val="2"/>
      </w:pPr>
      <w:r>
        <w:t>Требования к программной реализации</w:t>
      </w:r>
    </w:p>
    <w:p w:rsidR="00E97B0D" w:rsidRPr="00E97B0D" w:rsidRDefault="00E97B0D" w:rsidP="00AA5211">
      <w:pPr>
        <w:pStyle w:val="aa"/>
      </w:pPr>
      <w:r>
        <w:t>Система управления складом должна быть реализована средствами платформы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 w:rsidRPr="00E97B0D">
        <w:t xml:space="preserve"> 4.0 </w:t>
      </w:r>
      <w:r>
        <w:t xml:space="preserve">на языке программирования </w:t>
      </w:r>
      <w:r>
        <w:rPr>
          <w:lang w:val="en-US"/>
        </w:rPr>
        <w:t>C</w:t>
      </w:r>
      <w:r w:rsidRPr="00E97B0D">
        <w:t>#</w:t>
      </w:r>
      <w:r>
        <w:t xml:space="preserve">. В качестве СУБД необходимо использовать </w:t>
      </w:r>
      <w:r>
        <w:rPr>
          <w:lang w:val="en-US"/>
        </w:rPr>
        <w:t>Microsoft</w:t>
      </w:r>
      <w:r w:rsidRPr="00E97B0D">
        <w:t xml:space="preserve"> </w:t>
      </w:r>
      <w:r>
        <w:rPr>
          <w:lang w:val="en-US"/>
        </w:rPr>
        <w:t>SQL</w:t>
      </w:r>
      <w:r w:rsidRPr="00E97B0D">
        <w:t xml:space="preserve"> </w:t>
      </w:r>
      <w:r>
        <w:rPr>
          <w:lang w:val="en-US"/>
        </w:rPr>
        <w:t>Server</w:t>
      </w:r>
      <w:r w:rsidRPr="00E97B0D">
        <w:t xml:space="preserve"> 2008</w:t>
      </w:r>
      <w:r>
        <w:t xml:space="preserve">. Для получения доступа к базе данных из программы следует воспользоваться технологией </w:t>
      </w:r>
      <w:r>
        <w:rPr>
          <w:lang w:val="en-US"/>
        </w:rPr>
        <w:t>LINQ</w:t>
      </w:r>
      <w:r>
        <w:t>.</w:t>
      </w:r>
    </w:p>
    <w:p w:rsidR="007D2133" w:rsidRDefault="007D2133" w:rsidP="007D2133">
      <w:pPr>
        <w:pStyle w:val="2"/>
      </w:pPr>
      <w:bookmarkStart w:id="11" w:name="_Toc318783784"/>
      <w:r>
        <w:t>Требования к надежности</w:t>
      </w:r>
      <w:bookmarkEnd w:id="11"/>
    </w:p>
    <w:p w:rsidR="007D2133" w:rsidRDefault="00FE5EB5" w:rsidP="00A70747">
      <w:pPr>
        <w:numPr>
          <w:ilvl w:val="0"/>
          <w:numId w:val="7"/>
        </w:numPr>
        <w:spacing w:line="360" w:lineRule="auto"/>
        <w:ind w:left="0" w:firstLine="710"/>
        <w:jc w:val="both"/>
      </w:pPr>
      <w:r>
        <w:t xml:space="preserve">Наличие </w:t>
      </w:r>
      <w:r w:rsidR="00F66E3C">
        <w:t>источник</w:t>
      </w:r>
      <w:r>
        <w:t>а</w:t>
      </w:r>
      <w:r w:rsidR="00F66E3C">
        <w:t xml:space="preserve"> беспер</w:t>
      </w:r>
      <w:r>
        <w:t>ебойного питания, обеспечивающего</w:t>
      </w:r>
      <w:r w:rsidR="00F66E3C">
        <w:t xml:space="preserve"> автономную работу не менее </w:t>
      </w:r>
      <w:r>
        <w:t>1</w:t>
      </w:r>
      <w:r w:rsidR="00F66E3C">
        <w:t>0 мин.</w:t>
      </w:r>
      <w:r>
        <w:t>, подключенного к рабоче</w:t>
      </w:r>
      <w:r w:rsidR="009C5B5C">
        <w:t>й ПЭВМ</w:t>
      </w:r>
      <w:r>
        <w:t>.</w:t>
      </w:r>
    </w:p>
    <w:p w:rsidR="00F66E3C" w:rsidRDefault="00FE5EB5" w:rsidP="00A70747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Р</w:t>
      </w:r>
      <w:r w:rsidR="00017D88">
        <w:t>езервное копирован</w:t>
      </w:r>
      <w:r>
        <w:t>ие базы данных один раз в день</w:t>
      </w:r>
      <w:r w:rsidR="00017D88">
        <w:t>.</w:t>
      </w:r>
    </w:p>
    <w:p w:rsidR="00F66E3C" w:rsidRDefault="00FE5EB5" w:rsidP="00A70747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Сохранение информации о вносимых в БД изменениях: время изменения и работник, изменивший БД.</w:t>
      </w:r>
    </w:p>
    <w:p w:rsidR="00F90356" w:rsidRDefault="00FE5EB5" w:rsidP="00A70747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В случае сбоя перезагрузка системы не должна занимать более 1 мин.</w:t>
      </w:r>
      <w:r w:rsidR="009C5B5C">
        <w:t>, сохраненная информация не должна быть повреждена.</w:t>
      </w:r>
    </w:p>
    <w:p w:rsidR="007D2133" w:rsidRDefault="007D2133" w:rsidP="007D2133">
      <w:pPr>
        <w:pStyle w:val="2"/>
      </w:pPr>
      <w:bookmarkStart w:id="12" w:name="_Toc318783786"/>
      <w:r>
        <w:t>Требования к составу и параметрам технических средств</w:t>
      </w:r>
      <w:bookmarkEnd w:id="12"/>
    </w:p>
    <w:p w:rsidR="000754BD" w:rsidRDefault="000754BD" w:rsidP="00A70747">
      <w:pPr>
        <w:numPr>
          <w:ilvl w:val="0"/>
          <w:numId w:val="8"/>
        </w:numPr>
        <w:spacing w:line="360" w:lineRule="auto"/>
        <w:jc w:val="both"/>
      </w:pPr>
      <w:r>
        <w:t>Минимальные технические требования:</w:t>
      </w:r>
    </w:p>
    <w:p w:rsidR="000754BD" w:rsidRDefault="000754BD" w:rsidP="00A70747">
      <w:pPr>
        <w:pStyle w:val="a"/>
        <w:numPr>
          <w:ilvl w:val="0"/>
          <w:numId w:val="10"/>
        </w:numPr>
      </w:pPr>
      <w:r>
        <w:t>процессор с тактовой частотой 2 ГГц;</w:t>
      </w:r>
    </w:p>
    <w:p w:rsidR="000754BD" w:rsidRPr="009D2BBC" w:rsidRDefault="000754BD" w:rsidP="00A70747">
      <w:pPr>
        <w:pStyle w:val="a"/>
        <w:numPr>
          <w:ilvl w:val="0"/>
          <w:numId w:val="10"/>
        </w:numPr>
      </w:pPr>
      <w:r>
        <w:t>ОЗУ</w:t>
      </w:r>
      <w:r w:rsidRPr="009D2BBC">
        <w:t xml:space="preserve"> </w:t>
      </w:r>
      <w:r>
        <w:rPr>
          <w:lang w:val="en-US"/>
        </w:rPr>
        <w:t>4</w:t>
      </w:r>
      <w:r w:rsidRPr="009D2BBC">
        <w:t xml:space="preserve"> </w:t>
      </w:r>
      <w:r>
        <w:t>ГБ;</w:t>
      </w:r>
    </w:p>
    <w:p w:rsidR="000754BD" w:rsidRPr="0076536D" w:rsidRDefault="000754BD" w:rsidP="00A70747">
      <w:pPr>
        <w:pStyle w:val="a"/>
        <w:numPr>
          <w:ilvl w:val="0"/>
          <w:numId w:val="10"/>
        </w:numPr>
      </w:pPr>
      <w:r>
        <w:t>ПЗУ</w:t>
      </w:r>
      <w:r w:rsidRPr="009D2BBC">
        <w:t xml:space="preserve"> </w:t>
      </w:r>
      <w:r w:rsidR="009C5B5C">
        <w:t>5</w:t>
      </w:r>
      <w:r>
        <w:t>00</w:t>
      </w:r>
      <w:r w:rsidRPr="009D2BBC">
        <w:t xml:space="preserve"> </w:t>
      </w:r>
      <w:r>
        <w:t xml:space="preserve">ГБ для </w:t>
      </w:r>
      <w:r w:rsidR="009C5B5C">
        <w:t>хранения БД</w:t>
      </w:r>
      <w:r>
        <w:rPr>
          <w:rStyle w:val="afa"/>
        </w:rPr>
        <w:footnoteReference w:id="1"/>
      </w:r>
      <w:r>
        <w:t>;</w:t>
      </w:r>
    </w:p>
    <w:p w:rsidR="0076536D" w:rsidRDefault="0076536D" w:rsidP="00A70747">
      <w:pPr>
        <w:pStyle w:val="a"/>
        <w:numPr>
          <w:ilvl w:val="0"/>
          <w:numId w:val="10"/>
        </w:numPr>
      </w:pPr>
      <w:r>
        <w:t>монитор с разрешением экрана не ниже 1280х800 точек;</w:t>
      </w:r>
    </w:p>
    <w:p w:rsidR="0076536D" w:rsidRPr="00EB5879" w:rsidRDefault="0076536D" w:rsidP="00A70747">
      <w:pPr>
        <w:pStyle w:val="a"/>
        <w:numPr>
          <w:ilvl w:val="0"/>
          <w:numId w:val="10"/>
        </w:numPr>
      </w:pPr>
      <w:r>
        <w:t>устройства ввода: клавиатура, мышь;</w:t>
      </w:r>
    </w:p>
    <w:p w:rsidR="000754BD" w:rsidRPr="0076536D" w:rsidRDefault="000754BD" w:rsidP="00A70747">
      <w:pPr>
        <w:pStyle w:val="a"/>
        <w:numPr>
          <w:ilvl w:val="0"/>
          <w:numId w:val="10"/>
        </w:numPr>
      </w:pPr>
      <w:r>
        <w:t>ИБП.</w:t>
      </w:r>
    </w:p>
    <w:p w:rsidR="0001725F" w:rsidRDefault="0001725F" w:rsidP="00A70747">
      <w:pPr>
        <w:numPr>
          <w:ilvl w:val="0"/>
          <w:numId w:val="8"/>
        </w:numPr>
        <w:spacing w:line="360" w:lineRule="auto"/>
        <w:jc w:val="both"/>
      </w:pPr>
      <w:r>
        <w:t xml:space="preserve">Программное </w:t>
      </w:r>
      <w:r w:rsidR="000754BD">
        <w:t>окружение</w:t>
      </w:r>
      <w:r w:rsidR="001E2FCF">
        <w:t>:</w:t>
      </w:r>
    </w:p>
    <w:p w:rsidR="0001725F" w:rsidRPr="009C5B5C" w:rsidRDefault="0001725F" w:rsidP="00A70747">
      <w:pPr>
        <w:pStyle w:val="a"/>
        <w:numPr>
          <w:ilvl w:val="0"/>
          <w:numId w:val="11"/>
        </w:numPr>
      </w:pPr>
      <w:r>
        <w:t>операционн</w:t>
      </w:r>
      <w:r w:rsidR="002F7A46">
        <w:t>ые</w:t>
      </w:r>
      <w:r w:rsidRPr="001D44C7">
        <w:t xml:space="preserve"> </w:t>
      </w:r>
      <w:r>
        <w:t>системы:</w:t>
      </w:r>
      <w:r w:rsidR="009C5B5C">
        <w:t xml:space="preserve"> </w:t>
      </w:r>
      <w:r w:rsidR="0076536D">
        <w:rPr>
          <w:lang w:val="en-US"/>
        </w:rPr>
        <w:t>Microsoft</w:t>
      </w:r>
      <w:r w:rsidR="0076536D" w:rsidRPr="0076536D">
        <w:t xml:space="preserve"> </w:t>
      </w:r>
      <w:r w:rsidR="009C5B5C">
        <w:rPr>
          <w:lang w:val="en-US"/>
        </w:rPr>
        <w:t>Windows</w:t>
      </w:r>
      <w:r w:rsidR="009C5B5C" w:rsidRPr="009C5B5C">
        <w:t xml:space="preserve"> </w:t>
      </w:r>
      <w:r w:rsidR="009C5B5C">
        <w:rPr>
          <w:lang w:val="en-US"/>
        </w:rPr>
        <w:t>XP</w:t>
      </w:r>
      <w:r w:rsidR="009C5B5C" w:rsidRPr="009C5B5C">
        <w:t xml:space="preserve">, </w:t>
      </w:r>
      <w:r w:rsidR="0076536D">
        <w:rPr>
          <w:lang w:val="en-US"/>
        </w:rPr>
        <w:t>Microsoft</w:t>
      </w:r>
      <w:r w:rsidR="0076536D" w:rsidRPr="0076536D">
        <w:t xml:space="preserve"> </w:t>
      </w:r>
      <w:r w:rsidR="009C5B5C">
        <w:rPr>
          <w:lang w:val="en-US"/>
        </w:rPr>
        <w:t>Windows</w:t>
      </w:r>
      <w:r w:rsidR="009C5B5C" w:rsidRPr="009C5B5C">
        <w:t xml:space="preserve"> 7</w:t>
      </w:r>
      <w:r w:rsidR="00426EB7">
        <w:t>;</w:t>
      </w:r>
    </w:p>
    <w:p w:rsidR="009C5B5C" w:rsidRPr="009C5B5C" w:rsidRDefault="009C5B5C" w:rsidP="00A70747">
      <w:pPr>
        <w:pStyle w:val="a"/>
        <w:numPr>
          <w:ilvl w:val="0"/>
          <w:numId w:val="11"/>
        </w:numPr>
      </w:pPr>
      <w:r>
        <w:t xml:space="preserve">платформа </w:t>
      </w:r>
      <w:r w:rsidRPr="009C5B5C">
        <w:t>.</w:t>
      </w:r>
      <w:r>
        <w:rPr>
          <w:lang w:val="en-US"/>
        </w:rPr>
        <w:t>NET</w:t>
      </w:r>
      <w:r w:rsidRPr="009C5B5C">
        <w:t xml:space="preserve"> </w:t>
      </w:r>
      <w:r>
        <w:rPr>
          <w:lang w:val="en-US"/>
        </w:rPr>
        <w:t>Framework</w:t>
      </w:r>
      <w:r>
        <w:t xml:space="preserve"> 4.0</w:t>
      </w:r>
      <w:r w:rsidR="00426EB7">
        <w:t>;</w:t>
      </w:r>
    </w:p>
    <w:p w:rsidR="009659B8" w:rsidRDefault="009659B8" w:rsidP="00A70747">
      <w:pPr>
        <w:pStyle w:val="a"/>
        <w:numPr>
          <w:ilvl w:val="0"/>
          <w:numId w:val="11"/>
        </w:numPr>
      </w:pPr>
      <w:r>
        <w:t xml:space="preserve">СУБД </w:t>
      </w:r>
      <w:r w:rsidR="0076536D">
        <w:rPr>
          <w:lang w:val="en-US"/>
        </w:rPr>
        <w:t>Microsoft SQL Server 2008</w:t>
      </w:r>
      <w:r>
        <w:rPr>
          <w:lang w:val="en-US"/>
        </w:rPr>
        <w:t>;</w:t>
      </w:r>
    </w:p>
    <w:p w:rsidR="00426EB7" w:rsidRDefault="00426EB7" w:rsidP="00A70747">
      <w:pPr>
        <w:pStyle w:val="a"/>
        <w:numPr>
          <w:ilvl w:val="0"/>
          <w:numId w:val="11"/>
        </w:numPr>
      </w:pPr>
      <w:r>
        <w:rPr>
          <w:lang w:val="en-US"/>
        </w:rPr>
        <w:t>Microsoft Office Excel 2007.</w:t>
      </w:r>
    </w:p>
    <w:p w:rsidR="007D2133" w:rsidRDefault="007D2133" w:rsidP="007D2133">
      <w:pPr>
        <w:pStyle w:val="2"/>
      </w:pPr>
      <w:bookmarkStart w:id="13" w:name="_Toc318783787"/>
      <w:r>
        <w:lastRenderedPageBreak/>
        <w:t>Требования к информационной и программной совместимости</w:t>
      </w:r>
      <w:bookmarkEnd w:id="13"/>
    </w:p>
    <w:p w:rsidR="00253C3D" w:rsidRPr="009D6A0E" w:rsidRDefault="00645AB4" w:rsidP="00963FB4">
      <w:pPr>
        <w:pStyle w:val="aa"/>
      </w:pPr>
      <w:r>
        <w:t xml:space="preserve">Разработка </w:t>
      </w:r>
      <w:r w:rsidR="0076536D">
        <w:t>системы управления складом</w:t>
      </w:r>
      <w:r>
        <w:t xml:space="preserve"> должна производиться с учётом особенностей ОС</w:t>
      </w:r>
      <w:r w:rsidR="009D6A0E">
        <w:t xml:space="preserve"> </w:t>
      </w:r>
      <w:r w:rsidR="0076536D">
        <w:t>М</w:t>
      </w:r>
      <w:r w:rsidR="0076536D">
        <w:rPr>
          <w:lang w:val="en-US"/>
        </w:rPr>
        <w:t>icrosoft</w:t>
      </w:r>
      <w:r w:rsidR="0076536D" w:rsidRPr="0076536D">
        <w:t xml:space="preserve"> </w:t>
      </w:r>
      <w:r w:rsidR="009D6A0E">
        <w:rPr>
          <w:lang w:val="en-US"/>
        </w:rPr>
        <w:t>Windows</w:t>
      </w:r>
      <w:r w:rsidR="009D6A0E">
        <w:t>.</w:t>
      </w:r>
    </w:p>
    <w:p w:rsidR="00253C3D" w:rsidRPr="00CF320A" w:rsidRDefault="00253C3D" w:rsidP="00963FB4">
      <w:pPr>
        <w:pStyle w:val="aa"/>
      </w:pPr>
    </w:p>
    <w:p w:rsidR="006038E8" w:rsidRDefault="006038E8" w:rsidP="006038E8">
      <w:pPr>
        <w:pStyle w:val="1"/>
      </w:pPr>
      <w:bookmarkStart w:id="14" w:name="_Toc318783788"/>
      <w:r>
        <w:t>Т</w:t>
      </w:r>
      <w:r w:rsidRPr="00B23EF3">
        <w:t>ребования к программной документации</w:t>
      </w:r>
      <w:bookmarkEnd w:id="14"/>
    </w:p>
    <w:p w:rsidR="006038E8" w:rsidRDefault="00B71B53" w:rsidP="006038E8">
      <w:pPr>
        <w:pStyle w:val="aa"/>
      </w:pPr>
      <w:r>
        <w:t>Список</w:t>
      </w:r>
      <w:r w:rsidR="006038E8">
        <w:t xml:space="preserve"> программной документации, представляемый</w:t>
      </w:r>
      <w:r>
        <w:t xml:space="preserve"> к системе</w:t>
      </w:r>
      <w:r w:rsidR="006038E8">
        <w:t>, должен включать в себя:</w:t>
      </w:r>
    </w:p>
    <w:p w:rsidR="00EB072C" w:rsidRDefault="00EB072C" w:rsidP="00A70747">
      <w:pPr>
        <w:numPr>
          <w:ilvl w:val="0"/>
          <w:numId w:val="12"/>
        </w:numPr>
        <w:spacing w:line="360" w:lineRule="auto"/>
      </w:pPr>
      <w:r>
        <w:t>техническое задание</w:t>
      </w:r>
      <w:r w:rsidR="00C674C8">
        <w:t xml:space="preserve"> – 1 шт. в печатном виде</w:t>
      </w:r>
      <w:r w:rsidR="004F6ED9">
        <w:t xml:space="preserve"> и 1 шт. в электронном виде в формате </w:t>
      </w:r>
      <w:r w:rsidR="004F6ED9" w:rsidRPr="004F6ED9">
        <w:t>.</w:t>
      </w:r>
      <w:r w:rsidR="004F6ED9">
        <w:rPr>
          <w:lang w:val="en-US"/>
        </w:rPr>
        <w:t>PDF</w:t>
      </w:r>
      <w:r>
        <w:t>;</w:t>
      </w:r>
    </w:p>
    <w:p w:rsidR="00815D1E" w:rsidRDefault="00EB072C" w:rsidP="00A70747">
      <w:pPr>
        <w:numPr>
          <w:ilvl w:val="0"/>
          <w:numId w:val="12"/>
        </w:numPr>
        <w:spacing w:line="360" w:lineRule="auto"/>
      </w:pPr>
      <w:r>
        <w:t>документация пользователя – 1 шт. в печатном виде и 1 шт. в электронном виде</w:t>
      </w:r>
      <w:r w:rsidR="004F6ED9" w:rsidRPr="004F6ED9">
        <w:t xml:space="preserve"> </w:t>
      </w:r>
      <w:r w:rsidR="004F6ED9">
        <w:t xml:space="preserve">в формате </w:t>
      </w:r>
      <w:r w:rsidR="004F6ED9" w:rsidRPr="004F6ED9">
        <w:t>.</w:t>
      </w:r>
      <w:r w:rsidR="004F6ED9">
        <w:rPr>
          <w:lang w:val="en-US"/>
        </w:rPr>
        <w:t>PDF</w:t>
      </w:r>
      <w:r>
        <w:t>.</w:t>
      </w:r>
      <w:r w:rsidR="00815D1E">
        <w:t xml:space="preserve"> </w:t>
      </w:r>
    </w:p>
    <w:p w:rsidR="00E34362" w:rsidRDefault="00E34362" w:rsidP="009B673E">
      <w:pPr>
        <w:pStyle w:val="1"/>
      </w:pPr>
      <w:bookmarkStart w:id="15" w:name="_Toc318783791"/>
      <w:r>
        <w:t>Порядок контроля и при</w:t>
      </w:r>
      <w:r w:rsidR="00DB578B">
        <w:t>ё</w:t>
      </w:r>
      <w:r>
        <w:t>мки системы</w:t>
      </w:r>
      <w:bookmarkEnd w:id="15"/>
    </w:p>
    <w:p w:rsidR="007F46B8" w:rsidRPr="00256CCD" w:rsidRDefault="009C181B" w:rsidP="00A70747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>В процессе разработки системы необходимо</w:t>
      </w:r>
      <w:r w:rsidR="00C72882">
        <w:t xml:space="preserve"> проводить модульное тестирование.</w:t>
      </w:r>
    </w:p>
    <w:p w:rsidR="00256984" w:rsidRDefault="0020070F" w:rsidP="00A70747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Испытания </w:t>
      </w:r>
      <w:r w:rsidR="009C181B">
        <w:t>системы</w:t>
      </w:r>
      <w:r>
        <w:t xml:space="preserve"> должны проводиться на объектах заказчика и исполнителя в оговоренные сроки</w:t>
      </w:r>
      <w:r w:rsidR="00256CCD" w:rsidRPr="00256CCD">
        <w:t>.</w:t>
      </w:r>
    </w:p>
    <w:p w:rsidR="0020070F" w:rsidRDefault="0020070F" w:rsidP="00A70747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На завершающем этапе разработки </w:t>
      </w:r>
      <w:r w:rsidR="006B00F1">
        <w:t xml:space="preserve">необходимо </w:t>
      </w:r>
      <w:r>
        <w:t>провести системное тестирование</w:t>
      </w:r>
      <w:r w:rsidRPr="0020070F">
        <w:t xml:space="preserve"> </w:t>
      </w:r>
      <w:r w:rsidR="006B00F1">
        <w:t>программного продукта</w:t>
      </w:r>
      <w:r>
        <w:t>.</w:t>
      </w:r>
    </w:p>
    <w:p w:rsidR="00E34362" w:rsidRDefault="00E34362" w:rsidP="009B673E">
      <w:pPr>
        <w:pStyle w:val="1"/>
      </w:pPr>
      <w:bookmarkStart w:id="16" w:name="_Toc318783792"/>
      <w:r>
        <w:t xml:space="preserve">Требования к составу и </w:t>
      </w:r>
      <w:r w:rsidR="00426EB7">
        <w:t>с</w:t>
      </w:r>
      <w:r>
        <w:t>одержанию работ по подготовке объекта автоматизации к вводу системы в действие</w:t>
      </w:r>
      <w:bookmarkEnd w:id="16"/>
    </w:p>
    <w:p w:rsidR="0028633A" w:rsidRDefault="0028633A" w:rsidP="008E4B23">
      <w:pPr>
        <w:spacing w:line="360" w:lineRule="auto"/>
        <w:ind w:left="709"/>
        <w:jc w:val="both"/>
      </w:pPr>
      <w:r w:rsidRPr="007E2EA3">
        <w:t>Планирование</w:t>
      </w:r>
      <w:r w:rsidR="006B00F1">
        <w:t xml:space="preserve"> основных работ по внедрению </w:t>
      </w:r>
      <w:r w:rsidRPr="007E2EA3">
        <w:t xml:space="preserve">системы </w:t>
      </w:r>
      <w:r w:rsidR="001240B8">
        <w:t>включает:</w:t>
      </w:r>
    </w:p>
    <w:p w:rsidR="001240B8" w:rsidRDefault="00426EB7" w:rsidP="00A70747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t>Установка ПП</w:t>
      </w:r>
      <w:r w:rsidR="00577B0C">
        <w:t>.</w:t>
      </w:r>
    </w:p>
    <w:p w:rsidR="00963FB4" w:rsidRDefault="007F46B8" w:rsidP="00A70747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t>И</w:t>
      </w:r>
      <w:r w:rsidR="00426EB7">
        <w:t>нструктаж персонала по</w:t>
      </w:r>
      <w:r w:rsidR="008E4B23" w:rsidRPr="00FF5133">
        <w:t xml:space="preserve"> работе</w:t>
      </w:r>
      <w:r w:rsidR="00426EB7">
        <w:t xml:space="preserve"> с системой</w:t>
      </w:r>
      <w:r w:rsidR="008E4B23">
        <w:t>.</w:t>
      </w:r>
      <w:r>
        <w:t xml:space="preserve"> </w:t>
      </w:r>
    </w:p>
    <w:p w:rsidR="00901FF7" w:rsidRDefault="00901FF7" w:rsidP="00670043">
      <w:pPr>
        <w:pStyle w:val="aa"/>
        <w:sectPr w:rsidR="00901FF7" w:rsidSect="00F3784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34362" w:rsidRDefault="00B83F7B" w:rsidP="00190C77">
      <w:pPr>
        <w:pStyle w:val="1"/>
        <w:numPr>
          <w:ilvl w:val="0"/>
          <w:numId w:val="0"/>
        </w:numPr>
      </w:pPr>
      <w:r>
        <w:lastRenderedPageBreak/>
        <w:t xml:space="preserve">Список </w:t>
      </w:r>
      <w:r w:rsidR="002676EE">
        <w:t>стандартов и литературы</w:t>
      </w:r>
    </w:p>
    <w:p w:rsidR="000561DC" w:rsidRDefault="000561DC" w:rsidP="000561DC">
      <w:pPr>
        <w:pStyle w:val="aa"/>
      </w:pPr>
      <w:r w:rsidRPr="000561DC">
        <w:t xml:space="preserve">Использованные нормативные документы </w:t>
      </w:r>
      <w:r w:rsidR="0072093A">
        <w:t xml:space="preserve">и литература </w:t>
      </w:r>
      <w:r w:rsidRPr="000561DC">
        <w:t>при разработке системы:</w:t>
      </w:r>
    </w:p>
    <w:p w:rsidR="003333E5" w:rsidRDefault="00DB0995" w:rsidP="00A70747">
      <w:pPr>
        <w:numPr>
          <w:ilvl w:val="0"/>
          <w:numId w:val="5"/>
        </w:numPr>
        <w:tabs>
          <w:tab w:val="clear" w:pos="1134"/>
          <w:tab w:val="num" w:pos="993"/>
        </w:tabs>
        <w:spacing w:line="360" w:lineRule="auto"/>
        <w:jc w:val="both"/>
      </w:pPr>
      <w:r w:rsidRPr="00447AAE">
        <w:t>ГОСТ 19.201-78. ЕСПД. Техническое задание. Требо</w:t>
      </w:r>
      <w:r>
        <w:t>вания к содержанию и оформлению</w:t>
      </w:r>
      <w:r w:rsidR="000561DC" w:rsidRPr="000561DC">
        <w:t>.</w:t>
      </w:r>
    </w:p>
    <w:p w:rsidR="00D42184" w:rsidRDefault="00FF159D" w:rsidP="00A70747">
      <w:pPr>
        <w:numPr>
          <w:ilvl w:val="0"/>
          <w:numId w:val="5"/>
        </w:numPr>
        <w:tabs>
          <w:tab w:val="clear" w:pos="1134"/>
          <w:tab w:val="num" w:pos="993"/>
        </w:tabs>
        <w:spacing w:line="360" w:lineRule="auto"/>
        <w:jc w:val="both"/>
      </w:pPr>
      <w:r w:rsidRPr="00FF159D">
        <w:t xml:space="preserve"> ГОСТ 19.102-77. ЕСПД. Стадии разработки</w:t>
      </w:r>
    </w:p>
    <w:p w:rsidR="00D42184" w:rsidRDefault="00D42184" w:rsidP="00A70747">
      <w:pPr>
        <w:numPr>
          <w:ilvl w:val="0"/>
          <w:numId w:val="5"/>
        </w:numPr>
        <w:tabs>
          <w:tab w:val="clear" w:pos="1134"/>
          <w:tab w:val="num" w:pos="993"/>
        </w:tabs>
        <w:spacing w:line="360" w:lineRule="auto"/>
        <w:jc w:val="both"/>
      </w:pPr>
      <w:r w:rsidRPr="00D42184">
        <w:t>Вишневская Т.И., Романова Т.Н. Технология программирования: Мет</w:t>
      </w:r>
      <w:r>
        <w:t>од</w:t>
      </w:r>
      <w:r w:rsidRPr="00D42184">
        <w:t xml:space="preserve">. указания к лабораторному практикуму. - Ч. </w:t>
      </w:r>
      <w:r>
        <w:t>2</w:t>
      </w:r>
      <w:r w:rsidRPr="00D42184">
        <w:t>. – М: Изд-во МГТУ им. Н.Э. Баумана, 200</w:t>
      </w:r>
      <w:r>
        <w:t>9</w:t>
      </w:r>
      <w:r w:rsidR="00426EB7">
        <w:t>.</w:t>
      </w:r>
    </w:p>
    <w:p w:rsidR="001D496D" w:rsidRDefault="001D496D" w:rsidP="001D496D">
      <w:pPr>
        <w:spacing w:line="360" w:lineRule="auto"/>
        <w:ind w:left="709"/>
        <w:jc w:val="both"/>
        <w:sectPr w:rsidR="001D496D" w:rsidSect="00F3784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26EB7" w:rsidRPr="00EE7112" w:rsidRDefault="001D496D" w:rsidP="001D496D">
      <w:pPr>
        <w:pStyle w:val="1"/>
        <w:numPr>
          <w:ilvl w:val="0"/>
          <w:numId w:val="0"/>
        </w:numPr>
        <w:spacing w:after="240"/>
        <w:jc w:val="both"/>
      </w:pPr>
      <w:bookmarkStart w:id="17" w:name="_Toc311625352"/>
      <w:r>
        <w:lastRenderedPageBreak/>
        <w:t>Приложение 1</w:t>
      </w:r>
      <w:r w:rsidR="00426EB7">
        <w:t xml:space="preserve">. </w:t>
      </w:r>
      <w:bookmarkEnd w:id="17"/>
      <w:r w:rsidR="00426EB7" w:rsidRPr="00EE7112">
        <w:t>Приходный ордер (форма М-4)</w:t>
      </w: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0175" cy="4618355"/>
            <wp:effectExtent l="19050" t="0" r="0" b="0"/>
            <wp:docPr id="5" name="Рисунок 4" descr="m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80175" cy="4599305"/>
            <wp:effectExtent l="19050" t="0" r="0" b="0"/>
            <wp:docPr id="13" name="Рисунок 12" descr="m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-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6D" w:rsidRDefault="001D496D" w:rsidP="00426EB7">
      <w:pPr>
        <w:jc w:val="both"/>
        <w:rPr>
          <w:sz w:val="32"/>
          <w:szCs w:val="32"/>
        </w:rPr>
        <w:sectPr w:rsidR="001D496D" w:rsidSect="007C3B91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:rsidR="00426EB7" w:rsidRPr="007C3B91" w:rsidRDefault="00426EB7" w:rsidP="00426EB7">
      <w:pPr>
        <w:pStyle w:val="afd"/>
        <w:ind w:firstLine="0"/>
        <w:jc w:val="both"/>
        <w:rPr>
          <w:sz w:val="32"/>
          <w:szCs w:val="32"/>
        </w:rPr>
      </w:pPr>
      <w:r w:rsidRPr="007C3B91">
        <w:rPr>
          <w:sz w:val="32"/>
          <w:szCs w:val="32"/>
        </w:rPr>
        <w:lastRenderedPageBreak/>
        <w:t>П</w:t>
      </w:r>
      <w:r w:rsidR="001D496D" w:rsidRPr="007C3B91">
        <w:rPr>
          <w:sz w:val="32"/>
          <w:szCs w:val="32"/>
        </w:rPr>
        <w:t xml:space="preserve">риложение </w:t>
      </w:r>
      <w:r w:rsidRPr="007C3B91">
        <w:rPr>
          <w:sz w:val="32"/>
          <w:szCs w:val="32"/>
        </w:rPr>
        <w:t>2. Требование-накладная (форма М-11)</w:t>
      </w:r>
    </w:p>
    <w:p w:rsidR="001D496D" w:rsidRDefault="00426EB7" w:rsidP="00426EB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0175" cy="4730115"/>
            <wp:effectExtent l="19050" t="0" r="0" b="0"/>
            <wp:docPr id="18" name="Рисунок 17" descr="m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-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Pr="001D496D" w:rsidRDefault="00426EB7" w:rsidP="001D496D">
      <w:pPr>
        <w:jc w:val="center"/>
        <w:rPr>
          <w:sz w:val="32"/>
          <w:szCs w:val="32"/>
        </w:rPr>
      </w:pP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80175" cy="4742180"/>
            <wp:effectExtent l="19050" t="0" r="0" b="0"/>
            <wp:docPr id="23" name="Рисунок 22" descr="m1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-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6D" w:rsidRDefault="001D496D" w:rsidP="00426EB7">
      <w:pPr>
        <w:pStyle w:val="afd"/>
        <w:ind w:firstLine="0"/>
        <w:jc w:val="both"/>
        <w:sectPr w:rsidR="001D496D" w:rsidSect="007C3B91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:rsidR="007C3B91" w:rsidRDefault="001D496D" w:rsidP="00426EB7">
      <w:pPr>
        <w:pStyle w:val="afd"/>
        <w:ind w:firstLine="0"/>
        <w:jc w:val="both"/>
        <w:rPr>
          <w:sz w:val="32"/>
          <w:szCs w:val="32"/>
        </w:rPr>
      </w:pPr>
      <w:r w:rsidRPr="007C3B91">
        <w:rPr>
          <w:sz w:val="32"/>
          <w:szCs w:val="32"/>
        </w:rPr>
        <w:lastRenderedPageBreak/>
        <w:t xml:space="preserve">Приложение </w:t>
      </w:r>
      <w:r w:rsidR="00426EB7" w:rsidRPr="007C3B91">
        <w:rPr>
          <w:sz w:val="32"/>
          <w:szCs w:val="32"/>
        </w:rPr>
        <w:t xml:space="preserve">3. Накладная на отпуск материалов на сторону </w:t>
      </w:r>
    </w:p>
    <w:p w:rsidR="00426EB7" w:rsidRPr="007C3B91" w:rsidRDefault="00426EB7" w:rsidP="007C3B91">
      <w:pPr>
        <w:pStyle w:val="afd"/>
        <w:ind w:left="1416" w:firstLine="708"/>
        <w:jc w:val="both"/>
        <w:rPr>
          <w:sz w:val="32"/>
          <w:szCs w:val="32"/>
        </w:rPr>
      </w:pPr>
      <w:r w:rsidRPr="007C3B91">
        <w:rPr>
          <w:sz w:val="32"/>
          <w:szCs w:val="32"/>
        </w:rPr>
        <w:t>(форма М-15)</w:t>
      </w:r>
    </w:p>
    <w:p w:rsidR="00426EB7" w:rsidRDefault="00426EB7" w:rsidP="007C3B91">
      <w:pPr>
        <w:tabs>
          <w:tab w:val="left" w:pos="426"/>
        </w:tabs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0175" cy="4624705"/>
            <wp:effectExtent l="19050" t="0" r="0" b="0"/>
            <wp:docPr id="24" name="Рисунок 23" descr="m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5-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80175" cy="4667885"/>
            <wp:effectExtent l="19050" t="0" r="0" b="0"/>
            <wp:docPr id="25" name="Рисунок 24" descr="m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5-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6D" w:rsidRDefault="001D496D" w:rsidP="00426EB7">
      <w:pPr>
        <w:pStyle w:val="afd"/>
        <w:ind w:firstLine="0"/>
        <w:jc w:val="both"/>
        <w:sectPr w:rsidR="001D496D" w:rsidSect="007C3B91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:rsidR="00426EB7" w:rsidRPr="007C3B91" w:rsidRDefault="00426EB7" w:rsidP="00426EB7">
      <w:pPr>
        <w:pStyle w:val="afd"/>
        <w:ind w:firstLine="0"/>
        <w:jc w:val="both"/>
        <w:rPr>
          <w:sz w:val="32"/>
          <w:szCs w:val="32"/>
        </w:rPr>
      </w:pPr>
      <w:r w:rsidRPr="007C3B91">
        <w:rPr>
          <w:sz w:val="32"/>
          <w:szCs w:val="32"/>
        </w:rPr>
        <w:lastRenderedPageBreak/>
        <w:t>П</w:t>
      </w:r>
      <w:r w:rsidR="001D496D" w:rsidRPr="007C3B91">
        <w:rPr>
          <w:sz w:val="32"/>
          <w:szCs w:val="32"/>
        </w:rPr>
        <w:t xml:space="preserve">риложение </w:t>
      </w:r>
      <w:r w:rsidRPr="007C3B91">
        <w:rPr>
          <w:sz w:val="32"/>
          <w:szCs w:val="32"/>
        </w:rPr>
        <w:t>4. Карточка учета материалов (форма М-17)</w:t>
      </w:r>
    </w:p>
    <w:p w:rsidR="00426EB7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80175" cy="4754880"/>
            <wp:effectExtent l="19050" t="0" r="0" b="0"/>
            <wp:docPr id="26" name="Рисунок 25" descr="m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7-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Pr="00EE7112" w:rsidRDefault="00426EB7" w:rsidP="00426EB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480175" cy="4723765"/>
            <wp:effectExtent l="19050" t="0" r="0" b="0"/>
            <wp:docPr id="27" name="Рисунок 26" descr="m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7-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B7" w:rsidRDefault="00426EB7" w:rsidP="001D496D">
      <w:pPr>
        <w:pStyle w:val="1"/>
        <w:numPr>
          <w:ilvl w:val="0"/>
          <w:numId w:val="0"/>
        </w:numPr>
        <w:spacing w:after="240"/>
        <w:jc w:val="both"/>
      </w:pPr>
    </w:p>
    <w:p w:rsidR="00426EB7" w:rsidRDefault="00426EB7" w:rsidP="00426EB7">
      <w:pPr>
        <w:spacing w:line="360" w:lineRule="auto"/>
        <w:ind w:left="709"/>
        <w:jc w:val="both"/>
      </w:pPr>
    </w:p>
    <w:p w:rsidR="005F7385" w:rsidRDefault="005F7385">
      <w:pPr>
        <w:spacing w:line="360" w:lineRule="auto"/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Default="005F7385" w:rsidP="005F7385">
      <w:pPr>
        <w:rPr>
          <w:lang w:val="en-US"/>
        </w:rPr>
      </w:pPr>
    </w:p>
    <w:p w:rsidR="00B63B57" w:rsidRPr="005F7385" w:rsidRDefault="005F7385" w:rsidP="005F7385">
      <w:pPr>
        <w:tabs>
          <w:tab w:val="left" w:pos="7167"/>
        </w:tabs>
        <w:rPr>
          <w:lang w:val="en-US"/>
        </w:rPr>
      </w:pPr>
      <w:r>
        <w:rPr>
          <w:lang w:val="en-US"/>
        </w:rPr>
        <w:tab/>
      </w:r>
    </w:p>
    <w:sectPr w:rsidR="00B63B57" w:rsidRPr="005F7385" w:rsidSect="007C3B91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441" w:rsidRDefault="00966441" w:rsidP="00A75BED">
      <w:r>
        <w:separator/>
      </w:r>
    </w:p>
  </w:endnote>
  <w:endnote w:type="continuationSeparator" w:id="0">
    <w:p w:rsidR="00966441" w:rsidRDefault="00966441" w:rsidP="00A75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441" w:rsidRDefault="00966441" w:rsidP="00A75BED">
      <w:r>
        <w:separator/>
      </w:r>
    </w:p>
  </w:footnote>
  <w:footnote w:type="continuationSeparator" w:id="0">
    <w:p w:rsidR="00966441" w:rsidRDefault="00966441" w:rsidP="00A75BED">
      <w:r>
        <w:continuationSeparator/>
      </w:r>
    </w:p>
  </w:footnote>
  <w:footnote w:id="1">
    <w:p w:rsidR="00845A2A" w:rsidRDefault="00845A2A" w:rsidP="000754BD">
      <w:pPr>
        <w:pStyle w:val="af8"/>
      </w:pPr>
      <w:r>
        <w:rPr>
          <w:rStyle w:val="afa"/>
        </w:rPr>
        <w:footnoteRef/>
      </w:r>
      <w:r>
        <w:t xml:space="preserve"> Объём для хранения данных БД примерным сроком на 1 год.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5844"/>
      <w:docPartObj>
        <w:docPartGallery w:val="Page Numbers (Top of Page)"/>
        <w:docPartUnique/>
      </w:docPartObj>
    </w:sdtPr>
    <w:sdtContent>
      <w:p w:rsidR="00845A2A" w:rsidRDefault="00845A2A">
        <w:pPr>
          <w:pStyle w:val="a6"/>
          <w:jc w:val="center"/>
        </w:pPr>
        <w:fldSimple w:instr=" PAGE   \* MERGEFORMAT ">
          <w:r w:rsidR="000C1167">
            <w:rPr>
              <w:noProof/>
            </w:rPr>
            <w:t>11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81"/>
    <w:multiLevelType w:val="multilevel"/>
    <w:tmpl w:val="00000081"/>
    <w:name w:val="WW8Num1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A7"/>
    <w:multiLevelType w:val="multilevel"/>
    <w:tmpl w:val="000000A7"/>
    <w:name w:val="WW8Num1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8526B35"/>
    <w:multiLevelType w:val="hybridMultilevel"/>
    <w:tmpl w:val="18828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E4C4C"/>
    <w:multiLevelType w:val="hybridMultilevel"/>
    <w:tmpl w:val="9D823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12BB6"/>
    <w:multiLevelType w:val="hybridMultilevel"/>
    <w:tmpl w:val="423E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964E9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2357F5"/>
    <w:multiLevelType w:val="hybridMultilevel"/>
    <w:tmpl w:val="478A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F83842"/>
    <w:multiLevelType w:val="hybridMultilevel"/>
    <w:tmpl w:val="DB62BA02"/>
    <w:lvl w:ilvl="0" w:tplc="629C8B92">
      <w:start w:val="1"/>
      <w:numFmt w:val="bullet"/>
      <w:pStyle w:val="a"/>
      <w:lvlText w:val="-"/>
      <w:lvlJc w:val="left"/>
      <w:pPr>
        <w:tabs>
          <w:tab w:val="num" w:pos="936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92230F"/>
    <w:multiLevelType w:val="hybridMultilevel"/>
    <w:tmpl w:val="6BEA5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413D2"/>
    <w:multiLevelType w:val="multilevel"/>
    <w:tmpl w:val="AFECA2D6"/>
    <w:lvl w:ilvl="0">
      <w:start w:val="1"/>
      <w:numFmt w:val="decimal"/>
      <w:lvlText w:val="%1."/>
      <w:lvlJc w:val="left"/>
      <w:pPr>
        <w:ind w:left="57" w:hanging="47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46" w:hanging="2160"/>
      </w:pPr>
      <w:rPr>
        <w:rFonts w:hint="default"/>
      </w:rPr>
    </w:lvl>
  </w:abstractNum>
  <w:abstractNum w:abstractNumId="10">
    <w:nsid w:val="28587A32"/>
    <w:multiLevelType w:val="hybridMultilevel"/>
    <w:tmpl w:val="5D6200CA"/>
    <w:lvl w:ilvl="0" w:tplc="04190001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A62F4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0463185"/>
    <w:multiLevelType w:val="hybridMultilevel"/>
    <w:tmpl w:val="0AD02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97225C"/>
    <w:multiLevelType w:val="hybridMultilevel"/>
    <w:tmpl w:val="BA88811C"/>
    <w:lvl w:ilvl="0" w:tplc="475C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A81E7C"/>
    <w:multiLevelType w:val="hybridMultilevel"/>
    <w:tmpl w:val="719CF614"/>
    <w:lvl w:ilvl="0" w:tplc="475C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475EB"/>
    <w:multiLevelType w:val="hybridMultilevel"/>
    <w:tmpl w:val="08CCF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26AE0"/>
    <w:multiLevelType w:val="multilevel"/>
    <w:tmpl w:val="DDBC1C0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B4D4699"/>
    <w:multiLevelType w:val="hybridMultilevel"/>
    <w:tmpl w:val="31BE9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B49"/>
    <w:multiLevelType w:val="hybridMultilevel"/>
    <w:tmpl w:val="84ECC35C"/>
    <w:lvl w:ilvl="0" w:tplc="2C66D1EC">
      <w:start w:val="1"/>
      <w:numFmt w:val="bullet"/>
      <w:pStyle w:val="a0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4D1799"/>
    <w:multiLevelType w:val="hybridMultilevel"/>
    <w:tmpl w:val="D794FE2A"/>
    <w:lvl w:ilvl="0" w:tplc="0419000F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0A495B"/>
    <w:multiLevelType w:val="hybridMultilevel"/>
    <w:tmpl w:val="B24EF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560E7F"/>
    <w:multiLevelType w:val="multilevel"/>
    <w:tmpl w:val="1C22CBD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87F745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96C6CE9"/>
    <w:multiLevelType w:val="hybridMultilevel"/>
    <w:tmpl w:val="FF50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B65D4B"/>
    <w:multiLevelType w:val="hybridMultilevel"/>
    <w:tmpl w:val="C1D0F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F04E2"/>
    <w:multiLevelType w:val="hybridMultilevel"/>
    <w:tmpl w:val="03567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E22311C"/>
    <w:multiLevelType w:val="hybridMultilevel"/>
    <w:tmpl w:val="3D9278F6"/>
    <w:lvl w:ilvl="0" w:tplc="4DA89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5A12E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3273F33"/>
    <w:multiLevelType w:val="multilevel"/>
    <w:tmpl w:val="5198C804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>
    <w:nsid w:val="574000FD"/>
    <w:multiLevelType w:val="hybridMultilevel"/>
    <w:tmpl w:val="2B1A1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D357CA"/>
    <w:multiLevelType w:val="hybridMultilevel"/>
    <w:tmpl w:val="47D4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E43CE5"/>
    <w:multiLevelType w:val="hybridMultilevel"/>
    <w:tmpl w:val="D0284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691341"/>
    <w:multiLevelType w:val="hybridMultilevel"/>
    <w:tmpl w:val="B11AA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8717BA"/>
    <w:multiLevelType w:val="hybridMultilevel"/>
    <w:tmpl w:val="C3DEAE62"/>
    <w:lvl w:ilvl="0" w:tplc="04190001">
      <w:start w:val="1"/>
      <w:numFmt w:val="bullet"/>
      <w:lvlText w:val=""/>
      <w:lvlJc w:val="left"/>
      <w:pPr>
        <w:ind w:left="-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</w:abstractNum>
  <w:abstractNum w:abstractNumId="34">
    <w:nsid w:val="65012686"/>
    <w:multiLevelType w:val="multilevel"/>
    <w:tmpl w:val="1890A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5">
    <w:nsid w:val="72B975EE"/>
    <w:multiLevelType w:val="hybridMultilevel"/>
    <w:tmpl w:val="17129022"/>
    <w:lvl w:ilvl="0" w:tplc="475CE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FF2265"/>
    <w:multiLevelType w:val="hybridMultilevel"/>
    <w:tmpl w:val="5A7EF16E"/>
    <w:lvl w:ilvl="0" w:tplc="B40E1DF4">
      <w:numFmt w:val="bullet"/>
      <w:pStyle w:val="a1"/>
      <w:lvlText w:val="–"/>
      <w:lvlJc w:val="left"/>
      <w:pPr>
        <w:ind w:left="1068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7F472B86"/>
    <w:multiLevelType w:val="hybridMultilevel"/>
    <w:tmpl w:val="F2007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7"/>
  </w:num>
  <w:num w:numId="4">
    <w:abstractNumId w:val="11"/>
  </w:num>
  <w:num w:numId="5">
    <w:abstractNumId w:val="19"/>
  </w:num>
  <w:num w:numId="6">
    <w:abstractNumId w:val="7"/>
  </w:num>
  <w:num w:numId="7">
    <w:abstractNumId w:val="22"/>
  </w:num>
  <w:num w:numId="8">
    <w:abstractNumId w:val="5"/>
  </w:num>
  <w:num w:numId="9">
    <w:abstractNumId w:val="2"/>
  </w:num>
  <w:num w:numId="10">
    <w:abstractNumId w:val="25"/>
  </w:num>
  <w:num w:numId="11">
    <w:abstractNumId w:val="6"/>
  </w:num>
  <w:num w:numId="12">
    <w:abstractNumId w:val="10"/>
  </w:num>
  <w:num w:numId="13">
    <w:abstractNumId w:val="21"/>
  </w:num>
  <w:num w:numId="14">
    <w:abstractNumId w:val="28"/>
  </w:num>
  <w:num w:numId="15">
    <w:abstractNumId w:val="28"/>
    <w:lvlOverride w:ilvl="0">
      <w:startOverride w:val="1"/>
    </w:lvlOverride>
  </w:num>
  <w:num w:numId="16">
    <w:abstractNumId w:val="28"/>
  </w:num>
  <w:num w:numId="17">
    <w:abstractNumId w:val="18"/>
  </w:num>
  <w:num w:numId="18">
    <w:abstractNumId w:val="28"/>
  </w:num>
  <w:num w:numId="19">
    <w:abstractNumId w:val="28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34"/>
  </w:num>
  <w:num w:numId="22">
    <w:abstractNumId w:val="9"/>
  </w:num>
  <w:num w:numId="23">
    <w:abstractNumId w:val="14"/>
  </w:num>
  <w:num w:numId="24">
    <w:abstractNumId w:val="35"/>
  </w:num>
  <w:num w:numId="25">
    <w:abstractNumId w:val="13"/>
  </w:num>
  <w:num w:numId="26">
    <w:abstractNumId w:val="31"/>
  </w:num>
  <w:num w:numId="27">
    <w:abstractNumId w:val="16"/>
  </w:num>
  <w:num w:numId="28">
    <w:abstractNumId w:val="21"/>
  </w:num>
  <w:num w:numId="29">
    <w:abstractNumId w:val="21"/>
  </w:num>
  <w:num w:numId="30">
    <w:abstractNumId w:val="8"/>
  </w:num>
  <w:num w:numId="31">
    <w:abstractNumId w:val="21"/>
  </w:num>
  <w:num w:numId="32">
    <w:abstractNumId w:val="33"/>
  </w:num>
  <w:num w:numId="33">
    <w:abstractNumId w:val="17"/>
  </w:num>
  <w:num w:numId="34">
    <w:abstractNumId w:val="3"/>
  </w:num>
  <w:num w:numId="35">
    <w:abstractNumId w:val="26"/>
  </w:num>
  <w:num w:numId="36">
    <w:abstractNumId w:val="4"/>
  </w:num>
  <w:num w:numId="37">
    <w:abstractNumId w:val="12"/>
  </w:num>
  <w:num w:numId="38">
    <w:abstractNumId w:val="32"/>
  </w:num>
  <w:num w:numId="39">
    <w:abstractNumId w:val="37"/>
  </w:num>
  <w:num w:numId="40">
    <w:abstractNumId w:val="23"/>
  </w:num>
  <w:num w:numId="41">
    <w:abstractNumId w:val="15"/>
  </w:num>
  <w:num w:numId="42">
    <w:abstractNumId w:val="29"/>
  </w:num>
  <w:num w:numId="43">
    <w:abstractNumId w:val="30"/>
  </w:num>
  <w:num w:numId="44">
    <w:abstractNumId w:val="24"/>
  </w:num>
  <w:num w:numId="45">
    <w:abstractNumId w:val="2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994"/>
    <w:rsid w:val="000041C5"/>
    <w:rsid w:val="000070FD"/>
    <w:rsid w:val="000105C7"/>
    <w:rsid w:val="000120DC"/>
    <w:rsid w:val="00012CAE"/>
    <w:rsid w:val="0001725F"/>
    <w:rsid w:val="00017D88"/>
    <w:rsid w:val="0002150B"/>
    <w:rsid w:val="00021851"/>
    <w:rsid w:val="00024063"/>
    <w:rsid w:val="00031F3C"/>
    <w:rsid w:val="000329B4"/>
    <w:rsid w:val="000350F3"/>
    <w:rsid w:val="000362CD"/>
    <w:rsid w:val="00036997"/>
    <w:rsid w:val="00040DD2"/>
    <w:rsid w:val="00040E71"/>
    <w:rsid w:val="0004266B"/>
    <w:rsid w:val="000426D0"/>
    <w:rsid w:val="00042DAB"/>
    <w:rsid w:val="00044C68"/>
    <w:rsid w:val="000450B3"/>
    <w:rsid w:val="000450DF"/>
    <w:rsid w:val="00045440"/>
    <w:rsid w:val="00045B26"/>
    <w:rsid w:val="00047650"/>
    <w:rsid w:val="00047B7F"/>
    <w:rsid w:val="00053B9B"/>
    <w:rsid w:val="00053F6B"/>
    <w:rsid w:val="000540AA"/>
    <w:rsid w:val="000561DC"/>
    <w:rsid w:val="00057135"/>
    <w:rsid w:val="00062884"/>
    <w:rsid w:val="0006351A"/>
    <w:rsid w:val="00064028"/>
    <w:rsid w:val="00075069"/>
    <w:rsid w:val="000754BD"/>
    <w:rsid w:val="00075AEF"/>
    <w:rsid w:val="00076126"/>
    <w:rsid w:val="000772F9"/>
    <w:rsid w:val="00082A54"/>
    <w:rsid w:val="00083C8F"/>
    <w:rsid w:val="00085E3D"/>
    <w:rsid w:val="00086BEF"/>
    <w:rsid w:val="00090428"/>
    <w:rsid w:val="0009325B"/>
    <w:rsid w:val="00094F2B"/>
    <w:rsid w:val="00095794"/>
    <w:rsid w:val="00095AFD"/>
    <w:rsid w:val="00097E3B"/>
    <w:rsid w:val="000A03CC"/>
    <w:rsid w:val="000A1A55"/>
    <w:rsid w:val="000A31CE"/>
    <w:rsid w:val="000A3A79"/>
    <w:rsid w:val="000A5247"/>
    <w:rsid w:val="000A6305"/>
    <w:rsid w:val="000B243A"/>
    <w:rsid w:val="000C1167"/>
    <w:rsid w:val="000C27CF"/>
    <w:rsid w:val="000C36B8"/>
    <w:rsid w:val="000C3EC2"/>
    <w:rsid w:val="000C4E92"/>
    <w:rsid w:val="000D20F6"/>
    <w:rsid w:val="000D2D80"/>
    <w:rsid w:val="000D4520"/>
    <w:rsid w:val="000D539D"/>
    <w:rsid w:val="000F0042"/>
    <w:rsid w:val="000F19C7"/>
    <w:rsid w:val="000F1AB6"/>
    <w:rsid w:val="000F27CF"/>
    <w:rsid w:val="000F3EF5"/>
    <w:rsid w:val="00100E5F"/>
    <w:rsid w:val="001010CD"/>
    <w:rsid w:val="00102921"/>
    <w:rsid w:val="00104A27"/>
    <w:rsid w:val="00106C2E"/>
    <w:rsid w:val="00111EB0"/>
    <w:rsid w:val="00114FF0"/>
    <w:rsid w:val="00115ACB"/>
    <w:rsid w:val="00122C6B"/>
    <w:rsid w:val="0012351C"/>
    <w:rsid w:val="001240B8"/>
    <w:rsid w:val="001246C9"/>
    <w:rsid w:val="00124FFC"/>
    <w:rsid w:val="00126CCB"/>
    <w:rsid w:val="001304AE"/>
    <w:rsid w:val="00130EF6"/>
    <w:rsid w:val="00132A49"/>
    <w:rsid w:val="00133F0E"/>
    <w:rsid w:val="00136AD8"/>
    <w:rsid w:val="0014028F"/>
    <w:rsid w:val="00142DD8"/>
    <w:rsid w:val="00144E17"/>
    <w:rsid w:val="00150E32"/>
    <w:rsid w:val="0015486A"/>
    <w:rsid w:val="00160F30"/>
    <w:rsid w:val="001637A6"/>
    <w:rsid w:val="00163ADD"/>
    <w:rsid w:val="00164C74"/>
    <w:rsid w:val="00166740"/>
    <w:rsid w:val="00171152"/>
    <w:rsid w:val="001759F9"/>
    <w:rsid w:val="00175D22"/>
    <w:rsid w:val="00176D42"/>
    <w:rsid w:val="00183003"/>
    <w:rsid w:val="001844A6"/>
    <w:rsid w:val="00190C77"/>
    <w:rsid w:val="00192571"/>
    <w:rsid w:val="001A25B5"/>
    <w:rsid w:val="001A657E"/>
    <w:rsid w:val="001B156F"/>
    <w:rsid w:val="001B31FB"/>
    <w:rsid w:val="001B530B"/>
    <w:rsid w:val="001B56EF"/>
    <w:rsid w:val="001B5718"/>
    <w:rsid w:val="001B62BD"/>
    <w:rsid w:val="001B76DC"/>
    <w:rsid w:val="001D2227"/>
    <w:rsid w:val="001D2E5A"/>
    <w:rsid w:val="001D43F6"/>
    <w:rsid w:val="001D496D"/>
    <w:rsid w:val="001D4A3A"/>
    <w:rsid w:val="001E2A63"/>
    <w:rsid w:val="001E2BD5"/>
    <w:rsid w:val="001E2FCF"/>
    <w:rsid w:val="001E31E8"/>
    <w:rsid w:val="001E41A8"/>
    <w:rsid w:val="001E4B76"/>
    <w:rsid w:val="001E5C21"/>
    <w:rsid w:val="001F0E28"/>
    <w:rsid w:val="001F13FD"/>
    <w:rsid w:val="001F29C1"/>
    <w:rsid w:val="001F2DCA"/>
    <w:rsid w:val="001F4428"/>
    <w:rsid w:val="001F4AB3"/>
    <w:rsid w:val="001F4FE2"/>
    <w:rsid w:val="001F681E"/>
    <w:rsid w:val="0020070F"/>
    <w:rsid w:val="00201A32"/>
    <w:rsid w:val="00203211"/>
    <w:rsid w:val="00206EB6"/>
    <w:rsid w:val="0020705D"/>
    <w:rsid w:val="0020707D"/>
    <w:rsid w:val="00207B4E"/>
    <w:rsid w:val="00210C57"/>
    <w:rsid w:val="0021115D"/>
    <w:rsid w:val="00211EB8"/>
    <w:rsid w:val="00217927"/>
    <w:rsid w:val="002179B7"/>
    <w:rsid w:val="00220671"/>
    <w:rsid w:val="00221B84"/>
    <w:rsid w:val="0022243D"/>
    <w:rsid w:val="002234E7"/>
    <w:rsid w:val="00225952"/>
    <w:rsid w:val="002260BD"/>
    <w:rsid w:val="00230888"/>
    <w:rsid w:val="00231721"/>
    <w:rsid w:val="00231CBE"/>
    <w:rsid w:val="00234517"/>
    <w:rsid w:val="00236622"/>
    <w:rsid w:val="0024122C"/>
    <w:rsid w:val="002426C7"/>
    <w:rsid w:val="0024296A"/>
    <w:rsid w:val="00244844"/>
    <w:rsid w:val="00244DF5"/>
    <w:rsid w:val="002451EC"/>
    <w:rsid w:val="0024659F"/>
    <w:rsid w:val="00251045"/>
    <w:rsid w:val="00252ED4"/>
    <w:rsid w:val="0025349F"/>
    <w:rsid w:val="0025355B"/>
    <w:rsid w:val="00253C3D"/>
    <w:rsid w:val="002547D3"/>
    <w:rsid w:val="0025519A"/>
    <w:rsid w:val="00256984"/>
    <w:rsid w:val="00256CCD"/>
    <w:rsid w:val="00257091"/>
    <w:rsid w:val="00261F4C"/>
    <w:rsid w:val="00262550"/>
    <w:rsid w:val="00262D23"/>
    <w:rsid w:val="00262DAF"/>
    <w:rsid w:val="00265705"/>
    <w:rsid w:val="002676EE"/>
    <w:rsid w:val="0026792C"/>
    <w:rsid w:val="00270506"/>
    <w:rsid w:val="00270F46"/>
    <w:rsid w:val="00283F88"/>
    <w:rsid w:val="0028633A"/>
    <w:rsid w:val="00286DEE"/>
    <w:rsid w:val="00292881"/>
    <w:rsid w:val="002A1C63"/>
    <w:rsid w:val="002A286F"/>
    <w:rsid w:val="002A5226"/>
    <w:rsid w:val="002A7258"/>
    <w:rsid w:val="002A73A4"/>
    <w:rsid w:val="002B07D3"/>
    <w:rsid w:val="002B4C95"/>
    <w:rsid w:val="002C075B"/>
    <w:rsid w:val="002C404A"/>
    <w:rsid w:val="002C47F4"/>
    <w:rsid w:val="002C561F"/>
    <w:rsid w:val="002C64AD"/>
    <w:rsid w:val="002D2FE1"/>
    <w:rsid w:val="002D4CAD"/>
    <w:rsid w:val="002E46C9"/>
    <w:rsid w:val="002E714B"/>
    <w:rsid w:val="002F0FC1"/>
    <w:rsid w:val="002F5914"/>
    <w:rsid w:val="002F5BCF"/>
    <w:rsid w:val="002F6C81"/>
    <w:rsid w:val="002F6DE2"/>
    <w:rsid w:val="002F72F3"/>
    <w:rsid w:val="002F769C"/>
    <w:rsid w:val="002F7A46"/>
    <w:rsid w:val="0030285C"/>
    <w:rsid w:val="00306C56"/>
    <w:rsid w:val="003164FB"/>
    <w:rsid w:val="00316CB9"/>
    <w:rsid w:val="00316DEF"/>
    <w:rsid w:val="003211FB"/>
    <w:rsid w:val="00326907"/>
    <w:rsid w:val="00326C0B"/>
    <w:rsid w:val="00327612"/>
    <w:rsid w:val="003316BA"/>
    <w:rsid w:val="00331B0E"/>
    <w:rsid w:val="003333E5"/>
    <w:rsid w:val="00334391"/>
    <w:rsid w:val="003348A3"/>
    <w:rsid w:val="00336F3C"/>
    <w:rsid w:val="00337EC1"/>
    <w:rsid w:val="00340E7E"/>
    <w:rsid w:val="00343884"/>
    <w:rsid w:val="0034466F"/>
    <w:rsid w:val="0034569E"/>
    <w:rsid w:val="0034628A"/>
    <w:rsid w:val="00352268"/>
    <w:rsid w:val="003531E4"/>
    <w:rsid w:val="00353E15"/>
    <w:rsid w:val="003542FB"/>
    <w:rsid w:val="0035465B"/>
    <w:rsid w:val="0035554B"/>
    <w:rsid w:val="00355A68"/>
    <w:rsid w:val="00356CF7"/>
    <w:rsid w:val="00356DEC"/>
    <w:rsid w:val="003629A6"/>
    <w:rsid w:val="00362A44"/>
    <w:rsid w:val="00366B56"/>
    <w:rsid w:val="00370E2E"/>
    <w:rsid w:val="00374D77"/>
    <w:rsid w:val="00376BA7"/>
    <w:rsid w:val="0038088E"/>
    <w:rsid w:val="003837FD"/>
    <w:rsid w:val="00385DF0"/>
    <w:rsid w:val="00387713"/>
    <w:rsid w:val="003935E8"/>
    <w:rsid w:val="00394663"/>
    <w:rsid w:val="003946B0"/>
    <w:rsid w:val="00394AB8"/>
    <w:rsid w:val="003A1AB8"/>
    <w:rsid w:val="003A1D1B"/>
    <w:rsid w:val="003A21DD"/>
    <w:rsid w:val="003A3684"/>
    <w:rsid w:val="003A6C8F"/>
    <w:rsid w:val="003B0AFF"/>
    <w:rsid w:val="003B426A"/>
    <w:rsid w:val="003B56F6"/>
    <w:rsid w:val="003B5BE0"/>
    <w:rsid w:val="003C2FDD"/>
    <w:rsid w:val="003C5EBD"/>
    <w:rsid w:val="003C620E"/>
    <w:rsid w:val="003C67DC"/>
    <w:rsid w:val="003C728A"/>
    <w:rsid w:val="003C79F0"/>
    <w:rsid w:val="003D006A"/>
    <w:rsid w:val="003D0949"/>
    <w:rsid w:val="003D1031"/>
    <w:rsid w:val="003D17F2"/>
    <w:rsid w:val="003D1D3C"/>
    <w:rsid w:val="003D1FF3"/>
    <w:rsid w:val="003D2139"/>
    <w:rsid w:val="003D5246"/>
    <w:rsid w:val="003E05B1"/>
    <w:rsid w:val="003E08A9"/>
    <w:rsid w:val="003E1721"/>
    <w:rsid w:val="003E5AFD"/>
    <w:rsid w:val="003F0DCA"/>
    <w:rsid w:val="003F1552"/>
    <w:rsid w:val="003F33D2"/>
    <w:rsid w:val="003F35A8"/>
    <w:rsid w:val="003F4EC5"/>
    <w:rsid w:val="003F7AF5"/>
    <w:rsid w:val="004007FB"/>
    <w:rsid w:val="004009E8"/>
    <w:rsid w:val="00404A4B"/>
    <w:rsid w:val="00407628"/>
    <w:rsid w:val="00407975"/>
    <w:rsid w:val="00407F29"/>
    <w:rsid w:val="004110FB"/>
    <w:rsid w:val="004111C5"/>
    <w:rsid w:val="004161C5"/>
    <w:rsid w:val="004170B7"/>
    <w:rsid w:val="004223E3"/>
    <w:rsid w:val="00422A00"/>
    <w:rsid w:val="00424F6F"/>
    <w:rsid w:val="0042659E"/>
    <w:rsid w:val="00426A7B"/>
    <w:rsid w:val="00426EB7"/>
    <w:rsid w:val="00427FC0"/>
    <w:rsid w:val="004316F0"/>
    <w:rsid w:val="00432DD7"/>
    <w:rsid w:val="00434A01"/>
    <w:rsid w:val="0043679B"/>
    <w:rsid w:val="00440F70"/>
    <w:rsid w:val="00444A00"/>
    <w:rsid w:val="004453D4"/>
    <w:rsid w:val="0044573E"/>
    <w:rsid w:val="00445DA6"/>
    <w:rsid w:val="00446761"/>
    <w:rsid w:val="00447AAE"/>
    <w:rsid w:val="00447BCC"/>
    <w:rsid w:val="0045008E"/>
    <w:rsid w:val="00450960"/>
    <w:rsid w:val="00451340"/>
    <w:rsid w:val="00451EE9"/>
    <w:rsid w:val="00452110"/>
    <w:rsid w:val="004528EB"/>
    <w:rsid w:val="00454EFA"/>
    <w:rsid w:val="00455BD7"/>
    <w:rsid w:val="00456FEC"/>
    <w:rsid w:val="004572B1"/>
    <w:rsid w:val="00460FD0"/>
    <w:rsid w:val="004627D9"/>
    <w:rsid w:val="00464F47"/>
    <w:rsid w:val="0047109E"/>
    <w:rsid w:val="00471E88"/>
    <w:rsid w:val="00472D00"/>
    <w:rsid w:val="00476282"/>
    <w:rsid w:val="00480A8B"/>
    <w:rsid w:val="00484196"/>
    <w:rsid w:val="00492990"/>
    <w:rsid w:val="0049335D"/>
    <w:rsid w:val="00494D5F"/>
    <w:rsid w:val="004A0845"/>
    <w:rsid w:val="004A260A"/>
    <w:rsid w:val="004A59B4"/>
    <w:rsid w:val="004A69F4"/>
    <w:rsid w:val="004A76F9"/>
    <w:rsid w:val="004A7E18"/>
    <w:rsid w:val="004B0610"/>
    <w:rsid w:val="004B179D"/>
    <w:rsid w:val="004B412A"/>
    <w:rsid w:val="004B5F09"/>
    <w:rsid w:val="004B750B"/>
    <w:rsid w:val="004C1694"/>
    <w:rsid w:val="004C1712"/>
    <w:rsid w:val="004C1C7C"/>
    <w:rsid w:val="004C20E2"/>
    <w:rsid w:val="004C44BF"/>
    <w:rsid w:val="004C57DA"/>
    <w:rsid w:val="004C5EB2"/>
    <w:rsid w:val="004C7334"/>
    <w:rsid w:val="004C7EB5"/>
    <w:rsid w:val="004D138D"/>
    <w:rsid w:val="004D1DE3"/>
    <w:rsid w:val="004D57AA"/>
    <w:rsid w:val="004E0318"/>
    <w:rsid w:val="004E091B"/>
    <w:rsid w:val="004E4785"/>
    <w:rsid w:val="004E54EF"/>
    <w:rsid w:val="004E7131"/>
    <w:rsid w:val="004E7534"/>
    <w:rsid w:val="004F029A"/>
    <w:rsid w:val="004F2DB8"/>
    <w:rsid w:val="004F3135"/>
    <w:rsid w:val="004F3944"/>
    <w:rsid w:val="004F3ECF"/>
    <w:rsid w:val="004F4561"/>
    <w:rsid w:val="004F4E94"/>
    <w:rsid w:val="004F5DF6"/>
    <w:rsid w:val="004F6ED9"/>
    <w:rsid w:val="004F75EA"/>
    <w:rsid w:val="005003A9"/>
    <w:rsid w:val="005035E4"/>
    <w:rsid w:val="00504B2D"/>
    <w:rsid w:val="0050502A"/>
    <w:rsid w:val="00506755"/>
    <w:rsid w:val="005069CA"/>
    <w:rsid w:val="00506E45"/>
    <w:rsid w:val="0051049F"/>
    <w:rsid w:val="00511C2F"/>
    <w:rsid w:val="005156F7"/>
    <w:rsid w:val="00520797"/>
    <w:rsid w:val="0052203F"/>
    <w:rsid w:val="00522DEE"/>
    <w:rsid w:val="005251FF"/>
    <w:rsid w:val="00527F42"/>
    <w:rsid w:val="00533D91"/>
    <w:rsid w:val="0053477B"/>
    <w:rsid w:val="00540376"/>
    <w:rsid w:val="00543D2F"/>
    <w:rsid w:val="00543F7D"/>
    <w:rsid w:val="005449FC"/>
    <w:rsid w:val="00545600"/>
    <w:rsid w:val="00545991"/>
    <w:rsid w:val="005467DE"/>
    <w:rsid w:val="00546C5F"/>
    <w:rsid w:val="00546F2E"/>
    <w:rsid w:val="00557988"/>
    <w:rsid w:val="00560BE1"/>
    <w:rsid w:val="00560D72"/>
    <w:rsid w:val="00562D60"/>
    <w:rsid w:val="005637D7"/>
    <w:rsid w:val="00563AE4"/>
    <w:rsid w:val="00564354"/>
    <w:rsid w:val="005673F6"/>
    <w:rsid w:val="00570A27"/>
    <w:rsid w:val="00573175"/>
    <w:rsid w:val="0057632C"/>
    <w:rsid w:val="005772ED"/>
    <w:rsid w:val="00577B0C"/>
    <w:rsid w:val="00580A07"/>
    <w:rsid w:val="00580F6E"/>
    <w:rsid w:val="005816AC"/>
    <w:rsid w:val="00583222"/>
    <w:rsid w:val="0058406D"/>
    <w:rsid w:val="00585007"/>
    <w:rsid w:val="00587794"/>
    <w:rsid w:val="00591D7C"/>
    <w:rsid w:val="00591E61"/>
    <w:rsid w:val="00592F78"/>
    <w:rsid w:val="005931CB"/>
    <w:rsid w:val="00594383"/>
    <w:rsid w:val="005A12BD"/>
    <w:rsid w:val="005A20C7"/>
    <w:rsid w:val="005A21F7"/>
    <w:rsid w:val="005A4CB0"/>
    <w:rsid w:val="005A55EF"/>
    <w:rsid w:val="005A5793"/>
    <w:rsid w:val="005B02C5"/>
    <w:rsid w:val="005B09CB"/>
    <w:rsid w:val="005B3832"/>
    <w:rsid w:val="005B406F"/>
    <w:rsid w:val="005B4E31"/>
    <w:rsid w:val="005B54EE"/>
    <w:rsid w:val="005C09BB"/>
    <w:rsid w:val="005C33F8"/>
    <w:rsid w:val="005C43A7"/>
    <w:rsid w:val="005C52BE"/>
    <w:rsid w:val="005C5B86"/>
    <w:rsid w:val="005C6F54"/>
    <w:rsid w:val="005D0325"/>
    <w:rsid w:val="005D180D"/>
    <w:rsid w:val="005D25FF"/>
    <w:rsid w:val="005D471A"/>
    <w:rsid w:val="005D6A18"/>
    <w:rsid w:val="005D6D66"/>
    <w:rsid w:val="005D7F08"/>
    <w:rsid w:val="005E0DF8"/>
    <w:rsid w:val="005E10C0"/>
    <w:rsid w:val="005E1C00"/>
    <w:rsid w:val="005F0C32"/>
    <w:rsid w:val="005F6E84"/>
    <w:rsid w:val="005F7385"/>
    <w:rsid w:val="005F74BB"/>
    <w:rsid w:val="005F79B2"/>
    <w:rsid w:val="005F7AF2"/>
    <w:rsid w:val="005F7C0D"/>
    <w:rsid w:val="00600012"/>
    <w:rsid w:val="006016DD"/>
    <w:rsid w:val="00601CBB"/>
    <w:rsid w:val="0060228B"/>
    <w:rsid w:val="006038E8"/>
    <w:rsid w:val="00603CC0"/>
    <w:rsid w:val="00605667"/>
    <w:rsid w:val="00606CA6"/>
    <w:rsid w:val="00607DFE"/>
    <w:rsid w:val="0061189D"/>
    <w:rsid w:val="00616078"/>
    <w:rsid w:val="0062208B"/>
    <w:rsid w:val="006276EB"/>
    <w:rsid w:val="00627A13"/>
    <w:rsid w:val="00630F07"/>
    <w:rsid w:val="0063191B"/>
    <w:rsid w:val="0063470E"/>
    <w:rsid w:val="00635DBE"/>
    <w:rsid w:val="00636E16"/>
    <w:rsid w:val="006371C7"/>
    <w:rsid w:val="006413BB"/>
    <w:rsid w:val="00641534"/>
    <w:rsid w:val="006416A3"/>
    <w:rsid w:val="00645AB4"/>
    <w:rsid w:val="00646425"/>
    <w:rsid w:val="006501F7"/>
    <w:rsid w:val="006520BB"/>
    <w:rsid w:val="0065219A"/>
    <w:rsid w:val="00657F2D"/>
    <w:rsid w:val="00660F63"/>
    <w:rsid w:val="006626F4"/>
    <w:rsid w:val="0066394A"/>
    <w:rsid w:val="00667B36"/>
    <w:rsid w:val="00670043"/>
    <w:rsid w:val="006714C0"/>
    <w:rsid w:val="00671C47"/>
    <w:rsid w:val="00672679"/>
    <w:rsid w:val="0067311C"/>
    <w:rsid w:val="00674B2F"/>
    <w:rsid w:val="0067563D"/>
    <w:rsid w:val="006824F4"/>
    <w:rsid w:val="00683EBF"/>
    <w:rsid w:val="00683F45"/>
    <w:rsid w:val="00686879"/>
    <w:rsid w:val="006919F9"/>
    <w:rsid w:val="00691FEE"/>
    <w:rsid w:val="00692BA7"/>
    <w:rsid w:val="00692BC1"/>
    <w:rsid w:val="00696D52"/>
    <w:rsid w:val="00697156"/>
    <w:rsid w:val="00697B37"/>
    <w:rsid w:val="006A0BD1"/>
    <w:rsid w:val="006A0E8A"/>
    <w:rsid w:val="006A18E0"/>
    <w:rsid w:val="006A1B8D"/>
    <w:rsid w:val="006A1DDD"/>
    <w:rsid w:val="006A297D"/>
    <w:rsid w:val="006A4509"/>
    <w:rsid w:val="006A6091"/>
    <w:rsid w:val="006B00F1"/>
    <w:rsid w:val="006B012E"/>
    <w:rsid w:val="006B186A"/>
    <w:rsid w:val="006B19C6"/>
    <w:rsid w:val="006B4120"/>
    <w:rsid w:val="006C0412"/>
    <w:rsid w:val="006C245F"/>
    <w:rsid w:val="006C3C74"/>
    <w:rsid w:val="006C4667"/>
    <w:rsid w:val="006D1181"/>
    <w:rsid w:val="006D2C8D"/>
    <w:rsid w:val="006D335B"/>
    <w:rsid w:val="006D36ED"/>
    <w:rsid w:val="006D52CF"/>
    <w:rsid w:val="006D7517"/>
    <w:rsid w:val="006E1DF3"/>
    <w:rsid w:val="006E2896"/>
    <w:rsid w:val="006E2B55"/>
    <w:rsid w:val="006E3DC2"/>
    <w:rsid w:val="006E6DE0"/>
    <w:rsid w:val="006E6E66"/>
    <w:rsid w:val="006E7C07"/>
    <w:rsid w:val="006E7E20"/>
    <w:rsid w:val="006F0313"/>
    <w:rsid w:val="006F0E04"/>
    <w:rsid w:val="006F1357"/>
    <w:rsid w:val="006F5AEE"/>
    <w:rsid w:val="006F5EA7"/>
    <w:rsid w:val="00700158"/>
    <w:rsid w:val="00700871"/>
    <w:rsid w:val="007031BA"/>
    <w:rsid w:val="00703BFB"/>
    <w:rsid w:val="00704072"/>
    <w:rsid w:val="0070773C"/>
    <w:rsid w:val="00707BD9"/>
    <w:rsid w:val="00707C15"/>
    <w:rsid w:val="00711110"/>
    <w:rsid w:val="00712A11"/>
    <w:rsid w:val="00712D4A"/>
    <w:rsid w:val="00715E0B"/>
    <w:rsid w:val="0072093A"/>
    <w:rsid w:val="00721326"/>
    <w:rsid w:val="00723A31"/>
    <w:rsid w:val="00725596"/>
    <w:rsid w:val="0072738C"/>
    <w:rsid w:val="00731033"/>
    <w:rsid w:val="00732979"/>
    <w:rsid w:val="00736103"/>
    <w:rsid w:val="00736696"/>
    <w:rsid w:val="00736B0F"/>
    <w:rsid w:val="007401BE"/>
    <w:rsid w:val="00740386"/>
    <w:rsid w:val="00741AF8"/>
    <w:rsid w:val="00742E8B"/>
    <w:rsid w:val="00745344"/>
    <w:rsid w:val="00751683"/>
    <w:rsid w:val="00753A11"/>
    <w:rsid w:val="00755B05"/>
    <w:rsid w:val="00757190"/>
    <w:rsid w:val="007612CD"/>
    <w:rsid w:val="00761EF1"/>
    <w:rsid w:val="00762AC5"/>
    <w:rsid w:val="00763363"/>
    <w:rsid w:val="0076536D"/>
    <w:rsid w:val="00766EED"/>
    <w:rsid w:val="00770861"/>
    <w:rsid w:val="007725C6"/>
    <w:rsid w:val="0077357F"/>
    <w:rsid w:val="007735FF"/>
    <w:rsid w:val="0077580F"/>
    <w:rsid w:val="00780202"/>
    <w:rsid w:val="0078088A"/>
    <w:rsid w:val="00781485"/>
    <w:rsid w:val="00782BB0"/>
    <w:rsid w:val="00787D34"/>
    <w:rsid w:val="0079222A"/>
    <w:rsid w:val="007925E3"/>
    <w:rsid w:val="00792F76"/>
    <w:rsid w:val="00793564"/>
    <w:rsid w:val="00793977"/>
    <w:rsid w:val="00793CAA"/>
    <w:rsid w:val="00794A4B"/>
    <w:rsid w:val="007954F4"/>
    <w:rsid w:val="007A13CD"/>
    <w:rsid w:val="007A1641"/>
    <w:rsid w:val="007A283A"/>
    <w:rsid w:val="007A3D38"/>
    <w:rsid w:val="007A3F4A"/>
    <w:rsid w:val="007A427D"/>
    <w:rsid w:val="007A44FE"/>
    <w:rsid w:val="007A530B"/>
    <w:rsid w:val="007B22D2"/>
    <w:rsid w:val="007C1182"/>
    <w:rsid w:val="007C19C2"/>
    <w:rsid w:val="007C21E9"/>
    <w:rsid w:val="007C3B91"/>
    <w:rsid w:val="007C3E46"/>
    <w:rsid w:val="007C5D99"/>
    <w:rsid w:val="007C67FB"/>
    <w:rsid w:val="007C6F5A"/>
    <w:rsid w:val="007C7982"/>
    <w:rsid w:val="007D1898"/>
    <w:rsid w:val="007D2133"/>
    <w:rsid w:val="007D2978"/>
    <w:rsid w:val="007D2D91"/>
    <w:rsid w:val="007D6B50"/>
    <w:rsid w:val="007D7FA1"/>
    <w:rsid w:val="007E1C38"/>
    <w:rsid w:val="007E2E16"/>
    <w:rsid w:val="007E2EA3"/>
    <w:rsid w:val="007E3FFE"/>
    <w:rsid w:val="007E5DD6"/>
    <w:rsid w:val="007F201C"/>
    <w:rsid w:val="007F262C"/>
    <w:rsid w:val="007F318B"/>
    <w:rsid w:val="007F35CA"/>
    <w:rsid w:val="007F3897"/>
    <w:rsid w:val="007F46B8"/>
    <w:rsid w:val="007F5473"/>
    <w:rsid w:val="007F5819"/>
    <w:rsid w:val="007F5EA1"/>
    <w:rsid w:val="007F78AE"/>
    <w:rsid w:val="0080383E"/>
    <w:rsid w:val="008043C6"/>
    <w:rsid w:val="00804656"/>
    <w:rsid w:val="0081064B"/>
    <w:rsid w:val="0081074B"/>
    <w:rsid w:val="00812057"/>
    <w:rsid w:val="00815D1E"/>
    <w:rsid w:val="008202C6"/>
    <w:rsid w:val="008235F2"/>
    <w:rsid w:val="008239D7"/>
    <w:rsid w:val="008246F9"/>
    <w:rsid w:val="00827DF6"/>
    <w:rsid w:val="008309B1"/>
    <w:rsid w:val="00831CBE"/>
    <w:rsid w:val="00834F28"/>
    <w:rsid w:val="008351FB"/>
    <w:rsid w:val="008361C3"/>
    <w:rsid w:val="00836B9F"/>
    <w:rsid w:val="0083747A"/>
    <w:rsid w:val="00841B6F"/>
    <w:rsid w:val="00845A2A"/>
    <w:rsid w:val="008517BC"/>
    <w:rsid w:val="00853421"/>
    <w:rsid w:val="00855C0F"/>
    <w:rsid w:val="00863C63"/>
    <w:rsid w:val="00870F7B"/>
    <w:rsid w:val="008758A0"/>
    <w:rsid w:val="00877D2F"/>
    <w:rsid w:val="0088044C"/>
    <w:rsid w:val="008807EB"/>
    <w:rsid w:val="008809C1"/>
    <w:rsid w:val="00884CE5"/>
    <w:rsid w:val="008877F4"/>
    <w:rsid w:val="008910B2"/>
    <w:rsid w:val="00892273"/>
    <w:rsid w:val="00892593"/>
    <w:rsid w:val="00894496"/>
    <w:rsid w:val="00895AC9"/>
    <w:rsid w:val="008A0781"/>
    <w:rsid w:val="008A082D"/>
    <w:rsid w:val="008A0A9F"/>
    <w:rsid w:val="008A160B"/>
    <w:rsid w:val="008A18C0"/>
    <w:rsid w:val="008A24A7"/>
    <w:rsid w:val="008A2633"/>
    <w:rsid w:val="008A3DFA"/>
    <w:rsid w:val="008A59AC"/>
    <w:rsid w:val="008B33E5"/>
    <w:rsid w:val="008B6AB3"/>
    <w:rsid w:val="008B7657"/>
    <w:rsid w:val="008B7AB6"/>
    <w:rsid w:val="008B7C18"/>
    <w:rsid w:val="008B7D67"/>
    <w:rsid w:val="008C0413"/>
    <w:rsid w:val="008C4E1E"/>
    <w:rsid w:val="008C6222"/>
    <w:rsid w:val="008D0913"/>
    <w:rsid w:val="008D16BC"/>
    <w:rsid w:val="008D1DB5"/>
    <w:rsid w:val="008D4643"/>
    <w:rsid w:val="008D51D8"/>
    <w:rsid w:val="008D60BF"/>
    <w:rsid w:val="008D7897"/>
    <w:rsid w:val="008E36C5"/>
    <w:rsid w:val="008E38F7"/>
    <w:rsid w:val="008E3D6C"/>
    <w:rsid w:val="008E4B23"/>
    <w:rsid w:val="008E703E"/>
    <w:rsid w:val="008F05FD"/>
    <w:rsid w:val="008F3273"/>
    <w:rsid w:val="008F3983"/>
    <w:rsid w:val="008F655C"/>
    <w:rsid w:val="009009D4"/>
    <w:rsid w:val="009010E4"/>
    <w:rsid w:val="00901FF7"/>
    <w:rsid w:val="00903733"/>
    <w:rsid w:val="00915794"/>
    <w:rsid w:val="009157F3"/>
    <w:rsid w:val="00916D57"/>
    <w:rsid w:val="00917683"/>
    <w:rsid w:val="00917F24"/>
    <w:rsid w:val="00920287"/>
    <w:rsid w:val="00920656"/>
    <w:rsid w:val="00924644"/>
    <w:rsid w:val="00925702"/>
    <w:rsid w:val="00933540"/>
    <w:rsid w:val="009342CE"/>
    <w:rsid w:val="00942C9E"/>
    <w:rsid w:val="00943EFE"/>
    <w:rsid w:val="009463FF"/>
    <w:rsid w:val="0094751D"/>
    <w:rsid w:val="00950CC2"/>
    <w:rsid w:val="0095156E"/>
    <w:rsid w:val="00955BA9"/>
    <w:rsid w:val="009568C3"/>
    <w:rsid w:val="009570B7"/>
    <w:rsid w:val="009612BF"/>
    <w:rsid w:val="00963FB4"/>
    <w:rsid w:val="009659B8"/>
    <w:rsid w:val="00966441"/>
    <w:rsid w:val="00966563"/>
    <w:rsid w:val="009666E2"/>
    <w:rsid w:val="00971D46"/>
    <w:rsid w:val="00975D4E"/>
    <w:rsid w:val="009763F5"/>
    <w:rsid w:val="0097679A"/>
    <w:rsid w:val="009773A4"/>
    <w:rsid w:val="00977D4E"/>
    <w:rsid w:val="00980FD9"/>
    <w:rsid w:val="009823F3"/>
    <w:rsid w:val="009836D0"/>
    <w:rsid w:val="009866FE"/>
    <w:rsid w:val="00986765"/>
    <w:rsid w:val="00986C63"/>
    <w:rsid w:val="009873FC"/>
    <w:rsid w:val="00990453"/>
    <w:rsid w:val="00990971"/>
    <w:rsid w:val="00997232"/>
    <w:rsid w:val="0099798D"/>
    <w:rsid w:val="009A128D"/>
    <w:rsid w:val="009A26B6"/>
    <w:rsid w:val="009A4578"/>
    <w:rsid w:val="009A6435"/>
    <w:rsid w:val="009A6FA5"/>
    <w:rsid w:val="009B0426"/>
    <w:rsid w:val="009B1594"/>
    <w:rsid w:val="009B328D"/>
    <w:rsid w:val="009B528E"/>
    <w:rsid w:val="009B673E"/>
    <w:rsid w:val="009B6D1B"/>
    <w:rsid w:val="009C0939"/>
    <w:rsid w:val="009C181B"/>
    <w:rsid w:val="009C51FF"/>
    <w:rsid w:val="009C5B5C"/>
    <w:rsid w:val="009C633E"/>
    <w:rsid w:val="009C6A06"/>
    <w:rsid w:val="009C7019"/>
    <w:rsid w:val="009C717C"/>
    <w:rsid w:val="009C7310"/>
    <w:rsid w:val="009D072C"/>
    <w:rsid w:val="009D2B2A"/>
    <w:rsid w:val="009D2C2C"/>
    <w:rsid w:val="009D2F0D"/>
    <w:rsid w:val="009D48E9"/>
    <w:rsid w:val="009D5216"/>
    <w:rsid w:val="009D656F"/>
    <w:rsid w:val="009D6A0E"/>
    <w:rsid w:val="009D72B3"/>
    <w:rsid w:val="009F521C"/>
    <w:rsid w:val="009F5BA8"/>
    <w:rsid w:val="00A009C0"/>
    <w:rsid w:val="00A01102"/>
    <w:rsid w:val="00A032B5"/>
    <w:rsid w:val="00A03EDB"/>
    <w:rsid w:val="00A03FDC"/>
    <w:rsid w:val="00A04386"/>
    <w:rsid w:val="00A053D7"/>
    <w:rsid w:val="00A05B3B"/>
    <w:rsid w:val="00A10265"/>
    <w:rsid w:val="00A135A9"/>
    <w:rsid w:val="00A14D4B"/>
    <w:rsid w:val="00A16131"/>
    <w:rsid w:val="00A1651A"/>
    <w:rsid w:val="00A1701A"/>
    <w:rsid w:val="00A2157A"/>
    <w:rsid w:val="00A22747"/>
    <w:rsid w:val="00A249F0"/>
    <w:rsid w:val="00A26711"/>
    <w:rsid w:val="00A2673C"/>
    <w:rsid w:val="00A302AF"/>
    <w:rsid w:val="00A34545"/>
    <w:rsid w:val="00A3461C"/>
    <w:rsid w:val="00A367F6"/>
    <w:rsid w:val="00A4042D"/>
    <w:rsid w:val="00A42456"/>
    <w:rsid w:val="00A54FD3"/>
    <w:rsid w:val="00A55C78"/>
    <w:rsid w:val="00A633A8"/>
    <w:rsid w:val="00A63BBF"/>
    <w:rsid w:val="00A70096"/>
    <w:rsid w:val="00A702EA"/>
    <w:rsid w:val="00A703CA"/>
    <w:rsid w:val="00A70747"/>
    <w:rsid w:val="00A70A49"/>
    <w:rsid w:val="00A70EEF"/>
    <w:rsid w:val="00A73AEC"/>
    <w:rsid w:val="00A75BED"/>
    <w:rsid w:val="00A777A4"/>
    <w:rsid w:val="00A817D1"/>
    <w:rsid w:val="00A8272F"/>
    <w:rsid w:val="00A82C67"/>
    <w:rsid w:val="00A834C7"/>
    <w:rsid w:val="00A83669"/>
    <w:rsid w:val="00A849B4"/>
    <w:rsid w:val="00A86658"/>
    <w:rsid w:val="00A870DC"/>
    <w:rsid w:val="00A91EE8"/>
    <w:rsid w:val="00A9303E"/>
    <w:rsid w:val="00A9357A"/>
    <w:rsid w:val="00A946EE"/>
    <w:rsid w:val="00A954C2"/>
    <w:rsid w:val="00AA04AB"/>
    <w:rsid w:val="00AA1A61"/>
    <w:rsid w:val="00AA1F24"/>
    <w:rsid w:val="00AA2077"/>
    <w:rsid w:val="00AA28C6"/>
    <w:rsid w:val="00AA47F1"/>
    <w:rsid w:val="00AA4C95"/>
    <w:rsid w:val="00AA5211"/>
    <w:rsid w:val="00AA5E7E"/>
    <w:rsid w:val="00AA6564"/>
    <w:rsid w:val="00AA658C"/>
    <w:rsid w:val="00AC3456"/>
    <w:rsid w:val="00AC3516"/>
    <w:rsid w:val="00AC3845"/>
    <w:rsid w:val="00AC3BAC"/>
    <w:rsid w:val="00AC5B2D"/>
    <w:rsid w:val="00AC725E"/>
    <w:rsid w:val="00AD2BA2"/>
    <w:rsid w:val="00AD37EC"/>
    <w:rsid w:val="00AD3F2F"/>
    <w:rsid w:val="00AD4EC7"/>
    <w:rsid w:val="00AD5560"/>
    <w:rsid w:val="00AE0528"/>
    <w:rsid w:val="00AE5137"/>
    <w:rsid w:val="00AF25EB"/>
    <w:rsid w:val="00AF38C7"/>
    <w:rsid w:val="00AF3A5A"/>
    <w:rsid w:val="00AF5643"/>
    <w:rsid w:val="00AF599A"/>
    <w:rsid w:val="00AF71CB"/>
    <w:rsid w:val="00AF7A58"/>
    <w:rsid w:val="00B00BDB"/>
    <w:rsid w:val="00B0169C"/>
    <w:rsid w:val="00B06CFA"/>
    <w:rsid w:val="00B10158"/>
    <w:rsid w:val="00B10DC4"/>
    <w:rsid w:val="00B203EF"/>
    <w:rsid w:val="00B20B0A"/>
    <w:rsid w:val="00B216CC"/>
    <w:rsid w:val="00B23EF3"/>
    <w:rsid w:val="00B25B7E"/>
    <w:rsid w:val="00B31711"/>
    <w:rsid w:val="00B33841"/>
    <w:rsid w:val="00B3660B"/>
    <w:rsid w:val="00B376AC"/>
    <w:rsid w:val="00B37F7D"/>
    <w:rsid w:val="00B41457"/>
    <w:rsid w:val="00B41EAF"/>
    <w:rsid w:val="00B43B0D"/>
    <w:rsid w:val="00B45CFB"/>
    <w:rsid w:val="00B50E0F"/>
    <w:rsid w:val="00B51294"/>
    <w:rsid w:val="00B53206"/>
    <w:rsid w:val="00B53671"/>
    <w:rsid w:val="00B54590"/>
    <w:rsid w:val="00B55C50"/>
    <w:rsid w:val="00B60506"/>
    <w:rsid w:val="00B61767"/>
    <w:rsid w:val="00B61BE5"/>
    <w:rsid w:val="00B621F9"/>
    <w:rsid w:val="00B62B2E"/>
    <w:rsid w:val="00B62E2D"/>
    <w:rsid w:val="00B63B57"/>
    <w:rsid w:val="00B64FDC"/>
    <w:rsid w:val="00B71B53"/>
    <w:rsid w:val="00B73336"/>
    <w:rsid w:val="00B74E4C"/>
    <w:rsid w:val="00B76D3F"/>
    <w:rsid w:val="00B7789A"/>
    <w:rsid w:val="00B77FBC"/>
    <w:rsid w:val="00B8001E"/>
    <w:rsid w:val="00B8012C"/>
    <w:rsid w:val="00B80238"/>
    <w:rsid w:val="00B80FB4"/>
    <w:rsid w:val="00B814B2"/>
    <w:rsid w:val="00B82167"/>
    <w:rsid w:val="00B835AD"/>
    <w:rsid w:val="00B83F7B"/>
    <w:rsid w:val="00B840FE"/>
    <w:rsid w:val="00B8458E"/>
    <w:rsid w:val="00B86162"/>
    <w:rsid w:val="00B8786C"/>
    <w:rsid w:val="00B963E3"/>
    <w:rsid w:val="00B9644E"/>
    <w:rsid w:val="00BA0B77"/>
    <w:rsid w:val="00BA3537"/>
    <w:rsid w:val="00BA4968"/>
    <w:rsid w:val="00BA5E25"/>
    <w:rsid w:val="00BA6478"/>
    <w:rsid w:val="00BA7D19"/>
    <w:rsid w:val="00BB5F69"/>
    <w:rsid w:val="00BB653A"/>
    <w:rsid w:val="00BB71C2"/>
    <w:rsid w:val="00BC48B5"/>
    <w:rsid w:val="00BC5254"/>
    <w:rsid w:val="00BC752D"/>
    <w:rsid w:val="00BC7F59"/>
    <w:rsid w:val="00BD31BB"/>
    <w:rsid w:val="00BD413F"/>
    <w:rsid w:val="00BD6702"/>
    <w:rsid w:val="00BD6D4B"/>
    <w:rsid w:val="00BE1C13"/>
    <w:rsid w:val="00BE2F35"/>
    <w:rsid w:val="00BE442F"/>
    <w:rsid w:val="00BE5E03"/>
    <w:rsid w:val="00BE74E6"/>
    <w:rsid w:val="00BE7FD1"/>
    <w:rsid w:val="00BF1175"/>
    <w:rsid w:val="00BF1371"/>
    <w:rsid w:val="00BF152F"/>
    <w:rsid w:val="00BF1A26"/>
    <w:rsid w:val="00BF3CC9"/>
    <w:rsid w:val="00BF5AC9"/>
    <w:rsid w:val="00BF60FA"/>
    <w:rsid w:val="00BF7951"/>
    <w:rsid w:val="00C01B7D"/>
    <w:rsid w:val="00C0400C"/>
    <w:rsid w:val="00C04E45"/>
    <w:rsid w:val="00C054BF"/>
    <w:rsid w:val="00C06B33"/>
    <w:rsid w:val="00C10C0C"/>
    <w:rsid w:val="00C1386B"/>
    <w:rsid w:val="00C13B01"/>
    <w:rsid w:val="00C16F61"/>
    <w:rsid w:val="00C23F1D"/>
    <w:rsid w:val="00C248EF"/>
    <w:rsid w:val="00C25605"/>
    <w:rsid w:val="00C27023"/>
    <w:rsid w:val="00C30324"/>
    <w:rsid w:val="00C3092B"/>
    <w:rsid w:val="00C30F6D"/>
    <w:rsid w:val="00C31228"/>
    <w:rsid w:val="00C324E3"/>
    <w:rsid w:val="00C32B49"/>
    <w:rsid w:val="00C32BDE"/>
    <w:rsid w:val="00C353A5"/>
    <w:rsid w:val="00C366BE"/>
    <w:rsid w:val="00C3682D"/>
    <w:rsid w:val="00C36EC1"/>
    <w:rsid w:val="00C4006D"/>
    <w:rsid w:val="00C45139"/>
    <w:rsid w:val="00C45DA2"/>
    <w:rsid w:val="00C50FA0"/>
    <w:rsid w:val="00C51826"/>
    <w:rsid w:val="00C56CEB"/>
    <w:rsid w:val="00C61188"/>
    <w:rsid w:val="00C62D37"/>
    <w:rsid w:val="00C652AD"/>
    <w:rsid w:val="00C657A2"/>
    <w:rsid w:val="00C674C8"/>
    <w:rsid w:val="00C700A8"/>
    <w:rsid w:val="00C72882"/>
    <w:rsid w:val="00C728B9"/>
    <w:rsid w:val="00C75888"/>
    <w:rsid w:val="00C75BF9"/>
    <w:rsid w:val="00C76934"/>
    <w:rsid w:val="00C802E4"/>
    <w:rsid w:val="00C81A1A"/>
    <w:rsid w:val="00C827DF"/>
    <w:rsid w:val="00C83B53"/>
    <w:rsid w:val="00C850DA"/>
    <w:rsid w:val="00C87493"/>
    <w:rsid w:val="00C8772C"/>
    <w:rsid w:val="00C909ED"/>
    <w:rsid w:val="00C91941"/>
    <w:rsid w:val="00C9550C"/>
    <w:rsid w:val="00CA00AF"/>
    <w:rsid w:val="00CA10F9"/>
    <w:rsid w:val="00CA22F2"/>
    <w:rsid w:val="00CA5A7F"/>
    <w:rsid w:val="00CA6935"/>
    <w:rsid w:val="00CB0B36"/>
    <w:rsid w:val="00CB14EE"/>
    <w:rsid w:val="00CB1BB8"/>
    <w:rsid w:val="00CB7345"/>
    <w:rsid w:val="00CC07E3"/>
    <w:rsid w:val="00CC0F9E"/>
    <w:rsid w:val="00CC6051"/>
    <w:rsid w:val="00CD14E7"/>
    <w:rsid w:val="00CD15BD"/>
    <w:rsid w:val="00CD3780"/>
    <w:rsid w:val="00CD51C1"/>
    <w:rsid w:val="00CD54E4"/>
    <w:rsid w:val="00CD5E81"/>
    <w:rsid w:val="00CE04AA"/>
    <w:rsid w:val="00CE0E09"/>
    <w:rsid w:val="00CE33DA"/>
    <w:rsid w:val="00CE3D0F"/>
    <w:rsid w:val="00CE4352"/>
    <w:rsid w:val="00CE4607"/>
    <w:rsid w:val="00CE7CEA"/>
    <w:rsid w:val="00CF03E6"/>
    <w:rsid w:val="00CF320A"/>
    <w:rsid w:val="00CF37F3"/>
    <w:rsid w:val="00CF726B"/>
    <w:rsid w:val="00CF7AC8"/>
    <w:rsid w:val="00D00D9A"/>
    <w:rsid w:val="00D00DD8"/>
    <w:rsid w:val="00D01FDF"/>
    <w:rsid w:val="00D055BE"/>
    <w:rsid w:val="00D05EFB"/>
    <w:rsid w:val="00D06FB0"/>
    <w:rsid w:val="00D07509"/>
    <w:rsid w:val="00D07A8B"/>
    <w:rsid w:val="00D12F52"/>
    <w:rsid w:val="00D149FC"/>
    <w:rsid w:val="00D15621"/>
    <w:rsid w:val="00D17B73"/>
    <w:rsid w:val="00D17DEA"/>
    <w:rsid w:val="00D20B5E"/>
    <w:rsid w:val="00D20DD6"/>
    <w:rsid w:val="00D22435"/>
    <w:rsid w:val="00D2444B"/>
    <w:rsid w:val="00D253A7"/>
    <w:rsid w:val="00D30F9B"/>
    <w:rsid w:val="00D318BA"/>
    <w:rsid w:val="00D32C26"/>
    <w:rsid w:val="00D3699C"/>
    <w:rsid w:val="00D36B5B"/>
    <w:rsid w:val="00D40399"/>
    <w:rsid w:val="00D42184"/>
    <w:rsid w:val="00D50834"/>
    <w:rsid w:val="00D56935"/>
    <w:rsid w:val="00D61099"/>
    <w:rsid w:val="00D6166B"/>
    <w:rsid w:val="00D649B6"/>
    <w:rsid w:val="00D64A05"/>
    <w:rsid w:val="00D64BD2"/>
    <w:rsid w:val="00D64F9C"/>
    <w:rsid w:val="00D6594B"/>
    <w:rsid w:val="00D66657"/>
    <w:rsid w:val="00D72933"/>
    <w:rsid w:val="00D73C7F"/>
    <w:rsid w:val="00D7566F"/>
    <w:rsid w:val="00D8201A"/>
    <w:rsid w:val="00D85341"/>
    <w:rsid w:val="00D95FCA"/>
    <w:rsid w:val="00D97A0F"/>
    <w:rsid w:val="00DA2877"/>
    <w:rsid w:val="00DA2F0D"/>
    <w:rsid w:val="00DA436A"/>
    <w:rsid w:val="00DA4854"/>
    <w:rsid w:val="00DA4E0E"/>
    <w:rsid w:val="00DB072B"/>
    <w:rsid w:val="00DB0995"/>
    <w:rsid w:val="00DB1F04"/>
    <w:rsid w:val="00DB38B6"/>
    <w:rsid w:val="00DB3C3B"/>
    <w:rsid w:val="00DB578B"/>
    <w:rsid w:val="00DB661E"/>
    <w:rsid w:val="00DB67C4"/>
    <w:rsid w:val="00DB7C1B"/>
    <w:rsid w:val="00DC3441"/>
    <w:rsid w:val="00DC3925"/>
    <w:rsid w:val="00DC3C65"/>
    <w:rsid w:val="00DC613C"/>
    <w:rsid w:val="00DD1529"/>
    <w:rsid w:val="00DD1E71"/>
    <w:rsid w:val="00DD4228"/>
    <w:rsid w:val="00DD4E50"/>
    <w:rsid w:val="00DD5650"/>
    <w:rsid w:val="00DD5F8C"/>
    <w:rsid w:val="00DE0B7A"/>
    <w:rsid w:val="00DE46CB"/>
    <w:rsid w:val="00DE7A46"/>
    <w:rsid w:val="00DF2092"/>
    <w:rsid w:val="00DF23ED"/>
    <w:rsid w:val="00DF249F"/>
    <w:rsid w:val="00DF54D0"/>
    <w:rsid w:val="00DF55D8"/>
    <w:rsid w:val="00DF7281"/>
    <w:rsid w:val="00DF78C3"/>
    <w:rsid w:val="00E00B68"/>
    <w:rsid w:val="00E01EDD"/>
    <w:rsid w:val="00E11B1F"/>
    <w:rsid w:val="00E145FA"/>
    <w:rsid w:val="00E1631B"/>
    <w:rsid w:val="00E17137"/>
    <w:rsid w:val="00E239D6"/>
    <w:rsid w:val="00E23C6C"/>
    <w:rsid w:val="00E23CD9"/>
    <w:rsid w:val="00E23E49"/>
    <w:rsid w:val="00E25BC0"/>
    <w:rsid w:val="00E27D7F"/>
    <w:rsid w:val="00E30796"/>
    <w:rsid w:val="00E3158C"/>
    <w:rsid w:val="00E31E18"/>
    <w:rsid w:val="00E32972"/>
    <w:rsid w:val="00E339EE"/>
    <w:rsid w:val="00E34362"/>
    <w:rsid w:val="00E36B86"/>
    <w:rsid w:val="00E3741A"/>
    <w:rsid w:val="00E413C2"/>
    <w:rsid w:val="00E42426"/>
    <w:rsid w:val="00E42994"/>
    <w:rsid w:val="00E4308F"/>
    <w:rsid w:val="00E435E6"/>
    <w:rsid w:val="00E4562D"/>
    <w:rsid w:val="00E46130"/>
    <w:rsid w:val="00E51816"/>
    <w:rsid w:val="00E52734"/>
    <w:rsid w:val="00E53816"/>
    <w:rsid w:val="00E53BA8"/>
    <w:rsid w:val="00E54544"/>
    <w:rsid w:val="00E574B8"/>
    <w:rsid w:val="00E601EE"/>
    <w:rsid w:val="00E60721"/>
    <w:rsid w:val="00E61889"/>
    <w:rsid w:val="00E61D20"/>
    <w:rsid w:val="00E6340C"/>
    <w:rsid w:val="00E74B84"/>
    <w:rsid w:val="00E7731A"/>
    <w:rsid w:val="00E802C1"/>
    <w:rsid w:val="00E808E8"/>
    <w:rsid w:val="00E811CF"/>
    <w:rsid w:val="00E81C40"/>
    <w:rsid w:val="00E8235C"/>
    <w:rsid w:val="00E83A54"/>
    <w:rsid w:val="00E92397"/>
    <w:rsid w:val="00E9318A"/>
    <w:rsid w:val="00E9456D"/>
    <w:rsid w:val="00E95BA9"/>
    <w:rsid w:val="00E97B0D"/>
    <w:rsid w:val="00EA2C90"/>
    <w:rsid w:val="00EA31A0"/>
    <w:rsid w:val="00EA36C9"/>
    <w:rsid w:val="00EA5492"/>
    <w:rsid w:val="00EB072C"/>
    <w:rsid w:val="00EB0E27"/>
    <w:rsid w:val="00EB1796"/>
    <w:rsid w:val="00EB45C4"/>
    <w:rsid w:val="00EB5838"/>
    <w:rsid w:val="00EB5879"/>
    <w:rsid w:val="00EB7348"/>
    <w:rsid w:val="00EB7A9D"/>
    <w:rsid w:val="00EC0A65"/>
    <w:rsid w:val="00EC11A5"/>
    <w:rsid w:val="00EC16D5"/>
    <w:rsid w:val="00EC23E0"/>
    <w:rsid w:val="00EC436A"/>
    <w:rsid w:val="00EC5365"/>
    <w:rsid w:val="00EC5ACD"/>
    <w:rsid w:val="00EC7010"/>
    <w:rsid w:val="00ED0B58"/>
    <w:rsid w:val="00ED1940"/>
    <w:rsid w:val="00ED427C"/>
    <w:rsid w:val="00ED6A3D"/>
    <w:rsid w:val="00ED74AF"/>
    <w:rsid w:val="00EE1D01"/>
    <w:rsid w:val="00EE253A"/>
    <w:rsid w:val="00EE28C5"/>
    <w:rsid w:val="00EE2D9A"/>
    <w:rsid w:val="00EE2E4A"/>
    <w:rsid w:val="00EE367D"/>
    <w:rsid w:val="00EE49F0"/>
    <w:rsid w:val="00EE5C42"/>
    <w:rsid w:val="00EE676E"/>
    <w:rsid w:val="00EF0829"/>
    <w:rsid w:val="00EF1851"/>
    <w:rsid w:val="00EF26B6"/>
    <w:rsid w:val="00EF5961"/>
    <w:rsid w:val="00EF6CDF"/>
    <w:rsid w:val="00EF79A0"/>
    <w:rsid w:val="00F0077A"/>
    <w:rsid w:val="00F03EDC"/>
    <w:rsid w:val="00F046EC"/>
    <w:rsid w:val="00F04F76"/>
    <w:rsid w:val="00F06354"/>
    <w:rsid w:val="00F11045"/>
    <w:rsid w:val="00F11379"/>
    <w:rsid w:val="00F144E9"/>
    <w:rsid w:val="00F15143"/>
    <w:rsid w:val="00F15271"/>
    <w:rsid w:val="00F15FEA"/>
    <w:rsid w:val="00F16F93"/>
    <w:rsid w:val="00F1753D"/>
    <w:rsid w:val="00F2002D"/>
    <w:rsid w:val="00F241AD"/>
    <w:rsid w:val="00F25032"/>
    <w:rsid w:val="00F266C2"/>
    <w:rsid w:val="00F26874"/>
    <w:rsid w:val="00F27134"/>
    <w:rsid w:val="00F320AF"/>
    <w:rsid w:val="00F320EC"/>
    <w:rsid w:val="00F32B8B"/>
    <w:rsid w:val="00F32EBA"/>
    <w:rsid w:val="00F3325E"/>
    <w:rsid w:val="00F335B8"/>
    <w:rsid w:val="00F36AAA"/>
    <w:rsid w:val="00F375EA"/>
    <w:rsid w:val="00F3784E"/>
    <w:rsid w:val="00F40170"/>
    <w:rsid w:val="00F42593"/>
    <w:rsid w:val="00F451E2"/>
    <w:rsid w:val="00F466A2"/>
    <w:rsid w:val="00F47448"/>
    <w:rsid w:val="00F52D58"/>
    <w:rsid w:val="00F57069"/>
    <w:rsid w:val="00F60A91"/>
    <w:rsid w:val="00F61BDD"/>
    <w:rsid w:val="00F62870"/>
    <w:rsid w:val="00F63883"/>
    <w:rsid w:val="00F65359"/>
    <w:rsid w:val="00F66E3C"/>
    <w:rsid w:val="00F6719B"/>
    <w:rsid w:val="00F67972"/>
    <w:rsid w:val="00F718EE"/>
    <w:rsid w:val="00F761C6"/>
    <w:rsid w:val="00F83AF8"/>
    <w:rsid w:val="00F85DFF"/>
    <w:rsid w:val="00F86800"/>
    <w:rsid w:val="00F90356"/>
    <w:rsid w:val="00F91148"/>
    <w:rsid w:val="00F94CDF"/>
    <w:rsid w:val="00F94D33"/>
    <w:rsid w:val="00F94E4C"/>
    <w:rsid w:val="00F95594"/>
    <w:rsid w:val="00F96F04"/>
    <w:rsid w:val="00FA0B20"/>
    <w:rsid w:val="00FA1808"/>
    <w:rsid w:val="00FA5D77"/>
    <w:rsid w:val="00FA7AD3"/>
    <w:rsid w:val="00FB185D"/>
    <w:rsid w:val="00FB25A8"/>
    <w:rsid w:val="00FB2D5D"/>
    <w:rsid w:val="00FB4E7A"/>
    <w:rsid w:val="00FC04F2"/>
    <w:rsid w:val="00FC1BB4"/>
    <w:rsid w:val="00FC1FBE"/>
    <w:rsid w:val="00FC2366"/>
    <w:rsid w:val="00FC25E6"/>
    <w:rsid w:val="00FC3D53"/>
    <w:rsid w:val="00FC42CF"/>
    <w:rsid w:val="00FC5629"/>
    <w:rsid w:val="00FC5FF7"/>
    <w:rsid w:val="00FC7531"/>
    <w:rsid w:val="00FD241B"/>
    <w:rsid w:val="00FD2F5E"/>
    <w:rsid w:val="00FD3E17"/>
    <w:rsid w:val="00FD40F9"/>
    <w:rsid w:val="00FD420D"/>
    <w:rsid w:val="00FD6AF9"/>
    <w:rsid w:val="00FD6F5E"/>
    <w:rsid w:val="00FE5532"/>
    <w:rsid w:val="00FE5BED"/>
    <w:rsid w:val="00FE5EB5"/>
    <w:rsid w:val="00FE6F16"/>
    <w:rsid w:val="00FF0B25"/>
    <w:rsid w:val="00FF159D"/>
    <w:rsid w:val="00FF3E31"/>
    <w:rsid w:val="00FF7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87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1"/>
    <w:uiPriority w:val="9"/>
    <w:qFormat/>
    <w:rsid w:val="005D0325"/>
    <w:pPr>
      <w:keepNext/>
      <w:keepLines/>
      <w:numPr>
        <w:numId w:val="1"/>
      </w:numPr>
      <w:spacing w:before="480" w:after="36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5D0325"/>
    <w:pPr>
      <w:keepNext/>
      <w:keepLines/>
      <w:numPr>
        <w:ilvl w:val="1"/>
        <w:numId w:val="1"/>
      </w:numPr>
      <w:spacing w:before="200" w:after="24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D0325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Cs/>
      <w:sz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4B061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B061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B061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B061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7E7E7E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B061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7E7E7E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B061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7E7E7E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2"/>
    <w:link w:val="a9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3"/>
    <w:link w:val="1"/>
    <w:uiPriority w:val="9"/>
    <w:rsid w:val="005D0325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customStyle="1" w:styleId="aa">
    <w:name w:val="Стиль Абзац"/>
    <w:basedOn w:val="a2"/>
    <w:qFormat/>
    <w:rsid w:val="000D4520"/>
    <w:pPr>
      <w:spacing w:line="360" w:lineRule="auto"/>
      <w:ind w:firstLine="709"/>
      <w:jc w:val="both"/>
    </w:pPr>
  </w:style>
  <w:style w:type="character" w:customStyle="1" w:styleId="20">
    <w:name w:val="Заголовок 2 Знак"/>
    <w:basedOn w:val="a3"/>
    <w:link w:val="2"/>
    <w:uiPriority w:val="9"/>
    <w:rsid w:val="005D0325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b">
    <w:name w:val="TOC Heading"/>
    <w:basedOn w:val="1"/>
    <w:next w:val="a2"/>
    <w:uiPriority w:val="39"/>
    <w:unhideWhenUsed/>
    <w:qFormat/>
    <w:rsid w:val="009B673E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12">
    <w:name w:val="toc 1"/>
    <w:basedOn w:val="a2"/>
    <w:next w:val="a2"/>
    <w:autoRedefine/>
    <w:uiPriority w:val="39"/>
    <w:unhideWhenUsed/>
    <w:qFormat/>
    <w:rsid w:val="009B673E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qFormat/>
    <w:rsid w:val="009B673E"/>
    <w:pPr>
      <w:spacing w:after="100"/>
      <w:ind w:left="240"/>
    </w:pPr>
  </w:style>
  <w:style w:type="character" w:styleId="ac">
    <w:name w:val="Hyperlink"/>
    <w:basedOn w:val="a3"/>
    <w:uiPriority w:val="99"/>
    <w:unhideWhenUsed/>
    <w:rsid w:val="009B673E"/>
    <w:rPr>
      <w:color w:val="0000FF" w:themeColor="hyperlink"/>
      <w:u w:val="single"/>
    </w:rPr>
  </w:style>
  <w:style w:type="paragraph" w:styleId="ad">
    <w:name w:val="Balloon Text"/>
    <w:basedOn w:val="a2"/>
    <w:link w:val="ae"/>
    <w:uiPriority w:val="99"/>
    <w:semiHidden/>
    <w:unhideWhenUsed/>
    <w:rsid w:val="009B673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9B673E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2"/>
    <w:next w:val="a2"/>
    <w:autoRedefine/>
    <w:uiPriority w:val="39"/>
    <w:unhideWhenUsed/>
    <w:qFormat/>
    <w:rsid w:val="00742E8B"/>
    <w:pPr>
      <w:tabs>
        <w:tab w:val="right" w:leader="dot" w:pos="9345"/>
      </w:tabs>
      <w:spacing w:after="100" w:line="276" w:lineRule="auto"/>
      <w:ind w:left="440"/>
    </w:pPr>
    <w:rPr>
      <w:rFonts w:eastAsiaTheme="minorEastAsia" w:cstheme="minorBidi"/>
      <w:noProof/>
      <w:sz w:val="22"/>
      <w:szCs w:val="22"/>
      <w:lang w:eastAsia="en-US"/>
    </w:rPr>
  </w:style>
  <w:style w:type="paragraph" w:styleId="af">
    <w:name w:val="No Spacing"/>
    <w:uiPriority w:val="1"/>
    <w:qFormat/>
    <w:rsid w:val="00792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2"/>
    <w:next w:val="a2"/>
    <w:uiPriority w:val="35"/>
    <w:unhideWhenUsed/>
    <w:qFormat/>
    <w:rsid w:val="00480A8B"/>
    <w:pPr>
      <w:spacing w:after="200"/>
      <w:ind w:firstLine="567"/>
    </w:pPr>
    <w:rPr>
      <w:rFonts w:ascii="Arial" w:hAnsi="Arial"/>
      <w:bCs/>
      <w:szCs w:val="18"/>
    </w:rPr>
  </w:style>
  <w:style w:type="paragraph" w:styleId="af1">
    <w:name w:val="endnote text"/>
    <w:basedOn w:val="a2"/>
    <w:link w:val="af2"/>
    <w:uiPriority w:val="99"/>
    <w:semiHidden/>
    <w:unhideWhenUsed/>
    <w:rsid w:val="00C652AD"/>
    <w:rPr>
      <w:sz w:val="20"/>
      <w:szCs w:val="20"/>
    </w:rPr>
  </w:style>
  <w:style w:type="character" w:customStyle="1" w:styleId="af2">
    <w:name w:val="Текст концевой сноски Знак"/>
    <w:basedOn w:val="a3"/>
    <w:link w:val="af1"/>
    <w:uiPriority w:val="99"/>
    <w:semiHidden/>
    <w:rsid w:val="00C652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3"/>
    <w:uiPriority w:val="99"/>
    <w:semiHidden/>
    <w:unhideWhenUsed/>
    <w:rsid w:val="00C652AD"/>
    <w:rPr>
      <w:vertAlign w:val="superscript"/>
    </w:rPr>
  </w:style>
  <w:style w:type="character" w:customStyle="1" w:styleId="30">
    <w:name w:val="Заголовок 3 Знак"/>
    <w:basedOn w:val="a3"/>
    <w:link w:val="3"/>
    <w:uiPriority w:val="9"/>
    <w:rsid w:val="005D0325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4B061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4B061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4B061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4B0610"/>
    <w:rPr>
      <w:rFonts w:asciiTheme="majorHAnsi" w:eastAsiaTheme="majorEastAsia" w:hAnsiTheme="majorHAnsi" w:cstheme="majorBidi"/>
      <w:i/>
      <w:iCs/>
      <w:color w:val="7E7E7E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4B0610"/>
    <w:rPr>
      <w:rFonts w:asciiTheme="majorHAnsi" w:eastAsiaTheme="majorEastAsia" w:hAnsiTheme="majorHAnsi" w:cstheme="majorBidi"/>
      <w:color w:val="7E7E7E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4B0610"/>
    <w:rPr>
      <w:rFonts w:asciiTheme="majorHAnsi" w:eastAsiaTheme="majorEastAsia" w:hAnsiTheme="majorHAnsi" w:cstheme="majorBidi"/>
      <w:i/>
      <w:iCs/>
      <w:color w:val="7E7E7E" w:themeColor="text1" w:themeTint="BF"/>
      <w:sz w:val="20"/>
      <w:szCs w:val="20"/>
      <w:lang w:eastAsia="ru-RU"/>
    </w:rPr>
  </w:style>
  <w:style w:type="paragraph" w:styleId="af4">
    <w:name w:val="List Paragraph"/>
    <w:basedOn w:val="a2"/>
    <w:link w:val="af5"/>
    <w:uiPriority w:val="34"/>
    <w:qFormat/>
    <w:rsid w:val="005B02C5"/>
    <w:pPr>
      <w:ind w:left="720"/>
      <w:contextualSpacing/>
    </w:pPr>
  </w:style>
  <w:style w:type="paragraph" w:customStyle="1" w:styleId="a1">
    <w:name w:val="Стиль список из тире"/>
    <w:basedOn w:val="aa"/>
    <w:qFormat/>
    <w:rsid w:val="00064028"/>
    <w:pPr>
      <w:numPr>
        <w:numId w:val="2"/>
      </w:numPr>
      <w:tabs>
        <w:tab w:val="left" w:pos="993"/>
      </w:tabs>
    </w:pPr>
  </w:style>
  <w:style w:type="paragraph" w:styleId="af6">
    <w:name w:val="Normal (Web)"/>
    <w:basedOn w:val="a2"/>
    <w:rsid w:val="00683EBF"/>
    <w:pPr>
      <w:suppressAutoHyphens/>
      <w:spacing w:before="280" w:after="280"/>
    </w:pPr>
    <w:rPr>
      <w:lang w:eastAsia="ar-SA"/>
    </w:rPr>
  </w:style>
  <w:style w:type="paragraph" w:customStyle="1" w:styleId="af7">
    <w:name w:val="Стиль Название рисунка"/>
    <w:basedOn w:val="af0"/>
    <w:qFormat/>
    <w:rsid w:val="008B7AB6"/>
    <w:pPr>
      <w:spacing w:after="360"/>
      <w:ind w:firstLine="0"/>
      <w:jc w:val="center"/>
    </w:pPr>
    <w:rPr>
      <w:rFonts w:ascii="Times New Roman" w:hAnsi="Times New Roman"/>
    </w:rPr>
  </w:style>
  <w:style w:type="paragraph" w:customStyle="1" w:styleId="a">
    <w:name w:val="Стиль список из дефисов"/>
    <w:basedOn w:val="a2"/>
    <w:qFormat/>
    <w:rsid w:val="00476282"/>
    <w:pPr>
      <w:numPr>
        <w:numId w:val="6"/>
      </w:numPr>
      <w:spacing w:line="360" w:lineRule="auto"/>
      <w:jc w:val="both"/>
    </w:pPr>
    <w:rPr>
      <w:szCs w:val="28"/>
    </w:rPr>
  </w:style>
  <w:style w:type="paragraph" w:styleId="af8">
    <w:name w:val="footnote text"/>
    <w:basedOn w:val="a2"/>
    <w:link w:val="af9"/>
    <w:uiPriority w:val="99"/>
    <w:semiHidden/>
    <w:unhideWhenUsed/>
    <w:rsid w:val="00B51294"/>
    <w:rPr>
      <w:sz w:val="20"/>
      <w:szCs w:val="20"/>
    </w:rPr>
  </w:style>
  <w:style w:type="character" w:customStyle="1" w:styleId="af9">
    <w:name w:val="Текст сноски Знак"/>
    <w:basedOn w:val="a3"/>
    <w:link w:val="af8"/>
    <w:uiPriority w:val="99"/>
    <w:semiHidden/>
    <w:rsid w:val="00B512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3"/>
    <w:uiPriority w:val="99"/>
    <w:semiHidden/>
    <w:unhideWhenUsed/>
    <w:rsid w:val="00B51294"/>
    <w:rPr>
      <w:vertAlign w:val="superscript"/>
    </w:rPr>
  </w:style>
  <w:style w:type="table" w:styleId="afb">
    <w:name w:val="Table Grid"/>
    <w:basedOn w:val="a4"/>
    <w:uiPriority w:val="59"/>
    <w:rsid w:val="00D05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Стиль заголовок таблицы"/>
    <w:basedOn w:val="af0"/>
    <w:qFormat/>
    <w:rsid w:val="00FD3E17"/>
    <w:pPr>
      <w:spacing w:before="240"/>
      <w:ind w:firstLine="0"/>
    </w:pPr>
    <w:rPr>
      <w:rFonts w:ascii="Times New Roman" w:eastAsiaTheme="minorHAnsi" w:hAnsi="Times New Roman"/>
      <w:szCs w:val="24"/>
      <w:lang w:eastAsia="en-US"/>
    </w:rPr>
  </w:style>
  <w:style w:type="paragraph" w:customStyle="1" w:styleId="141">
    <w:name w:val="Стиль 14 пт По ширине Междустр.интервал:  полуторный1"/>
    <w:basedOn w:val="a2"/>
    <w:rsid w:val="005637D7"/>
    <w:pPr>
      <w:jc w:val="both"/>
    </w:pPr>
    <w:rPr>
      <w:szCs w:val="20"/>
    </w:rPr>
  </w:style>
  <w:style w:type="paragraph" w:customStyle="1" w:styleId="afd">
    <w:name w:val="Основной"/>
    <w:basedOn w:val="a2"/>
    <w:link w:val="13"/>
    <w:qFormat/>
    <w:rsid w:val="00E36B86"/>
    <w:pPr>
      <w:spacing w:line="276" w:lineRule="auto"/>
      <w:ind w:firstLine="851"/>
    </w:pPr>
    <w:rPr>
      <w:rFonts w:eastAsiaTheme="minorHAnsi"/>
      <w:sz w:val="28"/>
      <w:szCs w:val="28"/>
      <w:lang w:eastAsia="en-US"/>
    </w:rPr>
  </w:style>
  <w:style w:type="character" w:customStyle="1" w:styleId="13">
    <w:name w:val="Основной Знак1"/>
    <w:basedOn w:val="a3"/>
    <w:link w:val="afd"/>
    <w:rsid w:val="00E36B86"/>
    <w:rPr>
      <w:rFonts w:ascii="Times New Roman" w:hAnsi="Times New Roman" w:cs="Times New Roman"/>
      <w:sz w:val="28"/>
      <w:szCs w:val="28"/>
    </w:rPr>
  </w:style>
  <w:style w:type="paragraph" w:customStyle="1" w:styleId="312">
    <w:name w:val="Стиль Заголовок 3 + 12 пт Авто Междустр.интервал:  одинарный"/>
    <w:basedOn w:val="3"/>
    <w:rsid w:val="00A54FD3"/>
    <w:pPr>
      <w:numPr>
        <w:ilvl w:val="0"/>
        <w:numId w:val="0"/>
      </w:numPr>
      <w:spacing w:before="200" w:after="0"/>
      <w:jc w:val="both"/>
    </w:pPr>
    <w:rPr>
      <w:rFonts w:eastAsia="Calibri" w:cs="Times New Roman"/>
      <w:b/>
      <w:sz w:val="24"/>
      <w:lang w:eastAsia="en-US"/>
    </w:rPr>
  </w:style>
  <w:style w:type="paragraph" w:customStyle="1" w:styleId="10">
    <w:name w:val="Заголовок1"/>
    <w:basedOn w:val="af4"/>
    <w:link w:val="110"/>
    <w:rsid w:val="00AE5137"/>
    <w:pPr>
      <w:numPr>
        <w:numId w:val="14"/>
      </w:numPr>
      <w:spacing w:after="200" w:line="276" w:lineRule="auto"/>
    </w:pPr>
    <w:rPr>
      <w:rFonts w:eastAsiaTheme="minorHAnsi"/>
      <w:sz w:val="32"/>
      <w:szCs w:val="32"/>
      <w:lang w:eastAsia="en-US"/>
    </w:rPr>
  </w:style>
  <w:style w:type="paragraph" w:customStyle="1" w:styleId="afe">
    <w:name w:val="Основной нумерованный"/>
    <w:basedOn w:val="10"/>
    <w:link w:val="aff"/>
    <w:rsid w:val="00AE5137"/>
    <w:rPr>
      <w:sz w:val="28"/>
      <w:szCs w:val="28"/>
    </w:rPr>
  </w:style>
  <w:style w:type="character" w:customStyle="1" w:styleId="110">
    <w:name w:val="Заголовок1 Знак1"/>
    <w:basedOn w:val="a3"/>
    <w:link w:val="10"/>
    <w:rsid w:val="00AE5137"/>
    <w:rPr>
      <w:rFonts w:ascii="Times New Roman" w:hAnsi="Times New Roman" w:cs="Times New Roman"/>
      <w:sz w:val="32"/>
      <w:szCs w:val="32"/>
    </w:rPr>
  </w:style>
  <w:style w:type="character" w:customStyle="1" w:styleId="aff">
    <w:name w:val="Основной Знак"/>
    <w:basedOn w:val="110"/>
    <w:link w:val="afe"/>
    <w:rsid w:val="00AE5137"/>
    <w:rPr>
      <w:sz w:val="28"/>
      <w:szCs w:val="28"/>
    </w:rPr>
  </w:style>
  <w:style w:type="paragraph" w:customStyle="1" w:styleId="a0">
    <w:name w:val="основной маркированный"/>
    <w:basedOn w:val="af4"/>
    <w:link w:val="aff0"/>
    <w:rsid w:val="00AE5137"/>
    <w:pPr>
      <w:numPr>
        <w:numId w:val="17"/>
      </w:numPr>
      <w:spacing w:after="200" w:line="276" w:lineRule="auto"/>
    </w:pPr>
    <w:rPr>
      <w:rFonts w:eastAsiaTheme="minorHAnsi"/>
      <w:sz w:val="28"/>
      <w:szCs w:val="28"/>
      <w:lang w:eastAsia="en-US"/>
    </w:rPr>
  </w:style>
  <w:style w:type="character" w:customStyle="1" w:styleId="aff0">
    <w:name w:val="основной маркированный Знак"/>
    <w:basedOn w:val="a3"/>
    <w:link w:val="a0"/>
    <w:rsid w:val="00AE5137"/>
    <w:rPr>
      <w:rFonts w:ascii="Times New Roman" w:hAnsi="Times New Roman" w:cs="Times New Roman"/>
      <w:sz w:val="28"/>
      <w:szCs w:val="28"/>
    </w:rPr>
  </w:style>
  <w:style w:type="character" w:customStyle="1" w:styleId="af5">
    <w:name w:val="Абзац списка Знак"/>
    <w:basedOn w:val="a3"/>
    <w:link w:val="af4"/>
    <w:uiPriority w:val="34"/>
    <w:rsid w:val="0058322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71352-D466-4DBD-A0DA-3B132661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21</Pages>
  <Words>2910</Words>
  <Characters>16588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alex</cp:lastModifiedBy>
  <cp:revision>10</cp:revision>
  <dcterms:created xsi:type="dcterms:W3CDTF">2013-03-11T20:32:00Z</dcterms:created>
  <dcterms:modified xsi:type="dcterms:W3CDTF">2013-04-01T20:10:00Z</dcterms:modified>
</cp:coreProperties>
</file>