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18" w:rsidRPr="00325D18" w:rsidRDefault="00325D18" w:rsidP="0063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325D18">
        <w:rPr>
          <w:rFonts w:ascii="Times New Roman" w:hAnsi="Times New Roman" w:cs="Times New Roman"/>
          <w:sz w:val="28"/>
          <w:szCs w:val="28"/>
        </w:rPr>
        <w:t>Диаграммы деятельности</w:t>
      </w:r>
    </w:p>
    <w:p w:rsidR="00634F0B" w:rsidRDefault="00634F0B" w:rsidP="00325D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905375" cy="4067175"/>
            <wp:effectExtent l="19050" t="0" r="9525" b="0"/>
            <wp:docPr id="1" name="Рисунок 0" descr="ADc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as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D18" w:rsidRPr="00325D18" w:rsidRDefault="00325D18" w:rsidP="00634F0B">
      <w:pPr>
        <w:jc w:val="center"/>
        <w:rPr>
          <w:rFonts w:ascii="Times New Roman" w:hAnsi="Times New Roman" w:cs="Times New Roman"/>
          <w:sz w:val="24"/>
          <w:szCs w:val="24"/>
        </w:rPr>
        <w:sectPr w:rsidR="00325D18" w:rsidRPr="00325D18" w:rsidSect="00634F0B">
          <w:pgSz w:w="11906" w:h="16838"/>
          <w:pgMar w:top="1134" w:right="850" w:bottom="1134" w:left="993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Рис. 2. Диаграмма деятельности для прецедента 1.0. «Авторизация»</w:t>
      </w:r>
    </w:p>
    <w:p w:rsidR="00634F0B" w:rsidRDefault="00325D18" w:rsidP="00634F0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6390005" cy="6955790"/>
            <wp:effectExtent l="19050" t="0" r="0" b="0"/>
            <wp:docPr id="5" name="Рисунок 4" descr="ADc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as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695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D18" w:rsidRPr="00325D18" w:rsidRDefault="00325D18" w:rsidP="00325D18">
      <w:pPr>
        <w:jc w:val="center"/>
        <w:rPr>
          <w:rFonts w:ascii="Times New Roman" w:hAnsi="Times New Roman" w:cs="Times New Roman"/>
          <w:sz w:val="24"/>
          <w:szCs w:val="24"/>
        </w:rPr>
        <w:sectPr w:rsidR="00325D18" w:rsidRPr="00325D18" w:rsidSect="00634F0B">
          <w:pgSz w:w="11906" w:h="16838"/>
          <w:pgMar w:top="1134" w:right="850" w:bottom="1134" w:left="993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Рис. 3. Диаграмма деятельности для прецедента </w:t>
      </w:r>
      <w:r w:rsidRPr="00325D18">
        <w:rPr>
          <w:rFonts w:ascii="Times New Roman" w:hAnsi="Times New Roman" w:cs="Times New Roman"/>
          <w:sz w:val="24"/>
          <w:szCs w:val="24"/>
        </w:rPr>
        <w:t>2.0 «Оформление первичных учетных документов»</w:t>
      </w:r>
    </w:p>
    <w:p w:rsidR="00634F0B" w:rsidRDefault="00325D18" w:rsidP="00634F0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6390005" cy="6269990"/>
            <wp:effectExtent l="19050" t="0" r="0" b="0"/>
            <wp:docPr id="7" name="Рисунок 6" descr="ADcas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as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62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D18" w:rsidRPr="00325D18" w:rsidRDefault="00325D18" w:rsidP="00325D18">
      <w:pPr>
        <w:jc w:val="center"/>
        <w:rPr>
          <w:rFonts w:ascii="Times New Roman" w:hAnsi="Times New Roman" w:cs="Times New Roman"/>
          <w:sz w:val="24"/>
          <w:szCs w:val="24"/>
        </w:rPr>
        <w:sectPr w:rsidR="00325D18" w:rsidRPr="00325D18" w:rsidSect="00634F0B">
          <w:pgSz w:w="11906" w:h="16838"/>
          <w:pgMar w:top="1134" w:right="850" w:bottom="1134" w:left="993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Рис. 4. Диаграмма деятельности для прецедента 3</w:t>
      </w:r>
      <w:r w:rsidRPr="00325D18">
        <w:rPr>
          <w:rFonts w:ascii="Times New Roman" w:hAnsi="Times New Roman" w:cs="Times New Roman"/>
          <w:sz w:val="24"/>
          <w:szCs w:val="24"/>
        </w:rPr>
        <w:t>.0 «</w:t>
      </w:r>
      <w:r>
        <w:rPr>
          <w:rFonts w:ascii="Times New Roman" w:hAnsi="Times New Roman" w:cs="Times New Roman"/>
          <w:sz w:val="24"/>
          <w:szCs w:val="24"/>
        </w:rPr>
        <w:t>Добавление ТМЦ</w:t>
      </w:r>
      <w:r w:rsidRPr="00325D18">
        <w:rPr>
          <w:rFonts w:ascii="Times New Roman" w:hAnsi="Times New Roman" w:cs="Times New Roman"/>
          <w:sz w:val="24"/>
          <w:szCs w:val="24"/>
        </w:rPr>
        <w:t>»</w:t>
      </w:r>
    </w:p>
    <w:p w:rsidR="00634F0B" w:rsidRDefault="00325D18" w:rsidP="00634F0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6390005" cy="4727575"/>
            <wp:effectExtent l="19050" t="0" r="0" b="0"/>
            <wp:docPr id="8" name="Рисунок 7" descr="ADcas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as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D18" w:rsidRPr="00325D18" w:rsidRDefault="00325D18" w:rsidP="00325D18">
      <w:pPr>
        <w:jc w:val="center"/>
        <w:rPr>
          <w:rFonts w:ascii="Times New Roman" w:hAnsi="Times New Roman" w:cs="Times New Roman"/>
          <w:sz w:val="24"/>
          <w:szCs w:val="24"/>
        </w:rPr>
        <w:sectPr w:rsidR="00325D18" w:rsidRPr="00325D18" w:rsidSect="00634F0B">
          <w:pgSz w:w="11906" w:h="16838"/>
          <w:pgMar w:top="1134" w:right="850" w:bottom="1134" w:left="993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Рис. 5. Диаграмма деятельности для прецедента 4</w:t>
      </w:r>
      <w:r w:rsidRPr="00325D18">
        <w:rPr>
          <w:rFonts w:ascii="Times New Roman" w:hAnsi="Times New Roman" w:cs="Times New Roman"/>
          <w:sz w:val="24"/>
          <w:szCs w:val="24"/>
        </w:rPr>
        <w:t>.0 «</w:t>
      </w:r>
      <w:r>
        <w:rPr>
          <w:rFonts w:ascii="Times New Roman" w:hAnsi="Times New Roman" w:cs="Times New Roman"/>
          <w:sz w:val="24"/>
          <w:szCs w:val="24"/>
        </w:rPr>
        <w:t>Редактирование справочников</w:t>
      </w:r>
      <w:r w:rsidRPr="00325D18">
        <w:rPr>
          <w:rFonts w:ascii="Times New Roman" w:hAnsi="Times New Roman" w:cs="Times New Roman"/>
          <w:sz w:val="24"/>
          <w:szCs w:val="24"/>
        </w:rPr>
        <w:t>»</w:t>
      </w:r>
    </w:p>
    <w:p w:rsidR="00634F0B" w:rsidRDefault="00D151EF" w:rsidP="00634F0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6390005" cy="8221345"/>
            <wp:effectExtent l="19050" t="0" r="0" b="0"/>
            <wp:docPr id="9" name="Рисунок 8" descr="ADcase5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ase5_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822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EF" w:rsidRPr="00D151EF" w:rsidRDefault="00D151EF" w:rsidP="00D151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6. </w:t>
      </w:r>
      <w:r w:rsidRPr="00D151EF">
        <w:rPr>
          <w:rFonts w:ascii="Times New Roman" w:hAnsi="Times New Roman" w:cs="Times New Roman"/>
          <w:sz w:val="24"/>
          <w:szCs w:val="24"/>
        </w:rPr>
        <w:t>Диаграмма деятельности для прецедентов 5.0, 6.0 «Просмотр КУМ и первичных учетных документов»</w:t>
      </w:r>
    </w:p>
    <w:p w:rsidR="00D151EF" w:rsidRPr="00634F0B" w:rsidRDefault="00D151EF" w:rsidP="00634F0B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D151EF" w:rsidRPr="00634F0B" w:rsidSect="00634F0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34F0B"/>
    <w:rsid w:val="00276A4E"/>
    <w:rsid w:val="00325D18"/>
    <w:rsid w:val="00634F0B"/>
    <w:rsid w:val="006E64A2"/>
    <w:rsid w:val="0074259A"/>
    <w:rsid w:val="00BD059D"/>
    <w:rsid w:val="00D151EF"/>
    <w:rsid w:val="00FB0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4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4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4F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37F1D-CB89-498B-B594-1249B2A56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2013-04-08T21:56:00Z</dcterms:created>
  <dcterms:modified xsi:type="dcterms:W3CDTF">2013-04-15T20:12:00Z</dcterms:modified>
</cp:coreProperties>
</file>