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Термины и определения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D1737C">
        <w:rPr>
          <w:rFonts w:cs="Times New Roman"/>
          <w:szCs w:val="24"/>
        </w:rPr>
        <w:t>Трекер</w:t>
      </w:r>
      <w:proofErr w:type="spellEnd"/>
      <w:r w:rsidRPr="00D1737C">
        <w:rPr>
          <w:rFonts w:cs="Times New Roman"/>
          <w:szCs w:val="24"/>
        </w:rPr>
        <w:t xml:space="preserve"> – программная реализация процедуры отслеживания объекта.</w:t>
      </w:r>
    </w:p>
    <w:p w:rsidR="00EF3F88" w:rsidRPr="00D1737C" w:rsidRDefault="006B165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Всту</w:t>
      </w:r>
      <w:r w:rsidR="00453DE1" w:rsidRPr="00D1737C">
        <w:rPr>
          <w:rFonts w:cs="Times New Roman"/>
          <w:szCs w:val="24"/>
        </w:rPr>
        <w:t>пление</w:t>
      </w:r>
    </w:p>
    <w:p w:rsidR="001A2874" w:rsidRPr="00D1737C" w:rsidRDefault="001A2874" w:rsidP="00D1737C">
      <w:pPr>
        <w:pStyle w:val="a3"/>
        <w:tabs>
          <w:tab w:val="left" w:pos="8670"/>
        </w:tabs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/*</w:t>
      </w:r>
      <w:r w:rsidRPr="00D1737C">
        <w:rPr>
          <w:rFonts w:cs="Times New Roman"/>
          <w:szCs w:val="24"/>
        </w:rPr>
        <w:tab/>
      </w:r>
    </w:p>
    <w:p w:rsidR="00453DE1" w:rsidRPr="00D1737C" w:rsidRDefault="00453DE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Общие </w:t>
      </w:r>
      <w:proofErr w:type="gramStart"/>
      <w:r w:rsidRPr="00D1737C">
        <w:rPr>
          <w:rFonts w:cs="Times New Roman"/>
          <w:szCs w:val="24"/>
        </w:rPr>
        <w:t>слова про отслеживание</w:t>
      </w:r>
      <w:proofErr w:type="gramEnd"/>
      <w:r w:rsidRPr="00D1737C">
        <w:rPr>
          <w:rFonts w:cs="Times New Roman"/>
          <w:szCs w:val="24"/>
        </w:rPr>
        <w:t xml:space="preserve"> объектов, где оно используется и почему актуально. </w:t>
      </w:r>
    </w:p>
    <w:p w:rsidR="000500EA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*/</w:t>
      </w:r>
    </w:p>
    <w:p w:rsidR="000500EA" w:rsidRPr="00D1737C" w:rsidRDefault="00206365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Визуальное отслеживание заключается</w:t>
      </w:r>
      <w:r w:rsidR="004F7EE2" w:rsidRPr="00D1737C">
        <w:rPr>
          <w:rFonts w:cs="Times New Roman"/>
          <w:szCs w:val="24"/>
        </w:rPr>
        <w:t xml:space="preserve"> в последовательном определении </w:t>
      </w:r>
      <w:r w:rsidRPr="00D1737C">
        <w:rPr>
          <w:rFonts w:cs="Times New Roman"/>
          <w:szCs w:val="24"/>
        </w:rPr>
        <w:t xml:space="preserve">местоположения целевого объекта на каждом кадре </w:t>
      </w:r>
      <w:proofErr w:type="spellStart"/>
      <w:r w:rsidRPr="00D1737C">
        <w:rPr>
          <w:rFonts w:cs="Times New Roman"/>
          <w:szCs w:val="24"/>
        </w:rPr>
        <w:t>видеопотока</w:t>
      </w:r>
      <w:proofErr w:type="spellEnd"/>
      <w:r w:rsidRPr="00D1737C">
        <w:rPr>
          <w:rFonts w:cs="Times New Roman"/>
          <w:szCs w:val="24"/>
        </w:rPr>
        <w:t xml:space="preserve">.  </w:t>
      </w:r>
      <w:r w:rsidR="00A06B28" w:rsidRPr="00D1737C">
        <w:rPr>
          <w:rFonts w:cs="Times New Roman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rPr>
          <w:rFonts w:cs="Times New Roman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BF26B2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</w:t>
      </w:r>
      <w:proofErr w:type="gramStart"/>
      <w:r w:rsidRPr="00D1737C">
        <w:rPr>
          <w:rFonts w:cs="Times New Roman"/>
          <w:szCs w:val="24"/>
        </w:rPr>
        <w:t>работ</w:t>
      </w:r>
      <w:proofErr w:type="gramEnd"/>
      <w:r w:rsidRPr="00D1737C">
        <w:rPr>
          <w:rFonts w:cs="Times New Roman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</w:t>
      </w:r>
      <w:proofErr w:type="spellStart"/>
      <w:r w:rsidR="00BF26B2" w:rsidRPr="00D1737C">
        <w:rPr>
          <w:rFonts w:cs="Times New Roman"/>
          <w:szCs w:val="24"/>
        </w:rPr>
        <w:t>particle</w:t>
      </w:r>
      <w:proofErr w:type="spellEnd"/>
      <w:r w:rsidR="00BF26B2" w:rsidRPr="00D1737C">
        <w:rPr>
          <w:rFonts w:cs="Times New Roman"/>
          <w:szCs w:val="24"/>
        </w:rPr>
        <w:t xml:space="preserve"> </w:t>
      </w:r>
      <w:proofErr w:type="spellStart"/>
      <w:r w:rsidR="00BF26B2" w:rsidRPr="00D1737C">
        <w:rPr>
          <w:rFonts w:cs="Times New Roman"/>
          <w:szCs w:val="24"/>
        </w:rPr>
        <w:t>filter</w:t>
      </w:r>
      <w:proofErr w:type="spellEnd"/>
      <w:r w:rsidR="00BF26B2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>, предоставляющая</w:t>
      </w:r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Pr="00D1737C">
        <w:rPr>
          <w:rFonts w:cs="Times New Roman"/>
          <w:szCs w:val="24"/>
        </w:rPr>
        <w:t>покадрового</w:t>
      </w:r>
      <w:proofErr w:type="spellEnd"/>
      <w:r w:rsidRPr="00D1737C">
        <w:rPr>
          <w:rFonts w:cs="Times New Roman"/>
          <w:szCs w:val="24"/>
        </w:rPr>
        <w:t xml:space="preserve">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F7EE2" w:rsidRDefault="004F7EE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1737C" w:rsidRPr="00D1737C" w:rsidRDefault="00D1737C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53DE1" w:rsidRPr="00D1737C" w:rsidRDefault="00453DE1" w:rsidP="00DD2F59">
      <w:pPr>
        <w:pStyle w:val="1"/>
        <w:numPr>
          <w:ilvl w:val="0"/>
          <w:numId w:val="3"/>
        </w:numPr>
      </w:pPr>
      <w:r w:rsidRPr="00D1737C">
        <w:lastRenderedPageBreak/>
        <w:t>Подходы к отслеживанию объектов в видеопотоке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 w:rsidRPr="00D1737C">
        <w:rPr>
          <w:rFonts w:cs="Times New Roman"/>
          <w:szCs w:val="24"/>
        </w:rPr>
        <w:t>трекеры</w:t>
      </w:r>
      <w:proofErr w:type="spellEnd"/>
      <w:r w:rsidRPr="00D1737C">
        <w:rPr>
          <w:rFonts w:cs="Times New Roman"/>
          <w:szCs w:val="24"/>
        </w:rPr>
        <w:t xml:space="preserve">. </w:t>
      </w:r>
      <w:r w:rsidR="00A2419B" w:rsidRPr="00D1737C">
        <w:rPr>
          <w:rFonts w:cs="Times New Roman"/>
          <w:szCs w:val="24"/>
        </w:rPr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 w:rsidRPr="00D1737C">
        <w:rPr>
          <w:rFonts w:cs="Times New Roman"/>
          <w:szCs w:val="24"/>
        </w:rPr>
        <w:t>трекера</w:t>
      </w:r>
      <w:proofErr w:type="spellEnd"/>
      <w:r w:rsidR="00A2419B" w:rsidRPr="00D1737C">
        <w:rPr>
          <w:rFonts w:cs="Times New Roman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Pr="00D1737C" w:rsidRDefault="00D26E59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cs="Times New Roman"/>
          <w:szCs w:val="24"/>
        </w:rPr>
        <w:t xml:space="preserve">В качестве примера алгоритма, реализующего данный подход, можно выделить </w:t>
      </w:r>
      <w:proofErr w:type="spellStart"/>
      <w:r w:rsidRPr="00D1737C">
        <w:rPr>
          <w:rFonts w:cs="Times New Roman"/>
          <w:szCs w:val="24"/>
        </w:rPr>
        <w:t>AdaBoost</w:t>
      </w:r>
      <w:proofErr w:type="spellEnd"/>
      <w:r w:rsidRPr="00D1737C">
        <w:rPr>
          <w:rFonts w:cs="Times New Roman"/>
          <w:szCs w:val="24"/>
        </w:rPr>
        <w:t xml:space="preserve">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Cs w:val="24"/>
          </w:rPr>
          <m:t>t</m:t>
        </m:r>
      </m:oMath>
      <w:r w:rsidR="000008F9" w:rsidRPr="00D1737C">
        <w:rPr>
          <w:rFonts w:eastAsiaTheme="minorEastAsia" w:cs="Times New Roman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r>
          <w:rPr>
            <w:rFonts w:ascii="Cambria Math" w:eastAsiaTheme="minorEastAsia" w:cs="Times New Roman"/>
            <w:szCs w:val="24"/>
          </w:rPr>
          <m:t>+1</m:t>
        </m:r>
      </m:oMath>
      <w:r w:rsidR="000008F9" w:rsidRPr="00D1737C">
        <w:rPr>
          <w:rFonts w:eastAsiaTheme="minorEastAsia" w:cs="Times New Roman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найти наиболее вероятное положение объекта, и, наконец, происходит обновление классификатора. </w:t>
      </w:r>
      <w:r w:rsidR="007A3B07" w:rsidRPr="00D1737C">
        <w:rPr>
          <w:rFonts w:eastAsiaTheme="minorEastAsia" w:cs="Times New Roman"/>
          <w:szCs w:val="24"/>
        </w:rPr>
        <w:t>Для построения используемых классификатором гипотез применяется процесс сопоставления с эталоном (</w:t>
      </w:r>
      <w:proofErr w:type="spellStart"/>
      <w:r w:rsidR="007A3B07" w:rsidRPr="00D1737C">
        <w:rPr>
          <w:rFonts w:eastAsiaTheme="minorEastAsia" w:cs="Times New Roman"/>
          <w:szCs w:val="24"/>
        </w:rPr>
        <w:t>template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matching</w:t>
      </w:r>
      <w:proofErr w:type="spellEnd"/>
      <w:r w:rsidR="007A3B07" w:rsidRPr="00D1737C">
        <w:rPr>
          <w:rFonts w:eastAsiaTheme="minorEastAsia" w:cs="Times New Roman"/>
          <w:szCs w:val="24"/>
        </w:rPr>
        <w:t>). Для сравнения используются  признаки Хаара (</w:t>
      </w:r>
      <w:proofErr w:type="spellStart"/>
      <w:r w:rsidR="007A3B07" w:rsidRPr="00D1737C">
        <w:rPr>
          <w:rFonts w:eastAsiaTheme="minorEastAsia" w:cs="Times New Roman"/>
          <w:szCs w:val="24"/>
        </w:rPr>
        <w:t>Haar-like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features</w:t>
      </w:r>
      <w:proofErr w:type="spellEnd"/>
      <w:r w:rsidR="007A3B07" w:rsidRPr="00D1737C">
        <w:rPr>
          <w:rFonts w:eastAsiaTheme="minorEastAsia" w:cs="Times New Roman"/>
          <w:szCs w:val="24"/>
        </w:rPr>
        <w:t>), гистограммы направленных градиентов (</w:t>
      </w:r>
      <w:proofErr w:type="spellStart"/>
      <w:r w:rsidR="007A3B07" w:rsidRPr="00D1737C">
        <w:rPr>
          <w:rFonts w:eastAsiaTheme="minorEastAsia" w:cs="Times New Roman"/>
          <w:szCs w:val="24"/>
        </w:rPr>
        <w:t>Histogram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of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Oriented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Gradients</w:t>
      </w:r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HOG</w:t>
      </w:r>
      <w:r w:rsidR="007A3B07" w:rsidRPr="00D1737C">
        <w:rPr>
          <w:rFonts w:eastAsiaTheme="minorEastAsia" w:cs="Times New Roman"/>
          <w:szCs w:val="24"/>
        </w:rPr>
        <w:t>) и локальные бинарные шаблоны (</w:t>
      </w:r>
      <w:proofErr w:type="spellStart"/>
      <w:r w:rsidR="007A3B07" w:rsidRPr="00D1737C">
        <w:rPr>
          <w:rFonts w:eastAsiaTheme="minorEastAsia" w:cs="Times New Roman"/>
          <w:szCs w:val="24"/>
        </w:rPr>
        <w:t>Local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Binary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Patterns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LBP</w:t>
      </w:r>
      <w:r w:rsidR="007A3B07" w:rsidRPr="00D1737C">
        <w:rPr>
          <w:rFonts w:eastAsiaTheme="minorEastAsia" w:cs="Times New Roman"/>
          <w:szCs w:val="24"/>
        </w:rPr>
        <w:t>).</w:t>
      </w:r>
    </w:p>
    <w:p w:rsidR="00D41FCF" w:rsidRPr="00D1737C" w:rsidRDefault="00650F88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Другим алгоритмом, использующим отслеживание с помощью распознавания, является алгоритм, основанный на методе опорных векторов (</w:t>
      </w:r>
      <w:proofErr w:type="spellStart"/>
      <w:r w:rsidRPr="00D1737C">
        <w:rPr>
          <w:rFonts w:eastAsiaTheme="minorEastAsia" w:cs="Times New Roman"/>
          <w:szCs w:val="24"/>
        </w:rPr>
        <w:t>Support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Vector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Machine</w:t>
      </w:r>
      <w:proofErr w:type="spellEnd"/>
      <w:r w:rsidRPr="00D1737C">
        <w:rPr>
          <w:rFonts w:eastAsiaTheme="minorEastAsia" w:cs="Times New Roman"/>
          <w:szCs w:val="24"/>
        </w:rPr>
        <w:t xml:space="preserve">, SVM) [2]. </w:t>
      </w:r>
      <w:r w:rsidR="0064090B" w:rsidRPr="00D1737C">
        <w:rPr>
          <w:rFonts w:eastAsiaTheme="minorEastAsia" w:cs="Times New Roman"/>
          <w:szCs w:val="24"/>
        </w:rPr>
        <w:t>Выделение объектов происходит путем определения пикселей фона с помощью смешанной Гауссовой модели (</w:t>
      </w:r>
      <w:proofErr w:type="spellStart"/>
      <w:r w:rsidR="0064090B" w:rsidRPr="00D1737C">
        <w:rPr>
          <w:rFonts w:eastAsiaTheme="minorEastAsia" w:cs="Times New Roman"/>
          <w:szCs w:val="24"/>
        </w:rPr>
        <w:t>Gaussian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Mixture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Model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, </w:t>
      </w:r>
      <w:r w:rsidR="0064090B" w:rsidRPr="00D1737C">
        <w:rPr>
          <w:rFonts w:eastAsiaTheme="minorEastAsia" w:cs="Times New Roman"/>
          <w:szCs w:val="24"/>
          <w:lang w:val="en-US"/>
        </w:rPr>
        <w:t>GMM</w:t>
      </w:r>
      <w:r w:rsidR="0064090B" w:rsidRPr="00D1737C">
        <w:rPr>
          <w:rFonts w:eastAsiaTheme="minorEastAsia" w:cs="Times New Roman"/>
          <w:szCs w:val="24"/>
        </w:rPr>
        <w:t xml:space="preserve">). При этом могут быть выделены некоторые посторонние объекты, не представляющие интереса для </w:t>
      </w:r>
      <w:proofErr w:type="spellStart"/>
      <w:r w:rsidR="0064090B" w:rsidRPr="00D1737C">
        <w:rPr>
          <w:rFonts w:eastAsiaTheme="minorEastAsia" w:cs="Times New Roman"/>
          <w:szCs w:val="24"/>
        </w:rPr>
        <w:t>трекера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Pr="00D1737C" w:rsidRDefault="00402030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</w:t>
      </w:r>
      <w:r w:rsidRPr="00D1737C">
        <w:rPr>
          <w:rFonts w:eastAsiaTheme="minorEastAsia" w:cs="Times New Roman"/>
          <w:szCs w:val="24"/>
        </w:rPr>
        <w:lastRenderedPageBreak/>
        <w:t>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</w:t>
      </w:r>
      <w:proofErr w:type="gramStart"/>
      <w:r w:rsidRPr="00D1737C">
        <w:rPr>
          <w:rFonts w:cs="Times New Roman"/>
          <w:szCs w:val="24"/>
        </w:rPr>
        <w:t>плотности распределения вероятности положения объекта</w:t>
      </w:r>
      <w:proofErr w:type="gramEnd"/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Pr="00D1737C" w:rsidRDefault="00C7010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Наиболее известными представителями класса детерминированных алгоритмов отслеживания являются сдвиг среднего (</w:t>
      </w:r>
      <w:r w:rsidRPr="00D1737C">
        <w:rPr>
          <w:rFonts w:cs="Times New Roman"/>
          <w:szCs w:val="24"/>
          <w:lang w:val="en-US"/>
        </w:rPr>
        <w:t>Mean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</w:t>
      </w:r>
      <w:proofErr w:type="spellStart"/>
      <w:r w:rsidRPr="00D1737C">
        <w:rPr>
          <w:rFonts w:cs="Times New Roman"/>
          <w:szCs w:val="24"/>
        </w:rPr>
        <w:t>Contin</w:t>
      </w:r>
      <w:proofErr w:type="spellEnd"/>
      <w:r w:rsidRPr="00D1737C">
        <w:rPr>
          <w:rFonts w:cs="Times New Roman"/>
          <w:szCs w:val="24"/>
          <w:lang w:val="en-US"/>
        </w:rPr>
        <w:t>u</w:t>
      </w:r>
      <w:proofErr w:type="spellStart"/>
      <w:r w:rsidRPr="00D1737C">
        <w:rPr>
          <w:rFonts w:cs="Times New Roman"/>
          <w:szCs w:val="24"/>
        </w:rPr>
        <w:t>ously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Adaptive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Mean-shift</w:t>
      </w:r>
      <w:proofErr w:type="spellEnd"/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</w:rPr>
        <w:t>CAM-shift</w:t>
      </w:r>
      <w:proofErr w:type="spellEnd"/>
      <w:r w:rsidRPr="00D1737C">
        <w:rPr>
          <w:rFonts w:cs="Times New Roman"/>
          <w:szCs w:val="24"/>
        </w:rPr>
        <w:t>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 w:rsidRPr="00D1737C">
        <w:rPr>
          <w:rFonts w:cs="Times New Roman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  <w:r w:rsidR="00AD4091" w:rsidRPr="00D1737C">
        <w:rPr>
          <w:rFonts w:cs="Times New Roman"/>
          <w:szCs w:val="24"/>
        </w:rPr>
        <w:t xml:space="preserve"> По этой причине детерминированные алгоритмы показывают неудовлетворительные результаты на достаточно долгих видеопоследовательностях, так как внешний вид объекта может коренным образом меняться на протяжении видеозаписи, вследствие чего </w:t>
      </w:r>
      <w:r w:rsidR="004357CA" w:rsidRPr="00D1737C">
        <w:rPr>
          <w:rFonts w:cs="Times New Roman"/>
          <w:szCs w:val="24"/>
        </w:rPr>
        <w:t xml:space="preserve">весовая </w:t>
      </w:r>
      <w:proofErr w:type="gramStart"/>
      <w:r w:rsidR="004357CA" w:rsidRPr="00D1737C">
        <w:rPr>
          <w:rFonts w:cs="Times New Roman"/>
          <w:szCs w:val="24"/>
        </w:rPr>
        <w:t>функция</w:t>
      </w:r>
      <w:proofErr w:type="gramEnd"/>
      <w:r w:rsidR="004357CA" w:rsidRPr="00D1737C">
        <w:rPr>
          <w:rFonts w:cs="Times New Roman"/>
          <w:szCs w:val="24"/>
        </w:rPr>
        <w:t xml:space="preserve"> </w:t>
      </w:r>
      <w:r w:rsidR="00AB52FB" w:rsidRPr="00D1737C">
        <w:rPr>
          <w:rFonts w:cs="Times New Roman"/>
          <w:szCs w:val="24"/>
        </w:rPr>
        <w:t xml:space="preserve">скорее всего будет </w:t>
      </w:r>
      <w:proofErr w:type="spellStart"/>
      <w:r w:rsidR="00AB52FB" w:rsidRPr="00D1737C">
        <w:rPr>
          <w:rFonts w:cs="Times New Roman"/>
          <w:szCs w:val="24"/>
        </w:rPr>
        <w:t>мультимодальна</w:t>
      </w:r>
      <w:proofErr w:type="spellEnd"/>
      <w:r w:rsidR="00AB52FB" w:rsidRPr="00D1737C">
        <w:rPr>
          <w:rFonts w:cs="Times New Roman"/>
          <w:szCs w:val="24"/>
        </w:rPr>
        <w:t xml:space="preserve">, и определение его положения станет слишком непредсказуемо. </w:t>
      </w:r>
    </w:p>
    <w:p w:rsidR="00A45322" w:rsidRPr="00D1737C" w:rsidRDefault="00AB52F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proofErr w:type="gramStart"/>
      <w:r w:rsidR="004357CA" w:rsidRPr="00D1737C">
        <w:rPr>
          <w:rFonts w:cs="Times New Roman"/>
          <w:szCs w:val="24"/>
        </w:rPr>
        <w:t>функции плотности распределения вероятности вектора состояния</w:t>
      </w:r>
      <w:proofErr w:type="gramEnd"/>
      <w:r w:rsidR="004357CA" w:rsidRPr="00D1737C">
        <w:rPr>
          <w:rFonts w:cs="Times New Roman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 вектора.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измерениям, необходимо применить процесс фильтрации. </w:t>
      </w:r>
    </w:p>
    <w:p w:rsidR="00AD4091" w:rsidRPr="00D1737C" w:rsidRDefault="00A4532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 xml:space="preserve">Широко известным представителем данного класса </w:t>
      </w:r>
      <w:proofErr w:type="spellStart"/>
      <w:r w:rsidRPr="00D1737C">
        <w:rPr>
          <w:rFonts w:cs="Times New Roman"/>
          <w:szCs w:val="24"/>
        </w:rPr>
        <w:t>отслеживателей</w:t>
      </w:r>
      <w:proofErr w:type="spellEnd"/>
      <w:r w:rsidRPr="00D1737C">
        <w:rPr>
          <w:rFonts w:cs="Times New Roman"/>
          <w:szCs w:val="24"/>
        </w:rPr>
        <w:t xml:space="preserve">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 xml:space="preserve">Он использует предположение, что функция </w:t>
      </w:r>
      <w:proofErr w:type="gramStart"/>
      <w:r w:rsidR="001D1FC9" w:rsidRPr="00D1737C">
        <w:rPr>
          <w:rFonts w:cs="Times New Roman"/>
          <w:szCs w:val="24"/>
        </w:rPr>
        <w:t>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</w:t>
      </w:r>
      <w:proofErr w:type="gramEnd"/>
      <w:r w:rsidR="00E05CDC" w:rsidRPr="00D1737C">
        <w:rPr>
          <w:rFonts w:cs="Times New Roman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E05CDC" w:rsidRPr="00D1737C">
        <w:rPr>
          <w:rFonts w:cs="Times New Roman"/>
          <w:szCs w:val="24"/>
          <w:lang w:val="en-US"/>
        </w:rPr>
        <w:t>Extended</w:t>
      </w:r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 xml:space="preserve">, </w:t>
      </w:r>
      <w:r w:rsidR="00E05CDC" w:rsidRPr="00D1737C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 xml:space="preserve">и </w:t>
      </w:r>
      <w:proofErr w:type="spellStart"/>
      <w:r w:rsidR="00B31504" w:rsidRPr="00D1737C">
        <w:rPr>
          <w:rFonts w:cs="Times New Roman"/>
          <w:szCs w:val="24"/>
        </w:rPr>
        <w:t>ансцентный</w:t>
      </w:r>
      <w:proofErr w:type="spellEnd"/>
      <w:r w:rsidR="00B31504" w:rsidRPr="00D1737C">
        <w:rPr>
          <w:rFonts w:cs="Times New Roman"/>
          <w:szCs w:val="24"/>
        </w:rPr>
        <w:t xml:space="preserve">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</w:rPr>
        <w:t>Un</w:t>
      </w:r>
      <w:proofErr w:type="spellEnd"/>
      <w:r w:rsidR="00E05CDC" w:rsidRPr="00D1737C">
        <w:rPr>
          <w:rFonts w:cs="Times New Roman"/>
          <w:szCs w:val="24"/>
          <w:lang w:val="en-US"/>
        </w:rPr>
        <w:t>s</w:t>
      </w:r>
      <w:proofErr w:type="spellStart"/>
      <w:r w:rsidR="00E05CDC" w:rsidRPr="00D1737C">
        <w:rPr>
          <w:rFonts w:cs="Times New Roman"/>
          <w:szCs w:val="24"/>
        </w:rPr>
        <w:t>c</w:t>
      </w:r>
      <w:r w:rsidR="00E05CDC" w:rsidRPr="00D1737C">
        <w:rPr>
          <w:rFonts w:cs="Times New Roman"/>
          <w:szCs w:val="24"/>
          <w:lang w:val="en-US"/>
        </w:rPr>
        <w:t>ented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B31504" w:rsidRPr="00D1737C">
        <w:rPr>
          <w:rFonts w:cs="Times New Roman"/>
          <w:szCs w:val="24"/>
        </w:rPr>
        <w:t xml:space="preserve">, </w:t>
      </w:r>
      <w:r w:rsidR="00B31504" w:rsidRPr="00D1737C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0008F9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 </w:t>
      </w:r>
    </w:p>
    <w:p w:rsidR="00453DE1" w:rsidRDefault="00453DE1" w:rsidP="00DD2F59">
      <w:pPr>
        <w:pStyle w:val="1"/>
        <w:numPr>
          <w:ilvl w:val="0"/>
          <w:numId w:val="3"/>
        </w:numPr>
      </w:pPr>
      <w:r w:rsidRPr="00D1737C">
        <w:t>Метод фильтра частиц</w:t>
      </w:r>
    </w:p>
    <w:p w:rsidR="0092581E" w:rsidRPr="00D1737C" w:rsidRDefault="0092581E" w:rsidP="00DD2F59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2.1. Принцип вероятностного отслеживания.</w:t>
      </w:r>
    </w:p>
    <w:p w:rsidR="0092581E" w:rsidRPr="00D1737C" w:rsidRDefault="00DB6F10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(</w:t>
      </w:r>
      <w:r w:rsidRPr="00D1737C">
        <w:rPr>
          <w:rFonts w:cs="Times New Roman"/>
          <w:szCs w:val="24"/>
          <w:lang w:val="en-US"/>
        </w:rPr>
        <w:t>probability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density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function</w:t>
      </w:r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  <w:lang w:val="en-US"/>
        </w:rPr>
        <w:t>pdf</w:t>
      </w:r>
      <w:proofErr w:type="spellEnd"/>
      <w:r w:rsidRPr="00D1737C">
        <w:rPr>
          <w:rFonts w:cs="Times New Roman"/>
          <w:szCs w:val="24"/>
        </w:rPr>
        <w:t>)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DD2F59">
      <w:pPr>
        <w:tabs>
          <w:tab w:val="clear" w:pos="8505"/>
        </w:tabs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213FA9" w:rsidP="00D1737C">
      <w:pPr>
        <w:tabs>
          <w:tab w:val="clear" w:pos="8505"/>
          <w:tab w:val="left" w:pos="0"/>
        </w:tabs>
        <w:spacing w:line="360" w:lineRule="auto"/>
        <w:ind w:firstLine="851"/>
        <w:jc w:val="both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DD2F59">
      <w:pPr>
        <w:pStyle w:val="ac"/>
        <w:rPr>
          <w:rFonts w:cs="Times New Roman"/>
          <w:b w:val="0"/>
          <w:color w:val="000000" w:themeColor="text1"/>
          <w:sz w:val="24"/>
          <w:szCs w:val="24"/>
        </w:rPr>
      </w:pPr>
      <w:r w:rsidRPr="00880696">
        <w:rPr>
          <w:rFonts w:cs="Times New Roman"/>
          <w:b w:val="0"/>
          <w:color w:val="000000" w:themeColor="text1"/>
          <w:sz w:val="28"/>
          <w:szCs w:val="24"/>
        </w:rPr>
        <w:t xml:space="preserve"> </w:t>
      </w:r>
      <w:r w:rsidRPr="00880696">
        <w:rPr>
          <w:rFonts w:cs="Times New Roman"/>
          <w:b w:val="0"/>
          <w:color w:val="000000" w:themeColor="text1"/>
          <w:sz w:val="28"/>
          <w:szCs w:val="24"/>
        </w:rPr>
        <w:tab/>
      </w:r>
      <w:bookmarkStart w:id="0" w:name="_Ref384583460"/>
      <w:r w:rsidRPr="00880696">
        <w:rPr>
          <w:rFonts w:cs="Times New Roman"/>
          <w:b w:val="0"/>
          <w:color w:val="000000" w:themeColor="text1"/>
          <w:sz w:val="24"/>
          <w:szCs w:val="24"/>
        </w:rPr>
        <w:t>(</w:t>
      </w:r>
      <w:r w:rsidRPr="00880696">
        <w:rPr>
          <w:rFonts w:cs="Times New Roman"/>
          <w:b w:val="0"/>
          <w:color w:val="000000" w:themeColor="text1"/>
          <w:sz w:val="24"/>
          <w:szCs w:val="24"/>
        </w:rPr>
        <w:fldChar w:fldCharType="begin"/>
      </w:r>
      <w:r w:rsidRPr="00880696">
        <w:rPr>
          <w:rFonts w:cs="Times New Roman"/>
          <w:b w:val="0"/>
          <w:color w:val="000000" w:themeColor="text1"/>
          <w:sz w:val="24"/>
          <w:szCs w:val="24"/>
        </w:rPr>
        <w:instrText xml:space="preserve"> STYLEREF 1 \s </w:instrText>
      </w:r>
      <w:r w:rsidRPr="00880696">
        <w:rPr>
          <w:rFonts w:cs="Times New Roman"/>
          <w:b w:val="0"/>
          <w:color w:val="000000" w:themeColor="text1"/>
          <w:sz w:val="24"/>
          <w:szCs w:val="24"/>
        </w:rPr>
        <w:fldChar w:fldCharType="separate"/>
      </w:r>
      <w:r w:rsidRPr="00880696">
        <w:rPr>
          <w:rFonts w:cs="Times New Roman"/>
          <w:b w:val="0"/>
          <w:noProof/>
          <w:color w:val="000000" w:themeColor="text1"/>
          <w:sz w:val="24"/>
          <w:szCs w:val="24"/>
        </w:rPr>
        <w:t>2</w:t>
      </w:r>
      <w:r w:rsidRPr="00880696">
        <w:rPr>
          <w:rFonts w:cs="Times New Roman"/>
          <w:b w:val="0"/>
          <w:color w:val="000000" w:themeColor="text1"/>
          <w:sz w:val="24"/>
          <w:szCs w:val="24"/>
        </w:rPr>
        <w:fldChar w:fldCharType="end"/>
      </w:r>
      <w:r w:rsidRPr="00880696">
        <w:rPr>
          <w:rFonts w:cs="Times New Roman"/>
          <w:b w:val="0"/>
          <w:color w:val="000000" w:themeColor="text1"/>
          <w:sz w:val="24"/>
          <w:szCs w:val="24"/>
        </w:rPr>
        <w:t>.</w:t>
      </w:r>
      <w:r w:rsidRPr="00880696">
        <w:rPr>
          <w:rFonts w:cs="Times New Roman"/>
          <w:b w:val="0"/>
          <w:color w:val="000000" w:themeColor="text1"/>
          <w:sz w:val="24"/>
          <w:szCs w:val="24"/>
        </w:rPr>
        <w:fldChar w:fldCharType="begin"/>
      </w:r>
      <w:r w:rsidRPr="00880696">
        <w:rPr>
          <w:rFonts w:cs="Times New Roman"/>
          <w:b w:val="0"/>
          <w:color w:val="000000" w:themeColor="text1"/>
          <w:sz w:val="24"/>
          <w:szCs w:val="24"/>
        </w:rPr>
        <w:instrText xml:space="preserve"> SEQ Формула \* ARABIC \s 1 </w:instrText>
      </w:r>
      <w:r w:rsidRPr="00880696">
        <w:rPr>
          <w:rFonts w:cs="Times New Roman"/>
          <w:b w:val="0"/>
          <w:color w:val="000000" w:themeColor="text1"/>
          <w:sz w:val="24"/>
          <w:szCs w:val="24"/>
        </w:rPr>
        <w:fldChar w:fldCharType="separate"/>
      </w:r>
      <w:r w:rsidRPr="00880696">
        <w:rPr>
          <w:rFonts w:cs="Times New Roman"/>
          <w:b w:val="0"/>
          <w:noProof/>
          <w:color w:val="000000" w:themeColor="text1"/>
          <w:sz w:val="24"/>
          <w:szCs w:val="24"/>
        </w:rPr>
        <w:t>1</w:t>
      </w:r>
      <w:r w:rsidRPr="00880696">
        <w:rPr>
          <w:rFonts w:cs="Times New Roman"/>
          <w:b w:val="0"/>
          <w:color w:val="000000" w:themeColor="text1"/>
          <w:sz w:val="24"/>
          <w:szCs w:val="24"/>
        </w:rPr>
        <w:fldChar w:fldCharType="end"/>
      </w:r>
      <w:r w:rsidRPr="00880696">
        <w:rPr>
          <w:rFonts w:cs="Times New Roman"/>
          <w:b w:val="0"/>
          <w:color w:val="000000" w:themeColor="text1"/>
          <w:sz w:val="24"/>
          <w:szCs w:val="24"/>
        </w:rPr>
        <w:t>)</w:t>
      </w:r>
      <w:bookmarkEnd w:id="0"/>
    </w:p>
    <w:p w:rsidR="00DD2F59" w:rsidRPr="00DD2F59" w:rsidRDefault="00DD2F59" w:rsidP="00DD2F59">
      <w:pPr>
        <w:pStyle w:val="ac"/>
        <w:rPr>
          <w:rFonts w:eastAsiaTheme="minorEastAsia" w:cs="Times New Roman"/>
          <w:b w:val="0"/>
          <w:vanish/>
          <w:color w:val="auto"/>
          <w:sz w:val="24"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 w:val="0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b w:val="0"/>
                  <w:i/>
                  <w:color w:val="auto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       </m:t>
          </m:r>
        </m:oMath>
      </m:oMathPara>
    </w:p>
    <w:p w:rsidR="00DD2F59" w:rsidRPr="00DD2F59" w:rsidRDefault="00DD2F59" w:rsidP="00D34894">
      <w:pPr>
        <w:spacing w:line="360" w:lineRule="auto"/>
      </w:pPr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r w:rsidRPr="00DD2F59">
        <w:rPr>
          <w:rFonts w:cs="Times New Roman"/>
          <w:szCs w:val="24"/>
        </w:rPr>
        <w:t>(</w:t>
      </w:r>
      <w:r w:rsidRPr="00DD2F59">
        <w:rPr>
          <w:rFonts w:cs="Times New Roman"/>
          <w:szCs w:val="24"/>
        </w:rPr>
        <w:fldChar w:fldCharType="begin"/>
      </w:r>
      <w:r w:rsidRPr="00DD2F59">
        <w:rPr>
          <w:rFonts w:cs="Times New Roman"/>
          <w:szCs w:val="24"/>
        </w:rPr>
        <w:instrText xml:space="preserve"> STYLEREF 1 \s </w:instrText>
      </w:r>
      <w:r w:rsidRPr="00DD2F59">
        <w:rPr>
          <w:rFonts w:cs="Times New Roman"/>
          <w:szCs w:val="24"/>
        </w:rPr>
        <w:fldChar w:fldCharType="separate"/>
      </w:r>
      <w:r w:rsidRPr="00DD2F59">
        <w:rPr>
          <w:rFonts w:cs="Times New Roman"/>
          <w:noProof/>
          <w:szCs w:val="24"/>
        </w:rPr>
        <w:t>2</w:t>
      </w:r>
      <w:r w:rsidRPr="00DD2F59">
        <w:rPr>
          <w:rFonts w:cs="Times New Roman"/>
          <w:szCs w:val="24"/>
        </w:rPr>
        <w:fldChar w:fldCharType="end"/>
      </w:r>
      <w:r w:rsidRPr="00DD2F59">
        <w:rPr>
          <w:rFonts w:cs="Times New Roman"/>
          <w:szCs w:val="24"/>
        </w:rPr>
        <w:t>.</w:t>
      </w:r>
      <w:r w:rsidRPr="00DD2F59">
        <w:rPr>
          <w:rFonts w:cs="Times New Roman"/>
          <w:szCs w:val="24"/>
        </w:rPr>
        <w:fldChar w:fldCharType="begin"/>
      </w:r>
      <w:r w:rsidRPr="00DD2F59">
        <w:rPr>
          <w:rFonts w:cs="Times New Roman"/>
          <w:szCs w:val="24"/>
        </w:rPr>
        <w:instrText xml:space="preserve"> SEQ Формула \* ARABIC \s 1 </w:instrText>
      </w:r>
      <w:r w:rsidRPr="00DD2F59">
        <w:rPr>
          <w:rFonts w:cs="Times New Roman"/>
          <w:szCs w:val="24"/>
        </w:rPr>
        <w:fldChar w:fldCharType="separate"/>
      </w:r>
      <w:r w:rsidRPr="00DD2F59">
        <w:rPr>
          <w:rFonts w:cs="Times New Roman"/>
          <w:noProof/>
          <w:szCs w:val="24"/>
        </w:rPr>
        <w:t>2</w:t>
      </w:r>
      <w:r w:rsidRPr="00DD2F59">
        <w:rPr>
          <w:rFonts w:cs="Times New Roman"/>
          <w:szCs w:val="24"/>
        </w:rPr>
        <w:fldChar w:fldCharType="end"/>
      </w:r>
      <w:r w:rsidRPr="00DD2F59">
        <w:rPr>
          <w:rFonts w:cs="Times New Roman"/>
          <w:szCs w:val="24"/>
        </w:rPr>
        <w:t>)</w:t>
      </w:r>
    </w:p>
    <w:p w:rsidR="00CF43EA" w:rsidRPr="00D34894" w:rsidRDefault="00880696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D34894">
        <w:rPr>
          <w:rFonts w:cs="Times New Roman"/>
          <w:szCs w:val="24"/>
        </w:rPr>
        <w:t xml:space="preserve">Уравнение 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>описывает динамику системы</w:t>
      </w:r>
      <w:r w:rsidR="00D34894">
        <w:rPr>
          <w:rFonts w:cs="Times New Roman"/>
          <w:szCs w:val="24"/>
        </w:rPr>
        <w:t xml:space="preserve">, то есть изменение ее состояния от момента </w:t>
      </w:r>
    </w:p>
    <w:p w:rsidR="00CF43EA" w:rsidRPr="00D1737C" w:rsidRDefault="00CF43EA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Относится к категории вероятностных методов отслеживания. Основная суть алгоритма, достоинства по сравнению с другими методами.</w:t>
      </w:r>
    </w:p>
    <w:p w:rsidR="00453DE1" w:rsidRPr="00D1737C" w:rsidRDefault="00453DE1" w:rsidP="00D1737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Алгоритм SIR и его адаптивный вариант.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Описание алгоритмов, которые я уже реализовала. </w:t>
      </w:r>
    </w:p>
    <w:p w:rsidR="006B1651" w:rsidRPr="00D1737C" w:rsidRDefault="006B1651" w:rsidP="00D1737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Оценка качества работы алгоритма отслеживания.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gramStart"/>
      <w:r w:rsidRPr="00D1737C">
        <w:rPr>
          <w:rFonts w:cs="Times New Roman"/>
          <w:szCs w:val="24"/>
        </w:rPr>
        <w:t>Кратко</w:t>
      </w:r>
      <w:proofErr w:type="gramEnd"/>
      <w:r w:rsidRPr="00D1737C">
        <w:rPr>
          <w:rFonts w:cs="Times New Roman"/>
          <w:szCs w:val="24"/>
        </w:rPr>
        <w:t xml:space="preserve"> какие есть способы оценки, и какую я сама применяла.</w:t>
      </w:r>
    </w:p>
    <w:p w:rsidR="00453DE1" w:rsidRPr="00D1737C" w:rsidRDefault="00453DE1" w:rsidP="00D1737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Сравнение результатов работы простого и адаптивного алгоритма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gramStart"/>
      <w:r w:rsidRPr="00D1737C">
        <w:rPr>
          <w:rFonts w:cs="Times New Roman"/>
          <w:szCs w:val="24"/>
        </w:rPr>
        <w:t>Используя выбранную в предыдущем пункте оценку сравнить, что получилось для простого и для адаптивного алгоритмов.</w:t>
      </w:r>
      <w:proofErr w:type="gramEnd"/>
      <w:r w:rsidRPr="00D1737C">
        <w:rPr>
          <w:rFonts w:cs="Times New Roman"/>
          <w:szCs w:val="24"/>
        </w:rPr>
        <w:t xml:space="preserve"> Здесь будут графики этой оценки</w:t>
      </w:r>
      <w:r w:rsidR="00571302" w:rsidRPr="00D1737C">
        <w:rPr>
          <w:rFonts w:cs="Times New Roman"/>
          <w:szCs w:val="24"/>
        </w:rPr>
        <w:t xml:space="preserve"> для разных видео, какие-нибудь сравнительные таблицы… </w:t>
      </w:r>
    </w:p>
    <w:p w:rsidR="00571302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71302" w:rsidRPr="00D1737C" w:rsidRDefault="00453DE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Заключение</w:t>
      </w:r>
    </w:p>
    <w:p w:rsidR="00453DE1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Краткие выводы, направление дальнейшего исследования</w:t>
      </w:r>
      <w:r w:rsidR="00453DE1" w:rsidRPr="00D1737C">
        <w:rPr>
          <w:rFonts w:cs="Times New Roman"/>
          <w:szCs w:val="24"/>
        </w:rPr>
        <w:t xml:space="preserve"> 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</w:rPr>
        <w:t>Литература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D1737C">
        <w:rPr>
          <w:rFonts w:cs="Times New Roman"/>
          <w:szCs w:val="24"/>
          <w:lang w:val="en-US"/>
        </w:rPr>
        <w:t xml:space="preserve">[1] Helmut </w:t>
      </w:r>
      <w:proofErr w:type="spellStart"/>
      <w:r w:rsidRPr="00D1737C">
        <w:rPr>
          <w:rFonts w:cs="Times New Roman"/>
          <w:szCs w:val="24"/>
          <w:lang w:val="en-US"/>
        </w:rPr>
        <w:t>Grabner</w:t>
      </w:r>
      <w:proofErr w:type="spellEnd"/>
      <w:r w:rsidRPr="00D1737C">
        <w:rPr>
          <w:rFonts w:cs="Times New Roman"/>
          <w:szCs w:val="24"/>
          <w:lang w:val="en-US"/>
        </w:rPr>
        <w:t xml:space="preserve">, Michael </w:t>
      </w:r>
      <w:proofErr w:type="spellStart"/>
      <w:r w:rsidRPr="00D1737C">
        <w:rPr>
          <w:rFonts w:cs="Times New Roman"/>
          <w:szCs w:val="24"/>
          <w:lang w:val="en-US"/>
        </w:rPr>
        <w:t>Grabner</w:t>
      </w:r>
      <w:proofErr w:type="spellEnd"/>
      <w:r w:rsidRPr="00D1737C">
        <w:rPr>
          <w:rFonts w:cs="Times New Roman"/>
          <w:szCs w:val="24"/>
          <w:lang w:val="en-US"/>
        </w:rPr>
        <w:t xml:space="preserve">, and Horst </w:t>
      </w:r>
      <w:proofErr w:type="spellStart"/>
      <w:r w:rsidRPr="00D1737C">
        <w:rPr>
          <w:rFonts w:cs="Times New Roman"/>
          <w:szCs w:val="24"/>
          <w:lang w:val="en-US"/>
        </w:rPr>
        <w:t>Bischof</w:t>
      </w:r>
      <w:proofErr w:type="spellEnd"/>
      <w:r w:rsidRPr="00D1737C">
        <w:rPr>
          <w:rFonts w:cs="Times New Roman"/>
          <w:szCs w:val="24"/>
          <w:lang w:val="en-US"/>
        </w:rPr>
        <w:t>.</w:t>
      </w:r>
      <w:proofErr w:type="gramEnd"/>
      <w:r w:rsidRPr="00D1737C">
        <w:rPr>
          <w:rFonts w:cs="Times New Roman"/>
          <w:szCs w:val="24"/>
          <w:lang w:val="en-US"/>
        </w:rPr>
        <w:t xml:space="preserve"> Real-time tracking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D1737C">
        <w:rPr>
          <w:rFonts w:cs="Times New Roman"/>
          <w:szCs w:val="24"/>
          <w:lang w:val="en-US"/>
        </w:rPr>
        <w:t>via</w:t>
      </w:r>
      <w:proofErr w:type="gramEnd"/>
      <w:r w:rsidRPr="00D1737C">
        <w:rPr>
          <w:rFonts w:cs="Times New Roman"/>
          <w:szCs w:val="24"/>
          <w:lang w:val="en-US"/>
        </w:rPr>
        <w:t xml:space="preserve"> on-line boosting. </w:t>
      </w:r>
      <w:proofErr w:type="spellStart"/>
      <w:r w:rsidRPr="00D1737C">
        <w:rPr>
          <w:rFonts w:cs="Times New Roman"/>
          <w:szCs w:val="24"/>
          <w:lang w:val="en-US"/>
        </w:rPr>
        <w:t>InBritish</w:t>
      </w:r>
      <w:proofErr w:type="spellEnd"/>
      <w:r w:rsidRPr="00D1737C">
        <w:rPr>
          <w:rFonts w:cs="Times New Roman"/>
          <w:szCs w:val="24"/>
          <w:lang w:val="en-US"/>
        </w:rPr>
        <w:t xml:space="preserve"> Machine Vision Conference, 2006</w:t>
      </w:r>
    </w:p>
    <w:p w:rsidR="00650F88" w:rsidRPr="00D1737C" w:rsidRDefault="00650F8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[2] </w:t>
      </w:r>
      <w:proofErr w:type="spellStart"/>
      <w:r w:rsidRPr="00D1737C">
        <w:rPr>
          <w:rFonts w:cs="Times New Roman"/>
          <w:szCs w:val="24"/>
          <w:lang w:val="en-US"/>
        </w:rPr>
        <w:t>Guangyu</w:t>
      </w:r>
      <w:proofErr w:type="spellEnd"/>
      <w:r w:rsidRPr="00D1737C">
        <w:rPr>
          <w:rFonts w:cs="Times New Roman"/>
          <w:szCs w:val="24"/>
          <w:lang w:val="en-US"/>
        </w:rPr>
        <w:t xml:space="preserve"> Zhu; </w:t>
      </w:r>
      <w:proofErr w:type="spellStart"/>
      <w:r w:rsidRPr="00D1737C">
        <w:rPr>
          <w:rFonts w:cs="Times New Roman"/>
          <w:szCs w:val="24"/>
          <w:lang w:val="en-US"/>
        </w:rPr>
        <w:t>Changsheng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Xu</w:t>
      </w:r>
      <w:proofErr w:type="spellEnd"/>
      <w:r w:rsidRPr="00D1737C">
        <w:rPr>
          <w:rFonts w:cs="Times New Roman"/>
          <w:szCs w:val="24"/>
          <w:lang w:val="en-US"/>
        </w:rPr>
        <w:t xml:space="preserve">; </w:t>
      </w:r>
      <w:proofErr w:type="spellStart"/>
      <w:r w:rsidRPr="00D1737C">
        <w:rPr>
          <w:rFonts w:cs="Times New Roman"/>
          <w:szCs w:val="24"/>
          <w:lang w:val="en-US"/>
        </w:rPr>
        <w:t>Qingming</w:t>
      </w:r>
      <w:proofErr w:type="spellEnd"/>
      <w:r w:rsidRPr="00D1737C">
        <w:rPr>
          <w:rFonts w:cs="Times New Roman"/>
          <w:szCs w:val="24"/>
          <w:lang w:val="en-US"/>
        </w:rPr>
        <w:t xml:space="preserve"> Huang; </w:t>
      </w:r>
      <w:proofErr w:type="spellStart"/>
      <w:r w:rsidRPr="00D1737C">
        <w:rPr>
          <w:rFonts w:cs="Times New Roman"/>
          <w:szCs w:val="24"/>
          <w:lang w:val="en-US"/>
        </w:rPr>
        <w:t>Wen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Gao</w:t>
      </w:r>
      <w:proofErr w:type="spellEnd"/>
      <w:r w:rsidRPr="00D1737C">
        <w:rPr>
          <w:rFonts w:cs="Times New Roman"/>
          <w:szCs w:val="24"/>
          <w:lang w:val="en-US"/>
        </w:rPr>
        <w:t>, "Automatic Multi-Player Detection and Tracking in Broadcast Sports Video using Support Vector Machine and Particle Filter," </w:t>
      </w:r>
      <w:r w:rsidRPr="00D1737C">
        <w:rPr>
          <w:rFonts w:cs="Times New Roman"/>
          <w:i/>
          <w:iCs/>
          <w:szCs w:val="24"/>
          <w:lang w:val="en-US"/>
        </w:rPr>
        <w:t>Multimedia and Expo, 2006 IEEE International Conference on</w:t>
      </w:r>
      <w:r w:rsidRPr="00D1737C">
        <w:rPr>
          <w:rFonts w:cs="Times New Roman"/>
          <w:szCs w:val="24"/>
          <w:lang w:val="en-US"/>
        </w:rPr>
        <w:t> , vol., no., pp.1629,1632, 9-12 July 2006</w:t>
      </w:r>
    </w:p>
    <w:sectPr w:rsidR="00650F88" w:rsidRPr="00D1737C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5DE" w:rsidRDefault="00E145DE" w:rsidP="00B31504">
      <w:pPr>
        <w:spacing w:after="0" w:line="240" w:lineRule="auto"/>
      </w:pPr>
      <w:r>
        <w:separator/>
      </w:r>
    </w:p>
  </w:endnote>
  <w:endnote w:type="continuationSeparator" w:id="0">
    <w:p w:rsidR="00E145DE" w:rsidRDefault="00E145DE" w:rsidP="00B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5DE" w:rsidRDefault="00E145DE" w:rsidP="00B31504">
      <w:pPr>
        <w:spacing w:after="0" w:line="240" w:lineRule="auto"/>
      </w:pPr>
      <w:r>
        <w:separator/>
      </w:r>
    </w:p>
  </w:footnote>
  <w:footnote w:type="continuationSeparator" w:id="0">
    <w:p w:rsidR="00E145DE" w:rsidRDefault="00E145DE" w:rsidP="00B31504">
      <w:pPr>
        <w:spacing w:after="0" w:line="240" w:lineRule="auto"/>
      </w:pPr>
      <w:r>
        <w:continuationSeparator/>
      </w:r>
    </w:p>
  </w:footnote>
  <w:footnote w:id="1">
    <w:p w:rsidR="00B31504" w:rsidRPr="00B31504" w:rsidRDefault="00B31504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>
        <w:t>unscented</w:t>
      </w:r>
      <w:proofErr w:type="spellEnd"/>
      <w:r w:rsidRPr="00B31504">
        <w:t xml:space="preserve"> – </w:t>
      </w:r>
      <w:r>
        <w:t>«без запаха»)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904046B"/>
    <w:multiLevelType w:val="hybridMultilevel"/>
    <w:tmpl w:val="0F20A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3346F"/>
    <w:rsid w:val="000500EA"/>
    <w:rsid w:val="001712D1"/>
    <w:rsid w:val="001A2874"/>
    <w:rsid w:val="001D0B43"/>
    <w:rsid w:val="001D1FC9"/>
    <w:rsid w:val="00206365"/>
    <w:rsid w:val="00213FA9"/>
    <w:rsid w:val="002F57E4"/>
    <w:rsid w:val="00402030"/>
    <w:rsid w:val="00414B6F"/>
    <w:rsid w:val="004357CA"/>
    <w:rsid w:val="00453DE1"/>
    <w:rsid w:val="004C22F5"/>
    <w:rsid w:val="004F7EE2"/>
    <w:rsid w:val="0050715B"/>
    <w:rsid w:val="00514C97"/>
    <w:rsid w:val="0055589E"/>
    <w:rsid w:val="00571302"/>
    <w:rsid w:val="005814ED"/>
    <w:rsid w:val="005969D1"/>
    <w:rsid w:val="0062412D"/>
    <w:rsid w:val="0064090B"/>
    <w:rsid w:val="00650F88"/>
    <w:rsid w:val="006B1651"/>
    <w:rsid w:val="006C323F"/>
    <w:rsid w:val="00761200"/>
    <w:rsid w:val="007A3B07"/>
    <w:rsid w:val="0086206E"/>
    <w:rsid w:val="00880696"/>
    <w:rsid w:val="008855CB"/>
    <w:rsid w:val="008E34EE"/>
    <w:rsid w:val="0092581E"/>
    <w:rsid w:val="00955323"/>
    <w:rsid w:val="00A06B28"/>
    <w:rsid w:val="00A2419B"/>
    <w:rsid w:val="00A43808"/>
    <w:rsid w:val="00A45322"/>
    <w:rsid w:val="00A63C0D"/>
    <w:rsid w:val="00AB52FB"/>
    <w:rsid w:val="00AB7615"/>
    <w:rsid w:val="00AD4091"/>
    <w:rsid w:val="00AD52A8"/>
    <w:rsid w:val="00B01363"/>
    <w:rsid w:val="00B017D4"/>
    <w:rsid w:val="00B31504"/>
    <w:rsid w:val="00B600BA"/>
    <w:rsid w:val="00BB6136"/>
    <w:rsid w:val="00BF26B2"/>
    <w:rsid w:val="00C70108"/>
    <w:rsid w:val="00C90974"/>
    <w:rsid w:val="00CF43EA"/>
    <w:rsid w:val="00D05AAE"/>
    <w:rsid w:val="00D06E09"/>
    <w:rsid w:val="00D1737C"/>
    <w:rsid w:val="00D26E59"/>
    <w:rsid w:val="00D34894"/>
    <w:rsid w:val="00D41FCF"/>
    <w:rsid w:val="00D5621E"/>
    <w:rsid w:val="00D830E9"/>
    <w:rsid w:val="00DB6F10"/>
    <w:rsid w:val="00DD2F59"/>
    <w:rsid w:val="00E05CDC"/>
    <w:rsid w:val="00E145DE"/>
    <w:rsid w:val="00E469C0"/>
    <w:rsid w:val="00E92184"/>
    <w:rsid w:val="00F20FBD"/>
    <w:rsid w:val="00F23232"/>
    <w:rsid w:val="00F539FF"/>
    <w:rsid w:val="00F572BD"/>
    <w:rsid w:val="00F6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59"/>
    <w:pPr>
      <w:tabs>
        <w:tab w:val="left" w:pos="8505"/>
      </w:tabs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2F5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DD2F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D2F5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0EEEE-303B-4C7A-80FE-13567A355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5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13</cp:revision>
  <dcterms:created xsi:type="dcterms:W3CDTF">2014-03-17T20:01:00Z</dcterms:created>
  <dcterms:modified xsi:type="dcterms:W3CDTF">2014-04-06T19:08:00Z</dcterms:modified>
</cp:coreProperties>
</file>