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Pr="003A3C98" w:rsidRDefault="001A7E5C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1. Вступление</w:t>
      </w:r>
      <w:r w:rsidRPr="003A3C98">
        <w:rPr>
          <w:rFonts w:ascii="Times New Roman" w:hAnsi="Times New Roman" w:cs="Times New Roman"/>
          <w:sz w:val="24"/>
          <w:szCs w:val="24"/>
        </w:rPr>
        <w:t>.</w:t>
      </w:r>
    </w:p>
    <w:p w:rsidR="001A7E5C" w:rsidRPr="003A3C98" w:rsidRDefault="001A7E5C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Визуальное отслеживание заключается в последовательном определении местоположения целевого объекта на каждом кадре видеозаписи</w:t>
      </w:r>
      <w:r w:rsidR="008B3B8F">
        <w:rPr>
          <w:rFonts w:ascii="Times New Roman" w:hAnsi="Times New Roman" w:cs="Times New Roman"/>
          <w:sz w:val="24"/>
          <w:szCs w:val="24"/>
        </w:rPr>
        <w:t>, а также области кадра, которую он занимает.</w:t>
      </w:r>
      <w:r w:rsidRPr="003A3C98">
        <w:rPr>
          <w:rFonts w:ascii="Times New Roman" w:hAnsi="Times New Roman" w:cs="Times New Roman"/>
          <w:sz w:val="24"/>
          <w:szCs w:val="24"/>
        </w:rPr>
        <w:t xml:space="preserve"> Несмотря на значительное количество научных 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>работ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EC6CBD" w:rsidRPr="003A3C98" w:rsidRDefault="001A7E5C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Целью работы является разработка метода отслеживания объекта в видеопотоке, позволяющего справляться с указанными проблемами</w:t>
      </w:r>
    </w:p>
    <w:p w:rsidR="001A7E5C" w:rsidRPr="00566F20" w:rsidRDefault="001A7E5C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2. Классификация</w:t>
      </w:r>
    </w:p>
    <w:p w:rsidR="00EC6CBD" w:rsidRPr="003A3C98" w:rsidRDefault="00EC6CBD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На основе проведенного анализа существующих подходов к отслеживанию для дальнейшего изучения был выбран фильтр частиц, относящийся к группе вероятностных методов, реализующих распознавание на основе отслеживания. Вероятностные методы отслеживания основаны на последовательном вычислении 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>плотности распределения вероятности состояния объекта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>. Они  повышают точность  оценки вектора состояния  объекта за счет принятия во внимание случайных погрешностей модели динамики объекта и шумовых воздействий на процесс измерения его состояния.</w:t>
      </w:r>
    </w:p>
    <w:p w:rsidR="006A497A" w:rsidRPr="003A3C98" w:rsidRDefault="00EC6CBD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 </w:t>
      </w:r>
      <w:r w:rsidR="00566F20">
        <w:rPr>
          <w:rFonts w:ascii="Times New Roman" w:hAnsi="Times New Roman" w:cs="Times New Roman"/>
          <w:sz w:val="24"/>
          <w:szCs w:val="24"/>
        </w:rPr>
        <w:tab/>
      </w:r>
      <w:r w:rsidRPr="003A3C98">
        <w:rPr>
          <w:rFonts w:ascii="Times New Roman" w:hAnsi="Times New Roman" w:cs="Times New Roman"/>
          <w:sz w:val="24"/>
          <w:szCs w:val="24"/>
        </w:rPr>
        <w:t xml:space="preserve">Выбор фильтра частиц обоснован следующими его преимуществами других рассмотренных методов. </w:t>
      </w:r>
      <w:r w:rsidR="006A497A" w:rsidRPr="003A3C98">
        <w:rPr>
          <w:rFonts w:ascii="Times New Roman" w:hAnsi="Times New Roman" w:cs="Times New Roman"/>
          <w:sz w:val="24"/>
          <w:szCs w:val="24"/>
        </w:rPr>
        <w:t xml:space="preserve">Во-первых,  он не использует никаких предположений о характере </w:t>
      </w:r>
      <w:proofErr w:type="gramStart"/>
      <w:r w:rsidR="006A497A" w:rsidRPr="003A3C98">
        <w:rPr>
          <w:rFonts w:ascii="Times New Roman" w:hAnsi="Times New Roman" w:cs="Times New Roman"/>
          <w:sz w:val="24"/>
          <w:szCs w:val="24"/>
        </w:rPr>
        <w:t>функции плотности распределения вероятности состояния объекта</w:t>
      </w:r>
      <w:proofErr w:type="gramEnd"/>
      <w:r w:rsidR="006A497A" w:rsidRPr="003A3C98">
        <w:rPr>
          <w:rFonts w:ascii="Times New Roman" w:hAnsi="Times New Roman" w:cs="Times New Roman"/>
          <w:sz w:val="24"/>
          <w:szCs w:val="24"/>
        </w:rPr>
        <w:t>. Во-вторых, он позволяет анализировать только часть кадра,</w:t>
      </w:r>
      <w:proofErr w:type="gramStart"/>
      <w:r w:rsidR="006A497A" w:rsidRPr="003A3C9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A497A" w:rsidRPr="003A3C98">
        <w:rPr>
          <w:rFonts w:ascii="Times New Roman" w:hAnsi="Times New Roman" w:cs="Times New Roman"/>
          <w:sz w:val="24"/>
          <w:szCs w:val="24"/>
        </w:rPr>
        <w:t xml:space="preserve"> что позволяет снизить накладные расходы на процесс измерения состояния объекта. В-третьих, добавление новых характеристик в вектор состояния объекта, не влечет за собой резкого повышения вычислительной стоимости.  </w:t>
      </w:r>
    </w:p>
    <w:p w:rsidR="001F68E3" w:rsidRPr="00566F20" w:rsidRDefault="001F68E3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3.Байесовский подход.</w:t>
      </w:r>
    </w:p>
    <w:p w:rsidR="001F68E3" w:rsidRPr="003A3C98" w:rsidRDefault="001F68E3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Для изучения фильтра частиц сначала необходимо рассмотреть основные принципы байесовского по</w:t>
      </w:r>
      <w:r w:rsidR="00EC6CBD" w:rsidRPr="003A3C98">
        <w:rPr>
          <w:rFonts w:ascii="Times New Roman" w:hAnsi="Times New Roman" w:cs="Times New Roman"/>
          <w:sz w:val="24"/>
          <w:szCs w:val="24"/>
        </w:rPr>
        <w:t>дхода к отслеживанию, на которых базируются все методы вероятностной группы</w:t>
      </w:r>
      <w:r w:rsidRPr="003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3180" w:rsidRPr="003A3C98" w:rsidRDefault="001F68E3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Согласно байесовскому подходу, цель отслеживания заключается в вычислении для каждого кадра плотности распределения состояния объекта на основе результатов, полученных с предыдущего кадра. Для ее вычисления необходимо задать модель динамики объекта, которая описывает процесс изменения его состояния, и функцию правдоподобия, которая позволит оценить вероятность </w:t>
      </w:r>
      <w:r w:rsidR="00FD3927" w:rsidRPr="003A3C98">
        <w:rPr>
          <w:rFonts w:ascii="Times New Roman" w:hAnsi="Times New Roman" w:cs="Times New Roman"/>
          <w:sz w:val="24"/>
          <w:szCs w:val="24"/>
        </w:rPr>
        <w:t>каждого из возможных состояний объекта.</w:t>
      </w:r>
    </w:p>
    <w:p w:rsidR="001F68E3" w:rsidRPr="00566F20" w:rsidRDefault="001F68E3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4.Прогноз и коррекция</w:t>
      </w:r>
    </w:p>
    <w:p w:rsidR="001F68E3" w:rsidRPr="003A3C98" w:rsidRDefault="001F68E3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Процесс вычисления искомой плотности распределения состоит из двух этапов: прогноза и коррекции. На этапе прогноза на основе модели динамики объекта предсказывается </w:t>
      </w:r>
      <w:r w:rsidR="00FD3927" w:rsidRPr="003A3C98">
        <w:rPr>
          <w:rFonts w:ascii="Times New Roman" w:hAnsi="Times New Roman" w:cs="Times New Roman"/>
          <w:sz w:val="24"/>
          <w:szCs w:val="24"/>
        </w:rPr>
        <w:t>априорная плотность распределения вероятности следующего</w:t>
      </w:r>
      <w:r w:rsidRPr="003A3C98">
        <w:rPr>
          <w:rFonts w:ascii="Times New Roman" w:hAnsi="Times New Roman" w:cs="Times New Roman"/>
          <w:sz w:val="24"/>
          <w:szCs w:val="24"/>
        </w:rPr>
        <w:t xml:space="preserve"> </w:t>
      </w:r>
      <w:r w:rsidR="00FD3927" w:rsidRPr="003A3C98">
        <w:rPr>
          <w:rFonts w:ascii="Times New Roman" w:hAnsi="Times New Roman" w:cs="Times New Roman"/>
          <w:sz w:val="24"/>
          <w:szCs w:val="24"/>
        </w:rPr>
        <w:t>состояния</w:t>
      </w:r>
      <w:r w:rsidRPr="003A3C98">
        <w:rPr>
          <w:rFonts w:ascii="Times New Roman" w:hAnsi="Times New Roman" w:cs="Times New Roman"/>
          <w:sz w:val="24"/>
          <w:szCs w:val="24"/>
        </w:rPr>
        <w:t xml:space="preserve"> объекта, котор</w:t>
      </w:r>
      <w:r w:rsidR="00FD3927" w:rsidRPr="003A3C98">
        <w:rPr>
          <w:rFonts w:ascii="Times New Roman" w:hAnsi="Times New Roman" w:cs="Times New Roman"/>
          <w:sz w:val="24"/>
          <w:szCs w:val="24"/>
        </w:rPr>
        <w:t>ая</w:t>
      </w:r>
      <w:r w:rsidRPr="003A3C98">
        <w:rPr>
          <w:rFonts w:ascii="Times New Roman" w:hAnsi="Times New Roman" w:cs="Times New Roman"/>
          <w:sz w:val="24"/>
          <w:szCs w:val="24"/>
        </w:rPr>
        <w:t xml:space="preserve"> затем корректируется с учетом полученных на текущем кадре наблюдений и функции правдоподобия </w:t>
      </w:r>
    </w:p>
    <w:p w:rsidR="001F68E3" w:rsidRPr="00566F20" w:rsidRDefault="00FD3927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5. Фильтр частиц</w:t>
      </w:r>
    </w:p>
    <w:p w:rsidR="00FD3927" w:rsidRPr="003A3C98" w:rsidRDefault="00FD3927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Поскольку функция 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>плотности распределения вероятности состояния объекта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 во многих практических задачах не может быть представлена в аналитическом виде, </w:t>
      </w:r>
      <w:r w:rsidRPr="003A3C98">
        <w:rPr>
          <w:rFonts w:ascii="Times New Roman" w:hAnsi="Times New Roman" w:cs="Times New Roman"/>
          <w:sz w:val="24"/>
          <w:szCs w:val="24"/>
        </w:rPr>
        <w:lastRenderedPageBreak/>
        <w:t>используют ее аппроксимацию. Фильтр частиц аппроксимирует плотность распределения набором частиц, каждая из которых имеет свой вес. Фактически частица представляет одно из множества возможных состояний объекта, а ее вес задает вероятность, с кото</w:t>
      </w:r>
      <w:r w:rsidR="00A04D74" w:rsidRPr="003A3C98">
        <w:rPr>
          <w:rFonts w:ascii="Times New Roman" w:hAnsi="Times New Roman" w:cs="Times New Roman"/>
          <w:sz w:val="24"/>
          <w:szCs w:val="24"/>
        </w:rPr>
        <w:t>рой объект примет это состояние,</w:t>
      </w:r>
      <w:r w:rsidRPr="003A3C98">
        <w:rPr>
          <w:rFonts w:ascii="Times New Roman" w:hAnsi="Times New Roman" w:cs="Times New Roman"/>
          <w:sz w:val="24"/>
          <w:szCs w:val="24"/>
        </w:rPr>
        <w:t xml:space="preserve"> </w:t>
      </w:r>
      <w:r w:rsidR="00A04D74" w:rsidRPr="003A3C98">
        <w:rPr>
          <w:rFonts w:ascii="Times New Roman" w:hAnsi="Times New Roman" w:cs="Times New Roman"/>
          <w:sz w:val="24"/>
          <w:szCs w:val="24"/>
        </w:rPr>
        <w:t>и</w:t>
      </w:r>
      <w:r w:rsidRPr="003A3C98">
        <w:rPr>
          <w:rFonts w:ascii="Times New Roman" w:hAnsi="Times New Roman" w:cs="Times New Roman"/>
          <w:sz w:val="24"/>
          <w:szCs w:val="24"/>
        </w:rPr>
        <w:t xml:space="preserve"> вычисляется с помощью заданной функции правдоподобия.</w:t>
      </w:r>
    </w:p>
    <w:p w:rsidR="00A04D74" w:rsidRPr="00566F20" w:rsidRDefault="00A04D74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6 Способ представления объекта</w:t>
      </w:r>
    </w:p>
    <w:p w:rsidR="00A04D74" w:rsidRPr="003A3C98" w:rsidRDefault="00A04D74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На каждом кадре видеопоследовательности область объекта задается описывающим прямоугольником. В вектор состояния объекта включаются координаты левого верхнего угла прямоугольник</w:t>
      </w:r>
      <w:r w:rsidR="00CF3338" w:rsidRPr="003A3C98">
        <w:rPr>
          <w:rFonts w:ascii="Times New Roman" w:hAnsi="Times New Roman" w:cs="Times New Roman"/>
          <w:sz w:val="24"/>
          <w:szCs w:val="24"/>
        </w:rPr>
        <w:t xml:space="preserve">а, его ширина и высота. Эти характеристики задают статическую часть вектора. Также в вектор состояния включены производные указанных величин, составляющие его динамическую компоненту. Это  позволит учитывать скорость перемещения объекта и изменения его размеров. </w:t>
      </w:r>
    </w:p>
    <w:p w:rsidR="00A04D74" w:rsidRPr="003A3C98" w:rsidRDefault="00CF3338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7. Модель динамки объекта</w:t>
      </w:r>
      <w:r w:rsidRPr="003A3C98">
        <w:rPr>
          <w:rFonts w:ascii="Times New Roman" w:hAnsi="Times New Roman" w:cs="Times New Roman"/>
          <w:sz w:val="24"/>
          <w:szCs w:val="24"/>
        </w:rPr>
        <w:t>.</w:t>
      </w:r>
    </w:p>
    <w:p w:rsidR="00CF3338" w:rsidRPr="003A3C98" w:rsidRDefault="00CF3338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Этап прогнозирования управляется моделью динамики объекта. С ее помощью можно определить тенденцию движения объекта и предсказать его возможное следующее состояние.</w:t>
      </w:r>
      <w:r w:rsidR="008309B9" w:rsidRPr="003A3C98">
        <w:rPr>
          <w:rFonts w:ascii="Times New Roman" w:hAnsi="Times New Roman" w:cs="Times New Roman"/>
          <w:sz w:val="24"/>
          <w:szCs w:val="24"/>
        </w:rPr>
        <w:t xml:space="preserve"> В данной работе была выбрана модель динамики 1 порядка, позволяющая учитывать скорость перемещения объекта.  В нее входит аддитивный белый шум, моделирующий возможные изменения скорости и направления движения. Для задания его матрицы ковариации вводится вектор стандартных отклонений, также включающий в себя статическую и динамическую компоненты. </w:t>
      </w:r>
    </w:p>
    <w:p w:rsidR="008309B9" w:rsidRPr="00566F20" w:rsidRDefault="008309B9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8. Вычисление функции правдоподобия</w:t>
      </w:r>
    </w:p>
    <w:p w:rsidR="00A02BD7" w:rsidRPr="003A3C98" w:rsidRDefault="008309B9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Для внешнего представления объекта используется цветовое распределение, рассчитанное внутри области описывающего прямоугольника. </w:t>
      </w:r>
      <w:proofErr w:type="spellStart"/>
      <w:r w:rsidRPr="003A3C98">
        <w:rPr>
          <w:rFonts w:ascii="Times New Roman" w:hAnsi="Times New Roman" w:cs="Times New Roman"/>
          <w:sz w:val="24"/>
          <w:szCs w:val="24"/>
        </w:rPr>
        <w:t>Цветовя</w:t>
      </w:r>
      <w:proofErr w:type="spellEnd"/>
      <w:r w:rsidRPr="003A3C98">
        <w:rPr>
          <w:rFonts w:ascii="Times New Roman" w:hAnsi="Times New Roman" w:cs="Times New Roman"/>
          <w:sz w:val="24"/>
          <w:szCs w:val="24"/>
        </w:rPr>
        <w:t xml:space="preserve"> гистограмма строится в пространстве HSV, чтобы сделать результаты независимыми от  смены </w:t>
      </w:r>
      <w:r w:rsidR="00B92EB2" w:rsidRPr="003A3C98">
        <w:rPr>
          <w:rFonts w:ascii="Times New Roman" w:hAnsi="Times New Roman" w:cs="Times New Roman"/>
          <w:sz w:val="24"/>
          <w:szCs w:val="24"/>
        </w:rPr>
        <w:t>освещения.  Счита</w:t>
      </w:r>
      <w:r w:rsidRPr="003A3C98">
        <w:rPr>
          <w:rFonts w:ascii="Times New Roman" w:hAnsi="Times New Roman" w:cs="Times New Roman"/>
          <w:sz w:val="24"/>
          <w:szCs w:val="24"/>
        </w:rPr>
        <w:t xml:space="preserve">ется, что эталонная гистограмма </w:t>
      </w:r>
      <w:r w:rsidR="00B92EB2" w:rsidRPr="003A3C98">
        <w:rPr>
          <w:rFonts w:ascii="Times New Roman" w:hAnsi="Times New Roman" w:cs="Times New Roman"/>
          <w:sz w:val="24"/>
          <w:szCs w:val="24"/>
        </w:rPr>
        <w:t>объекта известна заранее.  Тогда процесс измерения на текущем кадре выглядит следующим образом: для каждой частицы строится цветовая гистограмма и вычисляется ее разница с эталонной гистограммой. Чем меньше различие между гистограммами</w:t>
      </w:r>
      <w:r w:rsidR="00A02BD7" w:rsidRPr="003A3C98">
        <w:rPr>
          <w:rFonts w:ascii="Times New Roman" w:hAnsi="Times New Roman" w:cs="Times New Roman"/>
          <w:sz w:val="24"/>
          <w:szCs w:val="24"/>
        </w:rPr>
        <w:t>, тем с большей вероятностью данная частица описывает реальное состояние объекта</w:t>
      </w:r>
    </w:p>
    <w:p w:rsidR="008309B9" w:rsidRPr="003A3C98" w:rsidRDefault="00B92EB2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 Для вычисления разницы между гистограммами используется расстояние </w:t>
      </w:r>
      <w:proofErr w:type="spellStart"/>
      <w:r w:rsidRPr="003A3C98">
        <w:rPr>
          <w:rFonts w:ascii="Times New Roman" w:hAnsi="Times New Roman" w:cs="Times New Roman"/>
          <w:sz w:val="24"/>
          <w:szCs w:val="24"/>
        </w:rPr>
        <w:t>Бхаттачария</w:t>
      </w:r>
      <w:proofErr w:type="spellEnd"/>
      <w:r w:rsidR="00A02BD7" w:rsidRPr="003A3C98">
        <w:rPr>
          <w:rFonts w:ascii="Times New Roman" w:hAnsi="Times New Roman" w:cs="Times New Roman"/>
          <w:sz w:val="24"/>
          <w:szCs w:val="24"/>
        </w:rPr>
        <w:t xml:space="preserve">. Функция правдоподобия </w:t>
      </w:r>
      <w:r w:rsidR="00147982" w:rsidRPr="003A3C98">
        <w:rPr>
          <w:rFonts w:ascii="Times New Roman" w:hAnsi="Times New Roman" w:cs="Times New Roman"/>
          <w:sz w:val="24"/>
          <w:szCs w:val="24"/>
        </w:rPr>
        <w:t>задает нормальное распределение этой величины, на основе которого вычисляются веса частиц.</w:t>
      </w:r>
    </w:p>
    <w:p w:rsidR="00147982" w:rsidRPr="003A3C98" w:rsidRDefault="00147982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9. Алгоритм воспроизведения условной плотности</w:t>
      </w:r>
      <w:r w:rsidRPr="003A3C98">
        <w:rPr>
          <w:rFonts w:ascii="Times New Roman" w:hAnsi="Times New Roman" w:cs="Times New Roman"/>
          <w:sz w:val="24"/>
          <w:szCs w:val="24"/>
        </w:rPr>
        <w:t>.</w:t>
      </w:r>
    </w:p>
    <w:p w:rsidR="001A7E5C" w:rsidRPr="003A3C98" w:rsidRDefault="00147982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Базовым алгоритмом, реализующим основные принципы фильтра частиц, является алгоритм воспроизведения условной плотности, позволяющий построить новое множество частиц для текущего кадра на основе набора, полученного с предыдущего кадра. На первом шаге алгоритма производится выборка частиц из имеющегося множества, при этом частица попадает в новый набор с вероятностью, равной ее весу. Затем каждая частица из полученного набора обновляется согласно уравнению динамики, что соответствует этапу прогнозирования. Для обновленных частиц производится процесс измерения: строятся цветовые гистограммы, вычисляется расстояние до эталонной гистограммы и определяются новые весовые коэффициенты. Полученные веса нормализуются, так что их сумма равна 1. Итоговое состояние объекта на текущем кадре вычисляется как средняя частица полученного набора.</w:t>
      </w:r>
    </w:p>
    <w:p w:rsidR="00147982" w:rsidRPr="003A3C98" w:rsidRDefault="00147982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10 Адаптация стохастической компоненты вектора состояния</w:t>
      </w:r>
      <w:r w:rsidRPr="003A3C98">
        <w:rPr>
          <w:rFonts w:ascii="Times New Roman" w:hAnsi="Times New Roman" w:cs="Times New Roman"/>
          <w:sz w:val="24"/>
          <w:szCs w:val="24"/>
        </w:rPr>
        <w:t>.</w:t>
      </w:r>
    </w:p>
    <w:p w:rsidR="00147982" w:rsidRPr="003A3C98" w:rsidRDefault="00AE4C4F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lastRenderedPageBreak/>
        <w:t xml:space="preserve">Если цветовая гистограмма области, полученной в результате итерации алгоритма, сильно отличается 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 эталонной, это говорит о том, что трекер потерял объект. </w:t>
      </w:r>
      <w:r w:rsidR="00D445CE" w:rsidRPr="003A3C98">
        <w:rPr>
          <w:rFonts w:ascii="Times New Roman" w:hAnsi="Times New Roman" w:cs="Times New Roman"/>
          <w:sz w:val="24"/>
          <w:szCs w:val="24"/>
        </w:rPr>
        <w:t xml:space="preserve">В этом случае информация о тенденции движения объекта, полученная на основе предыдущих результатов, перестает быть актуальной. Чтобы снизить время на восстановление </w:t>
      </w:r>
      <w:proofErr w:type="spellStart"/>
      <w:r w:rsidR="00D445CE" w:rsidRPr="003A3C98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="00D445CE" w:rsidRPr="003A3C98">
        <w:rPr>
          <w:rFonts w:ascii="Times New Roman" w:hAnsi="Times New Roman" w:cs="Times New Roman"/>
          <w:sz w:val="24"/>
          <w:szCs w:val="24"/>
        </w:rPr>
        <w:t xml:space="preserve">, необходимо увеличить разброс частиц. Этого можно достичь, приблизив модель динамики объекта к модели случайных блужданий.  На этой идее основана предлагаемая модификация описанного алгоритма.  </w:t>
      </w:r>
    </w:p>
    <w:p w:rsidR="001A7E5C" w:rsidRPr="003A3C98" w:rsidRDefault="00566F20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D445CE" w:rsidRPr="003A3C98">
        <w:rPr>
          <w:rFonts w:ascii="Times New Roman" w:hAnsi="Times New Roman" w:cs="Times New Roman"/>
          <w:sz w:val="24"/>
          <w:szCs w:val="24"/>
        </w:rPr>
        <w:t xml:space="preserve"> осуществления перехода к модели случайных блужданий нужно снизить влияние </w:t>
      </w:r>
      <w:r w:rsidR="008735FE" w:rsidRPr="003A3C98">
        <w:rPr>
          <w:rFonts w:ascii="Times New Roman" w:hAnsi="Times New Roman" w:cs="Times New Roman"/>
          <w:sz w:val="24"/>
          <w:szCs w:val="24"/>
        </w:rPr>
        <w:t xml:space="preserve">динамической компоненты вектора состояния объекта и увеличить вклад статической. Этого можно достичь путем адаптации стохастической компоненты уравнения динамики к результатам отслеживания. Для этого вводится </w:t>
      </w:r>
      <w:proofErr w:type="spellStart"/>
      <w:r w:rsidR="008735FE" w:rsidRPr="003A3C98">
        <w:rPr>
          <w:rFonts w:ascii="Times New Roman" w:hAnsi="Times New Roman" w:cs="Times New Roman"/>
          <w:sz w:val="24"/>
          <w:szCs w:val="24"/>
        </w:rPr>
        <w:t>сигмоидальная</w:t>
      </w:r>
      <w:proofErr w:type="spellEnd"/>
      <w:r w:rsidR="008735FE" w:rsidRPr="003A3C98">
        <w:rPr>
          <w:rFonts w:ascii="Times New Roman" w:hAnsi="Times New Roman" w:cs="Times New Roman"/>
          <w:sz w:val="24"/>
          <w:szCs w:val="24"/>
        </w:rPr>
        <w:t xml:space="preserve"> зависимость текущих значений вектора стандартных отклонений от расстояния до эталонной гистограммы.  Адаптация задается с помощью </w:t>
      </w:r>
      <w:proofErr w:type="spellStart"/>
      <w:r w:rsidR="008735FE" w:rsidRPr="003A3C98">
        <w:rPr>
          <w:rFonts w:ascii="Times New Roman" w:hAnsi="Times New Roman" w:cs="Times New Roman"/>
          <w:sz w:val="24"/>
          <w:szCs w:val="24"/>
        </w:rPr>
        <w:t>сигмоидальной</w:t>
      </w:r>
      <w:proofErr w:type="spellEnd"/>
      <w:r w:rsidR="008735FE" w:rsidRPr="003A3C98">
        <w:rPr>
          <w:rFonts w:ascii="Times New Roman" w:hAnsi="Times New Roman" w:cs="Times New Roman"/>
          <w:sz w:val="24"/>
          <w:szCs w:val="24"/>
        </w:rPr>
        <w:t xml:space="preserve"> функции.</w:t>
      </w:r>
    </w:p>
    <w:p w:rsidR="005D2894" w:rsidRPr="00566F20" w:rsidRDefault="005D2894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 xml:space="preserve">Слайд 11. Реализация </w:t>
      </w:r>
      <w:proofErr w:type="gramStart"/>
      <w:r w:rsidRPr="00566F20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</w:p>
    <w:p w:rsidR="005D2894" w:rsidRPr="003A3C98" w:rsidRDefault="005D2894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Описанный метод был программно реализован на языке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++ с использованием графической библиотеки </w:t>
      </w:r>
      <w:proofErr w:type="spellStart"/>
      <w:r w:rsidRPr="003A3C98">
        <w:rPr>
          <w:rFonts w:ascii="Times New Roman" w:hAnsi="Times New Roman" w:cs="Times New Roman"/>
          <w:sz w:val="24"/>
          <w:szCs w:val="24"/>
        </w:rPr>
        <w:t>OpеnCV</w:t>
      </w:r>
      <w:proofErr w:type="spellEnd"/>
    </w:p>
    <w:p w:rsidR="005D2894" w:rsidRPr="00566F20" w:rsidRDefault="005D2894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12. На чем исследуем</w:t>
      </w:r>
    </w:p>
    <w:p w:rsidR="005D2894" w:rsidRPr="003A3C98" w:rsidRDefault="005D2894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Для исследования работоспособности предложенного метода использовались размеченные наборы видеозаписей, находящиеся в открытом доступе, и предоставляющие возможность проверить работу метода в условиях изменения фона, освещения, ускорения и изменения траектории движения, частичных и полных перекрытий, а также при наличии в сцене похожих объектов. Рассматривались также видеозаписи статичного объекта, сделанные перемещающейся камерой. </w:t>
      </w:r>
    </w:p>
    <w:p w:rsidR="005D2894" w:rsidRPr="00566F20" w:rsidRDefault="005D2894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13. Метрики</w:t>
      </w:r>
    </w:p>
    <w:p w:rsidR="005D2894" w:rsidRPr="003A3C98" w:rsidRDefault="005D2894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Для оценки качества получаемых результатов были</w:t>
      </w:r>
      <w:r w:rsidR="00163C3B" w:rsidRPr="003A3C98">
        <w:rPr>
          <w:rFonts w:ascii="Times New Roman" w:hAnsi="Times New Roman" w:cs="Times New Roman"/>
          <w:sz w:val="24"/>
          <w:szCs w:val="24"/>
        </w:rPr>
        <w:t xml:space="preserve"> использованы следующие метрики. О</w:t>
      </w:r>
      <w:r w:rsidRPr="003A3C98">
        <w:rPr>
          <w:rFonts w:ascii="Times New Roman" w:hAnsi="Times New Roman" w:cs="Times New Roman"/>
          <w:sz w:val="24"/>
          <w:szCs w:val="24"/>
        </w:rPr>
        <w:t xml:space="preserve">тношение пересечения площадей реальной и вычисленной областей объекта 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 максимальной из этих площадей</w:t>
      </w:r>
      <w:r w:rsidR="00163C3B" w:rsidRPr="003A3C98">
        <w:rPr>
          <w:rFonts w:ascii="Times New Roman" w:hAnsi="Times New Roman" w:cs="Times New Roman"/>
          <w:sz w:val="24"/>
          <w:szCs w:val="24"/>
        </w:rPr>
        <w:t xml:space="preserve"> показывает, насколько точно была определена занимаемая объектом область</w:t>
      </w:r>
      <w:r w:rsidRPr="003A3C98">
        <w:rPr>
          <w:rFonts w:ascii="Times New Roman" w:hAnsi="Times New Roman" w:cs="Times New Roman"/>
          <w:sz w:val="24"/>
          <w:szCs w:val="24"/>
        </w:rPr>
        <w:t>.</w:t>
      </w:r>
      <w:r w:rsidR="00163C3B" w:rsidRPr="003A3C98">
        <w:rPr>
          <w:rFonts w:ascii="Times New Roman" w:hAnsi="Times New Roman" w:cs="Times New Roman"/>
          <w:sz w:val="24"/>
          <w:szCs w:val="24"/>
        </w:rPr>
        <w:t xml:space="preserve"> Если данная величина не превышает значения 0.3, объект считается</w:t>
      </w:r>
      <w:r w:rsidR="00566F20">
        <w:rPr>
          <w:rFonts w:ascii="Times New Roman" w:hAnsi="Times New Roman" w:cs="Times New Roman"/>
          <w:sz w:val="24"/>
          <w:szCs w:val="24"/>
        </w:rPr>
        <w:t xml:space="preserve"> потерянным в кадре. Такие кадры</w:t>
      </w:r>
      <w:r w:rsidR="00163C3B" w:rsidRPr="003A3C98">
        <w:rPr>
          <w:rFonts w:ascii="Times New Roman" w:hAnsi="Times New Roman" w:cs="Times New Roman"/>
          <w:sz w:val="24"/>
          <w:szCs w:val="24"/>
        </w:rPr>
        <w:t xml:space="preserve"> снижают среднюю точность определения занимаемой объектом области, поэтому рассматривается также среднее значение этой величины по всем успешным кадрам. Еще один оцениваемый параметр – среднее время восстановления – количество кадров видеозаписи, прошедших с момента потери объекта до его повторного обнаружения.</w:t>
      </w:r>
    </w:p>
    <w:p w:rsidR="00163C3B" w:rsidRPr="00566F20" w:rsidRDefault="00163C3B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 xml:space="preserve">Слайд 14 </w:t>
      </w:r>
    </w:p>
    <w:p w:rsidR="00163C3B" w:rsidRPr="003A3C98" w:rsidRDefault="00E830AF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На данном слайде представлены результаты, полученные для отслеживания неподвижного объекта, снятого перемещающейся камерой. Проверялись следующие ситуации: резкие перемещения камеры в различных направлениях, изменение освещения, частичное перекрытие объекта.  Видно, что предложенная модификация позволила справиться с хаотичными движениями камеры, в то время как обычный алгоритм потерял объект менее чем за 50 кадров. Метод с адаптацией стандартных отклонений оказался также нечувствительным к частичному перекрытию объекта, в отличие от стандартного алгоритма. Оба алгоритма показали инвариантность к смене освещения.</w:t>
      </w:r>
    </w:p>
    <w:p w:rsidR="00E830AF" w:rsidRPr="00566F20" w:rsidRDefault="00E830AF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 xml:space="preserve">Слайд 15. </w:t>
      </w:r>
    </w:p>
    <w:p w:rsidR="00E830AF" w:rsidRPr="003A3C98" w:rsidRDefault="00E830AF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Исследование работоспособности метода при отслеживании переме</w:t>
      </w:r>
      <w:r w:rsidR="00251A80" w:rsidRPr="003A3C98">
        <w:rPr>
          <w:rFonts w:ascii="Times New Roman" w:hAnsi="Times New Roman" w:cs="Times New Roman"/>
          <w:sz w:val="24"/>
          <w:szCs w:val="24"/>
        </w:rPr>
        <w:t xml:space="preserve">щающихся объектов показало, что, как и стандартный алгоритм, он способен отслеживать объекты, резко меняющие свои направление и скорость и перемещающиеся на неоднородном </w:t>
      </w:r>
      <w:r w:rsidR="00251A80" w:rsidRPr="003A3C98">
        <w:rPr>
          <w:rFonts w:ascii="Times New Roman" w:hAnsi="Times New Roman" w:cs="Times New Roman"/>
          <w:sz w:val="24"/>
          <w:szCs w:val="24"/>
        </w:rPr>
        <w:lastRenderedPageBreak/>
        <w:t>меняющемся фоне. Полученные оценки примерно одинаковы для обоих алгоритмов. А вот на видеозаписи с повторяющимися полными перекрытиями объекта предложенный метод показал более высокие результаты и восстановился после всех перекрытий, в то время как обычный алгоритм достаточно быстро потерял объект. Оба алгоритма к</w:t>
      </w:r>
      <w:r w:rsidR="00222988" w:rsidRPr="003A3C98">
        <w:rPr>
          <w:rFonts w:ascii="Times New Roman" w:hAnsi="Times New Roman" w:cs="Times New Roman"/>
          <w:sz w:val="24"/>
          <w:szCs w:val="24"/>
        </w:rPr>
        <w:t xml:space="preserve">орректно справились с наличием похожих объектов в кадре. </w:t>
      </w:r>
    </w:p>
    <w:p w:rsidR="00222988" w:rsidRPr="00566F20" w:rsidRDefault="00222988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16.</w:t>
      </w:r>
    </w:p>
    <w:p w:rsidR="00222988" w:rsidRPr="003A3C98" w:rsidRDefault="00222988" w:rsidP="00566F2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Для инициализации </w:t>
      </w:r>
      <w:proofErr w:type="spellStart"/>
      <w:r w:rsidRPr="003A3C98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Pr="003A3C98">
        <w:rPr>
          <w:rFonts w:ascii="Times New Roman" w:hAnsi="Times New Roman" w:cs="Times New Roman"/>
          <w:sz w:val="24"/>
          <w:szCs w:val="24"/>
        </w:rPr>
        <w:t xml:space="preserve"> нужно сформировать набор частиц на первом кадре. Они могут быть сгруппированы вокруг объекта, если известно его начальное положение,  или равномерно распределены по области кадра. Возможна также ситуация, что </w:t>
      </w:r>
      <w:proofErr w:type="gramStart"/>
      <w:r w:rsidRPr="003A3C98">
        <w:rPr>
          <w:rFonts w:ascii="Times New Roman" w:hAnsi="Times New Roman" w:cs="Times New Roman"/>
          <w:sz w:val="24"/>
          <w:szCs w:val="24"/>
        </w:rPr>
        <w:t>начальное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 положении объекта задано неверно, и частицы сгруппированы вокруг точки, не относящейся к объекту. Исследование времени обнаружение объекта в зависимости от начальной конфигурации набора частиц показало, что метод с адаптацией стохастической компоненты в несколько раз быстрее находит объект как при равномерном распределении частиц на кадре, так и в случае их группирования </w:t>
      </w:r>
      <w:proofErr w:type="spellStart"/>
      <w:r w:rsidRPr="003A3C98">
        <w:rPr>
          <w:rFonts w:ascii="Times New Roman" w:hAnsi="Times New Roman" w:cs="Times New Roman"/>
          <w:sz w:val="24"/>
          <w:szCs w:val="24"/>
        </w:rPr>
        <w:t>вокург</w:t>
      </w:r>
      <w:proofErr w:type="spellEnd"/>
      <w:r w:rsidRPr="003A3C98">
        <w:rPr>
          <w:rFonts w:ascii="Times New Roman" w:hAnsi="Times New Roman" w:cs="Times New Roman"/>
          <w:sz w:val="24"/>
          <w:szCs w:val="24"/>
        </w:rPr>
        <w:t xml:space="preserve"> точки, не имеющей отношения к объекту. </w:t>
      </w:r>
    </w:p>
    <w:p w:rsidR="00222988" w:rsidRPr="00566F20" w:rsidRDefault="00222988" w:rsidP="002229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17.</w:t>
      </w:r>
    </w:p>
    <w:p w:rsidR="00222988" w:rsidRPr="003A3C98" w:rsidRDefault="00222988" w:rsidP="00566F2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Разработанный метод обладает следующими достоинствами: </w:t>
      </w:r>
    </w:p>
    <w:p w:rsidR="00222988" w:rsidRPr="003A3C98" w:rsidRDefault="00222988" w:rsidP="002229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справляется с резкими перемещениями и изменениями направления движения камеры  / объекта, </w:t>
      </w:r>
    </w:p>
    <w:p w:rsidR="00222988" w:rsidRPr="003A3C98" w:rsidRDefault="00222988" w:rsidP="002229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3C98">
        <w:rPr>
          <w:rFonts w:ascii="Times New Roman" w:hAnsi="Times New Roman" w:cs="Times New Roman"/>
          <w:sz w:val="24"/>
          <w:szCs w:val="24"/>
        </w:rPr>
        <w:t>инвариантен</w:t>
      </w:r>
      <w:proofErr w:type="gramEnd"/>
      <w:r w:rsidRPr="003A3C98">
        <w:rPr>
          <w:rFonts w:ascii="Times New Roman" w:hAnsi="Times New Roman" w:cs="Times New Roman"/>
          <w:sz w:val="24"/>
          <w:szCs w:val="24"/>
        </w:rPr>
        <w:t xml:space="preserve"> к изменению освещения и фона,</w:t>
      </w:r>
    </w:p>
    <w:p w:rsidR="00222988" w:rsidRPr="003A3C98" w:rsidRDefault="00222988" w:rsidP="002229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справляется с частичными и полными перекрытиями объекта.</w:t>
      </w:r>
    </w:p>
    <w:p w:rsidR="00222988" w:rsidRPr="003A3C98" w:rsidRDefault="00222988" w:rsidP="002229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3C98">
        <w:rPr>
          <w:rFonts w:ascii="Times New Roman" w:hAnsi="Times New Roman" w:cs="Times New Roman"/>
          <w:sz w:val="24"/>
          <w:szCs w:val="24"/>
        </w:rPr>
        <w:t>Неодстатки</w:t>
      </w:r>
      <w:proofErr w:type="spellEnd"/>
      <w:r w:rsidRPr="003A3C98">
        <w:rPr>
          <w:rFonts w:ascii="Times New Roman" w:hAnsi="Times New Roman" w:cs="Times New Roman"/>
          <w:sz w:val="24"/>
          <w:szCs w:val="24"/>
        </w:rPr>
        <w:t xml:space="preserve"> метода: </w:t>
      </w:r>
    </w:p>
    <w:p w:rsidR="00F35030" w:rsidRPr="003A3C98" w:rsidRDefault="00081087" w:rsidP="0022298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цветовая гистограмма объекта должна быть известна заранее и должна отличаться от гистограммы фона;</w:t>
      </w:r>
    </w:p>
    <w:p w:rsidR="00F35030" w:rsidRPr="003A3C98" w:rsidRDefault="00081087" w:rsidP="0022298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>при  наличии в сцене похожих объектов точность отслеживания снижается;</w:t>
      </w:r>
    </w:p>
    <w:p w:rsidR="00F35030" w:rsidRPr="003A3C98" w:rsidRDefault="00081087" w:rsidP="0022298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если в момент перекрытия объект меняет направление движения, он с высокой вероятностью не будет обнаружен </w:t>
      </w:r>
      <w:proofErr w:type="spellStart"/>
      <w:r w:rsidRPr="003A3C98">
        <w:rPr>
          <w:rFonts w:ascii="Times New Roman" w:hAnsi="Times New Roman" w:cs="Times New Roman"/>
          <w:sz w:val="24"/>
          <w:szCs w:val="24"/>
        </w:rPr>
        <w:t>трекером</w:t>
      </w:r>
      <w:proofErr w:type="spellEnd"/>
      <w:r w:rsidRPr="003A3C98">
        <w:rPr>
          <w:rFonts w:ascii="Times New Roman" w:hAnsi="Times New Roman" w:cs="Times New Roman"/>
          <w:sz w:val="24"/>
          <w:szCs w:val="24"/>
        </w:rPr>
        <w:t>.</w:t>
      </w:r>
    </w:p>
    <w:p w:rsidR="00222988" w:rsidRPr="00566F20" w:rsidRDefault="00222988" w:rsidP="00222988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66F20">
        <w:rPr>
          <w:rFonts w:ascii="Times New Roman" w:hAnsi="Times New Roman" w:cs="Times New Roman"/>
          <w:b/>
          <w:sz w:val="24"/>
          <w:szCs w:val="24"/>
        </w:rPr>
        <w:t>Слайд 18 вывод</w:t>
      </w:r>
    </w:p>
    <w:p w:rsidR="00F35030" w:rsidRPr="003A3C98" w:rsidRDefault="00566F20" w:rsidP="00222988">
      <w:p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087" w:rsidRPr="003A3C98">
        <w:rPr>
          <w:rFonts w:ascii="Times New Roman" w:hAnsi="Times New Roman" w:cs="Times New Roman"/>
          <w:sz w:val="24"/>
          <w:szCs w:val="24"/>
        </w:rPr>
        <w:t>В ходе работы</w:t>
      </w:r>
      <w:r w:rsidR="00222988" w:rsidRPr="003A3C98">
        <w:rPr>
          <w:rFonts w:ascii="Times New Roman" w:hAnsi="Times New Roman" w:cs="Times New Roman"/>
          <w:sz w:val="24"/>
          <w:szCs w:val="24"/>
        </w:rPr>
        <w:t xml:space="preserve"> был п</w:t>
      </w:r>
      <w:r w:rsidR="00081087" w:rsidRPr="003A3C98">
        <w:rPr>
          <w:rFonts w:ascii="Times New Roman" w:hAnsi="Times New Roman" w:cs="Times New Roman"/>
          <w:sz w:val="24"/>
          <w:szCs w:val="24"/>
        </w:rPr>
        <w:t>роведен анализ сущес</w:t>
      </w:r>
      <w:r w:rsidR="00222988" w:rsidRPr="003A3C98">
        <w:rPr>
          <w:rFonts w:ascii="Times New Roman" w:hAnsi="Times New Roman" w:cs="Times New Roman"/>
          <w:sz w:val="24"/>
          <w:szCs w:val="24"/>
        </w:rPr>
        <w:t xml:space="preserve">твующих подходов к отслеживанию, </w:t>
      </w:r>
      <w:r w:rsidR="00081087" w:rsidRPr="003A3C98">
        <w:rPr>
          <w:rFonts w:ascii="Times New Roman" w:hAnsi="Times New Roman" w:cs="Times New Roman"/>
          <w:sz w:val="24"/>
          <w:szCs w:val="24"/>
        </w:rPr>
        <w:t>представлено математ</w:t>
      </w:r>
      <w:r w:rsidR="00222988" w:rsidRPr="003A3C98">
        <w:rPr>
          <w:rFonts w:ascii="Times New Roman" w:hAnsi="Times New Roman" w:cs="Times New Roman"/>
          <w:sz w:val="24"/>
          <w:szCs w:val="24"/>
        </w:rPr>
        <w:t xml:space="preserve">ическое описание фильтра частиц , </w:t>
      </w:r>
      <w:r w:rsidR="00081087" w:rsidRPr="003A3C98">
        <w:rPr>
          <w:rFonts w:ascii="Times New Roman" w:hAnsi="Times New Roman" w:cs="Times New Roman"/>
          <w:sz w:val="24"/>
          <w:szCs w:val="24"/>
        </w:rPr>
        <w:t xml:space="preserve">разработан алгоритм отслеживания с адаптацией стохастической </w:t>
      </w:r>
      <w:r w:rsidR="00222988" w:rsidRPr="003A3C98">
        <w:rPr>
          <w:rFonts w:ascii="Times New Roman" w:hAnsi="Times New Roman" w:cs="Times New Roman"/>
          <w:sz w:val="24"/>
          <w:szCs w:val="24"/>
        </w:rPr>
        <w:t xml:space="preserve">компоненты и реализующее его ПО, </w:t>
      </w:r>
      <w:r w:rsidR="00081087" w:rsidRPr="003A3C98">
        <w:rPr>
          <w:rFonts w:ascii="Times New Roman" w:hAnsi="Times New Roman" w:cs="Times New Roman"/>
          <w:sz w:val="24"/>
          <w:szCs w:val="24"/>
        </w:rPr>
        <w:t>проведено исследование разработанного алгоритма</w:t>
      </w:r>
      <w:r w:rsidR="00222988" w:rsidRPr="003A3C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1087" w:rsidRPr="003A3C98" w:rsidRDefault="00222988" w:rsidP="00566F20">
      <w:pPr>
        <w:tabs>
          <w:tab w:val="num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A3C98">
        <w:rPr>
          <w:rFonts w:ascii="Times New Roman" w:hAnsi="Times New Roman" w:cs="Times New Roman"/>
          <w:sz w:val="24"/>
          <w:szCs w:val="24"/>
        </w:rPr>
        <w:t xml:space="preserve">Исследование показало, что </w:t>
      </w:r>
      <w:r w:rsidR="00081087" w:rsidRPr="003A3C98">
        <w:rPr>
          <w:rFonts w:ascii="Times New Roman" w:hAnsi="Times New Roman" w:cs="Times New Roman"/>
          <w:sz w:val="24"/>
          <w:szCs w:val="24"/>
        </w:rPr>
        <w:t>разработанный алг</w:t>
      </w:r>
      <w:r w:rsidR="00566F20">
        <w:rPr>
          <w:rFonts w:ascii="Times New Roman" w:hAnsi="Times New Roman" w:cs="Times New Roman"/>
          <w:sz w:val="24"/>
          <w:szCs w:val="24"/>
        </w:rPr>
        <w:t xml:space="preserve">оритм повышает среднюю точность </w:t>
      </w:r>
      <w:r w:rsidR="00081087" w:rsidRPr="003A3C98">
        <w:rPr>
          <w:rFonts w:ascii="Times New Roman" w:hAnsi="Times New Roman" w:cs="Times New Roman"/>
          <w:sz w:val="24"/>
          <w:szCs w:val="24"/>
        </w:rPr>
        <w:t>отслеживания и уменьшает среднее время восстановления после потери объекта</w:t>
      </w:r>
    </w:p>
    <w:sectPr w:rsidR="00081087" w:rsidRPr="003A3C98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6406B"/>
    <w:multiLevelType w:val="hybridMultilevel"/>
    <w:tmpl w:val="153E2E40"/>
    <w:lvl w:ilvl="0" w:tplc="CCAC95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E629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4CA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A6B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CA1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69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AA6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02F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4E7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547ED2"/>
    <w:multiLevelType w:val="hybridMultilevel"/>
    <w:tmpl w:val="2F60C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6B22"/>
    <w:multiLevelType w:val="hybridMultilevel"/>
    <w:tmpl w:val="A1B6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E7544"/>
    <w:multiLevelType w:val="hybridMultilevel"/>
    <w:tmpl w:val="04D47354"/>
    <w:lvl w:ilvl="0" w:tplc="BB90F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24684">
      <w:start w:val="1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4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E2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80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C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E3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7E5C"/>
    <w:rsid w:val="00022FB3"/>
    <w:rsid w:val="0003497F"/>
    <w:rsid w:val="00081087"/>
    <w:rsid w:val="000B4E1E"/>
    <w:rsid w:val="00147982"/>
    <w:rsid w:val="00163C3B"/>
    <w:rsid w:val="001A7E5C"/>
    <w:rsid w:val="001F68E3"/>
    <w:rsid w:val="00222988"/>
    <w:rsid w:val="00251A80"/>
    <w:rsid w:val="00297A04"/>
    <w:rsid w:val="002E6E20"/>
    <w:rsid w:val="003A3C98"/>
    <w:rsid w:val="00494CA4"/>
    <w:rsid w:val="00566F20"/>
    <w:rsid w:val="005D2894"/>
    <w:rsid w:val="006A497A"/>
    <w:rsid w:val="008309B9"/>
    <w:rsid w:val="008735FE"/>
    <w:rsid w:val="008B3B8F"/>
    <w:rsid w:val="00A02BD7"/>
    <w:rsid w:val="00A04D74"/>
    <w:rsid w:val="00AE4C4F"/>
    <w:rsid w:val="00B92EB2"/>
    <w:rsid w:val="00C07A16"/>
    <w:rsid w:val="00CB3A77"/>
    <w:rsid w:val="00CF3180"/>
    <w:rsid w:val="00CF3338"/>
    <w:rsid w:val="00D445CE"/>
    <w:rsid w:val="00E830AF"/>
    <w:rsid w:val="00EC6CBD"/>
    <w:rsid w:val="00F06981"/>
    <w:rsid w:val="00F35030"/>
    <w:rsid w:val="00F76537"/>
    <w:rsid w:val="00FD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16"/>
  </w:style>
  <w:style w:type="paragraph" w:styleId="1">
    <w:name w:val="heading 1"/>
    <w:basedOn w:val="a"/>
    <w:next w:val="a"/>
    <w:link w:val="10"/>
    <w:uiPriority w:val="9"/>
    <w:qFormat/>
    <w:rsid w:val="00F76537"/>
    <w:pPr>
      <w:keepNext/>
      <w:keepLines/>
      <w:tabs>
        <w:tab w:val="left" w:pos="8505"/>
      </w:tabs>
      <w:spacing w:before="480"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53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List Paragraph"/>
    <w:basedOn w:val="a"/>
    <w:uiPriority w:val="34"/>
    <w:qFormat/>
    <w:rsid w:val="00222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9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1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1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2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2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1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1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2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2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2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0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md1</dc:creator>
  <cp:keywords/>
  <dc:description/>
  <cp:lastModifiedBy>sunny-hell</cp:lastModifiedBy>
  <cp:revision>6</cp:revision>
  <dcterms:created xsi:type="dcterms:W3CDTF">2014-05-29T09:36:00Z</dcterms:created>
  <dcterms:modified xsi:type="dcterms:W3CDTF">2014-06-02T08:00:00Z</dcterms:modified>
</cp:coreProperties>
</file>