
<file path=[Content_Types].xml><?xml version="1.0" encoding="utf-8"?>
<Types xmlns="http://schemas.openxmlformats.org/package/2006/content-types">
  <Default Extension="jpg" ContentType="image/jpe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16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16 · Batch 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Template folder: https://github.com/sunny-nanade/NMIMS-MPSTME-IVRAR-2026/tree/main/Group_16_Bhoomi_Kritivya_Tanvi_Jia · Team repository used for this work: https://github.com/bhoomibhandari88/VR-Disaster-Simulator (branch feature/factory-rescue-vr; dossier under Docs/IVRAR_dossier_DRAFT/)</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Group_16_Bhoomi_Kritivya_Tanvi_Jia/docs/IVRAR_Group_16_Technical_Dossier.docx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BHOOMI BHANDARI</w:t>
            </w:r>
          </w:p>
        </w:tc>
        <w:tc>
          <w:tcPr>
            <w:tcW w:type="dxa" w:w="737"/>
          </w:tcPr>
          <w:p>
            <w:pPr>
              <w:keepNext/>
              <w:spacing w:after="0"/>
            </w:pPr>
            <w:r/>
            <w:r>
              <w:rPr>
                <w:b w:val="0"/>
                <w:i w:val="0"/>
                <w:color w:val="000000"/>
                <w:sz w:val="15"/>
              </w:rPr>
              <w:t>I004</w:t>
            </w:r>
          </w:p>
        </w:tc>
        <w:tc>
          <w:tcPr>
            <w:tcW w:type="dxa" w:w="1304"/>
          </w:tcPr>
          <w:p>
            <w:pPr>
              <w:keepNext/>
              <w:spacing w:after="0"/>
            </w:pPr>
            <w:r/>
            <w:r>
              <w:rPr>
                <w:b w:val="0"/>
                <w:i w:val="0"/>
                <w:color w:val="000000"/>
                <w:sz w:val="15"/>
              </w:rPr>
              <w:t>70122400059</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Triage Clinical Protocol Lead</w:t>
            </w:r>
          </w:p>
        </w:tc>
      </w:tr>
      <w:tr>
        <w:trPr>
          <w:cantSplit/>
        </w:trPr>
        <w:tc>
          <w:tcPr>
            <w:tcW w:type="dxa" w:w="2211"/>
          </w:tcPr>
          <w:p>
            <w:pPr>
              <w:keepNext/>
              <w:spacing w:after="0"/>
            </w:pPr>
            <w:r/>
            <w:r>
              <w:rPr>
                <w:b/>
                <w:i w:val="0"/>
                <w:color w:val="000000"/>
                <w:sz w:val="15"/>
              </w:rPr>
              <w:t>KRITIVYA MISHRA</w:t>
            </w:r>
          </w:p>
        </w:tc>
        <w:tc>
          <w:tcPr>
            <w:tcW w:type="dxa" w:w="737"/>
          </w:tcPr>
          <w:p>
            <w:pPr>
              <w:keepNext/>
              <w:spacing w:after="0"/>
            </w:pPr>
            <w:r/>
            <w:r>
              <w:rPr>
                <w:b w:val="0"/>
                <w:i w:val="0"/>
                <w:color w:val="000000"/>
                <w:sz w:val="15"/>
              </w:rPr>
              <w:t>I037</w:t>
            </w:r>
          </w:p>
        </w:tc>
        <w:tc>
          <w:tcPr>
            <w:tcW w:type="dxa" w:w="1304"/>
          </w:tcPr>
          <w:p>
            <w:pPr>
              <w:keepNext/>
              <w:spacing w:after="0"/>
            </w:pPr>
            <w:r/>
            <w:r>
              <w:rPr>
                <w:b w:val="0"/>
                <w:i w:val="0"/>
                <w:color w:val="000000"/>
                <w:sz w:val="15"/>
              </w:rPr>
              <w:t>70122400043</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TANVI PAITHANKAR</w:t>
            </w:r>
          </w:p>
        </w:tc>
        <w:tc>
          <w:tcPr>
            <w:tcW w:type="dxa" w:w="737"/>
          </w:tcPr>
          <w:p>
            <w:pPr>
              <w:keepNext/>
              <w:spacing w:after="0"/>
            </w:pPr>
            <w:r/>
            <w:r>
              <w:rPr>
                <w:b w:val="0"/>
                <w:i w:val="0"/>
                <w:color w:val="000000"/>
                <w:sz w:val="15"/>
              </w:rPr>
              <w:t>I044</w:t>
            </w:r>
          </w:p>
        </w:tc>
        <w:tc>
          <w:tcPr>
            <w:tcW w:type="dxa" w:w="1304"/>
          </w:tcPr>
          <w:p>
            <w:pPr>
              <w:keepNext/>
              <w:spacing w:after="0"/>
            </w:pPr>
            <w:r/>
            <w:r>
              <w:rPr>
                <w:b w:val="0"/>
                <w:i w:val="0"/>
                <w:color w:val="000000"/>
                <w:sz w:val="15"/>
              </w:rPr>
              <w:t>70122400056</w:t>
            </w:r>
          </w:p>
        </w:tc>
        <w:tc>
          <w:tcPr>
            <w:tcW w:type="dxa" w:w="2324"/>
          </w:tcPr>
          <w:p>
            <w:pPr>
              <w:keepNext/>
              <w:spacing w:after="0"/>
            </w:pPr>
            <w:r/>
            <w:r>
              <w:rPr>
                <w:b w:val="0"/>
                <w:i w:val="0"/>
                <w:color w:val="000000"/>
                <w:sz w:val="15"/>
              </w:rPr>
              <w:t>B Tech (Artificial Intelligence)</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Telemetry &amp; Confusion Matrix Specialist</w:t>
            </w:r>
          </w:p>
        </w:tc>
      </w:tr>
      <w:tr>
        <w:trPr>
          <w:cantSplit/>
        </w:trPr>
        <w:tc>
          <w:tcPr>
            <w:tcW w:type="dxa" w:w="2211"/>
          </w:tcPr>
          <w:p>
            <w:pPr>
              <w:spacing w:after="0"/>
            </w:pPr>
            <w:r/>
            <w:r>
              <w:rPr>
                <w:b/>
                <w:i w:val="0"/>
                <w:color w:val="000000"/>
                <w:sz w:val="15"/>
              </w:rPr>
              <w:t>JIA JADHAV</w:t>
            </w:r>
          </w:p>
        </w:tc>
        <w:tc>
          <w:tcPr>
            <w:tcW w:type="dxa" w:w="737"/>
          </w:tcPr>
          <w:p>
            <w:pPr>
              <w:spacing w:after="0"/>
            </w:pPr>
            <w:r/>
            <w:r>
              <w:rPr>
                <w:b w:val="0"/>
                <w:i w:val="0"/>
                <w:color w:val="000000"/>
                <w:sz w:val="15"/>
              </w:rPr>
              <w:t>I069</w:t>
            </w:r>
          </w:p>
        </w:tc>
        <w:tc>
          <w:tcPr>
            <w:tcW w:type="dxa" w:w="1304"/>
          </w:tcPr>
          <w:p>
            <w:pPr>
              <w:spacing w:after="0"/>
            </w:pPr>
            <w:r/>
            <w:r>
              <w:rPr>
                <w:b w:val="0"/>
                <w:i w:val="0"/>
                <w:color w:val="000000"/>
                <w:sz w:val="15"/>
              </w:rPr>
              <w:t>70122400084</w:t>
            </w:r>
          </w:p>
        </w:tc>
        <w:tc>
          <w:tcPr>
            <w:tcW w:type="dxa" w:w="2324"/>
          </w:tcPr>
          <w:p>
            <w:pPr>
              <w:spacing w:after="0"/>
            </w:pPr>
            <w:r/>
            <w:r>
              <w:rPr>
                <w:b w:val="0"/>
                <w:i w:val="0"/>
                <w:color w:val="000000"/>
                <w:sz w:val="15"/>
              </w:rPr>
              <w:t>B Tech (Artificial Intelligence)</w:t>
            </w:r>
          </w:p>
        </w:tc>
        <w:tc>
          <w:tcPr>
            <w:tcW w:type="dxa" w:w="624"/>
          </w:tcPr>
          <w:p>
            <w:pPr>
              <w:spacing w:after="0"/>
            </w:pPr>
            <w:r/>
            <w:r>
              <w:rPr>
                <w:b w:val="0"/>
                <w:i w:val="0"/>
                <w:color w:val="000000"/>
                <w:sz w:val="15"/>
              </w:rPr>
              <w:t>B2</w:t>
            </w:r>
          </w:p>
        </w:tc>
        <w:tc>
          <w:tcPr>
            <w:tcW w:type="dxa" w:w="3005"/>
          </w:tcPr>
          <w:p>
            <w:pPr>
              <w:spacing w:after="0"/>
            </w:pPr>
            <w:r/>
            <w:r>
              <w:rPr>
                <w:b w:val="0"/>
                <w:i w:val="0"/>
                <w:color w:val="000000"/>
                <w:sz w:val="15"/>
              </w:rPr>
              <w:t>Human Factors &amp; Usability Engineer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How can an AI-driven VR mass-casualty triage simulation improve START protocol categorization accuracy and reduce assessment latency for emergency medical trainees under dynamic industrial hazard conditions?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an AI-adaptive VR simulation improve triage decision-making and situational awareness for NDRF trainees responding to simulated industrial explosion scenarios?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was conceptually strong but used generic phrasing ('train to perform accurate triage under chaos'). Needed sharpening into quantitative accuracy and latency metrics.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START (Simple Triage and Rapid Treatment) algorithm: RPM (Respiration, Perfusion, Mental Status) branches into Red, Yellow, Green, Black.</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16.S1.claim1.source"/>
                <w:tag w:val="G16.S1.claim1.source"/>
                <w:text/>
              </w:sdtPr>
              <w:sdtContent>
                <w:r>
                  <w:rPr>
                    <w:sz w:val="14"/>
                    <w:szCs w:val="14"/>
                  </w:rPr>
                  <w:t xml:space="preserve">CHEMM (US HHS) START Adult Triage Algorithm, chemm.hhs.gov/startadult.htm and /startalgotext.htm (read 2026-10-25): walking, breathing, respiratory rate 30/min, perfusion by radial pulse OR capillary refill, obeys commands, tags green/yellow/red/black; original START used capillary refill, Benson, Koenig, Schultz 1996 (Prehosp Disaster Med, DOI 10.1017/S1049023X0004276X) used radial pulse. Build default = capillary refill &gt; 2 s (2 s not on CHEMM text page; confirm), radial pulse selectable and logged separately. Training aid, not clinically validated.</w:t>
                </w:r>
              </w:sdtContent>
            </w:sdt>
          </w:p>
        </w:tc>
        <w:tc>
          <w:tcPr>
            <w:tcW w:type="dxa" w:w="1361"/>
          </w:tcPr>
          <w:p>
            <w:pPr>
              <w:keepNext/>
              <w:spacing w:after="0"/>
            </w:pPr>
            <w:r/>
            <w:sdt>
              <w:sdtPr>
                <w:rPr>
                  <w:sz w:val="14"/>
                  <w:szCs w:val="14"/>
                </w:rPr>
                <w:alias w:val="G16.S1.claim1.source_type"/>
                <w:tag w:val="G16.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Official report / documentation</w:t>
                </w:r>
              </w:sdtContent>
            </w:sdt>
          </w:p>
        </w:tc>
        <w:tc>
          <w:tcPr>
            <w:tcW w:type="dxa" w:w="1134"/>
          </w:tcPr>
          <w:p>
            <w:pPr>
              <w:keepNext/>
              <w:spacing w:after="0"/>
            </w:pPr>
            <w:r/>
            <w:sdt>
              <w:sdtPr>
                <w:rPr>
                  <w:sz w:val="14"/>
                  <w:szCs w:val="14"/>
                </w:rPr>
                <w:alias w:val="G16.S1.claim1.verdict"/>
                <w:tag w:val="G16.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r>
        <w:trPr>
          <w:trHeight w:val="510" w:hRule="atLeast"/>
          <w:cantSplit/>
        </w:trPr>
        <w:tc>
          <w:tcPr>
            <w:tcW w:type="dxa" w:w="3288"/>
          </w:tcPr>
          <w:p>
            <w:pPr>
              <w:spacing w:after="0"/>
            </w:pPr>
            <w:r/>
            <w:r>
              <w:rPr>
                <w:b w:val="0"/>
                <w:i w:val="0"/>
                <w:color w:val="000000"/>
                <w:sz w:val="14"/>
              </w:rPr>
              <w:t>Under-triage leads to preventable mortality; assessment must take &lt; 60s/victim.</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16.S1.claim2.source"/>
                <w:tag w:val="G16.S1.claim2.source"/>
                <w:text/>
              </w:sdtPr>
              <w:sdtContent>
                <w:r>
                  <w:rPr>
                    <w:sz w:val="14"/>
                    <w:szCs w:val="14"/>
                  </w:rPr>
                  <w:t xml:space="preserve">Kahn et al., Ann Emerg Med 2009;54(3):424-30, DOI 10.1016/j.annemergmed.2008.12.035 (148 pts: 3 under-, 79 over-triaged; no mortality/time data). Time: ~30 s (max 1 min) per IAVOAD START guide. Corrected.</w:t>
                </w:r>
              </w:sdtContent>
            </w:sdt>
          </w:p>
        </w:tc>
        <w:tc>
          <w:tcPr>
            <w:tcW w:type="dxa" w:w="1361"/>
          </w:tcPr>
          <w:p>
            <w:pPr>
              <w:spacing w:after="0"/>
            </w:pPr>
            <w:r/>
            <w:sdt>
              <w:sdtPr>
                <w:rPr>
                  <w:sz w:val="14"/>
                  <w:szCs w:val="14"/>
                </w:rPr>
                <w:alias w:val="G16.S1.claim2.source_type"/>
                <w:tag w:val="G16.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Peer-reviewed paper (DOI)</w:t>
                </w:r>
              </w:sdtContent>
            </w:sdt>
          </w:p>
        </w:tc>
        <w:tc>
          <w:tcPr>
            <w:tcW w:type="dxa" w:w="1134"/>
          </w:tcPr>
          <w:p>
            <w:pPr>
              <w:spacing w:after="0"/>
            </w:pPr>
            <w:r/>
            <w:sdt>
              <w:sdtPr>
                <w:rPr>
                  <w:sz w:val="14"/>
                  <w:szCs w:val="14"/>
                </w:rPr>
                <w:alias w:val="G16.S1.claim2.verdict"/>
                <w:tag w:val="G16.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Correct</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Responders must sort many victims quickly with a simple method. In a 148-patient train-crash review, START under-triaged 3 and over-triaged 79 (Kahn 2009, DOI above). A time budget of about 30 s per patient appears in the IAVOAD START guide, a secondary source that has not been checked against a primary one (PENDING — TEAM INPUT REQUIRED). Our trainee baseline is NOT yet measured (Section 4).</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STARTTriageSimulationManager.cs · TriageTelemetryLogger.cs · STARTEvaluator.cs · TriageSession.cs · TriageMetrics.cs · TriageCsv.cs · TriageScenario.cs · CasualtyProfile.cs · CasualtySelectable.cs · TriageUI.cs · TriageHazardEscalation.cs · TriageDesktopInput.cs · TriageTypes.cs (Assets/_Project/Scripts/Runtime/Triage/)</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TriageTelemetryLogger.cs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Casualty selected → Can walk? (Green) → Breathing? If not: reposition airway → breathing returns (Red) / still none (Black) → RR &gt; 30/min? (Red) → Perfusion fails? capillary refill &gt; 2 s [default variant] or radial pulse absent [alternative variant] (Red) → Cannot follow commands? (Red) → otherwise Yellow. Scripted rules in STARTEvaluator.Evaluate; no machine learning.</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Triage accuracy = correct tags / casualties</w:t>
              <w:br/>
              <w:t>Under-triage rate = (true Red tagged Yellow/Green) / true Red</w:t>
              <w:br/>
              <w:t>Assessment latency per casualty (s)</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6000.3.21f1 (URP 17.3.0); XR Interaction Toolkit 3.6.1; OpenXR 1.18.0 with Meta OpenXR 2.6.1; Input System 1.20.0. Industrial yard fire with 10 fixed casualties (CasualtyProfile components, colour tags shown on the casualty and chosen with panel buttons; there is no triage belt); TriageTelemetryLogger.cs writes the CSV files. Template entry "Unity 2022.3 LTS" is superseded by the project version.</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 DRAFT NOTE: the casualty scenario is scripted (fixed findings, cosmetic hazard escalation); there is no machine-learning or adaptive AI component. The triage code in this repository was drafted with an AI assistant (Claude) in a coding session and reviewed by the team only in part; authorship dropdowns stay unselected until each member states what they actually wrote or changed. Project version: Unity 6000.3.21f1 (see Toolchain); casualties are lying/standing models in an industrial yard fire with colour tags, not a belt. PENDING = PENDING — TEAM INPUT REQUIRED.</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STARTTriageSimulationManager.cs</w:t>
            </w:r>
          </w:p>
        </w:tc>
        <w:tc>
          <w:tcPr>
            <w:tcW w:type="dxa" w:w="1814"/>
          </w:tcPr>
          <w:p>
            <w:pPr>
              <w:keepNext/>
              <w:spacing w:after="0"/>
            </w:pPr>
            <w:r/>
            <w:sdt>
              <w:sdtPr>
                <w:rPr>
                  <w:sz w:val="14"/>
                  <w:szCs w:val="14"/>
                </w:rPr>
                <w:alias w:val="G16.S2.script1.authorship"/>
                <w:tag w:val="G16.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1.author"/>
                <w:tag w:val="G16.S2.script1.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keepNext/>
              <w:spacing w:after="0"/>
            </w:pPr>
            <w:r/>
            <w:r>
              <w:rPr>
                <w:b w:val="0"/>
                <w:i w:val="0"/>
                <w:color w:val="000000"/>
                <w:sz w:val="14"/>
              </w:rPr>
              <w:t>TriageTelemetryLogger.cs</w:t>
            </w:r>
          </w:p>
        </w:tc>
        <w:tc>
          <w:tcPr>
            <w:tcW w:type="dxa" w:w="1814"/>
          </w:tcPr>
          <w:p>
            <w:pPr>
              <w:keepNext/>
              <w:spacing w:after="0"/>
            </w:pPr>
            <w:r/>
            <w:sdt>
              <w:sdtPr>
                <w:rPr>
                  <w:sz w:val="14"/>
                  <w:szCs w:val="14"/>
                </w:rPr>
                <w:alias w:val="G16.S2.script2.authorship"/>
                <w:tag w:val="G16.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2.author"/>
                <w:tag w:val="G16.S2.script2.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keepNext/>
              <w:spacing w:after="0"/>
            </w:pPr>
            <w:r/>
            <w:sdt>
              <w:sdtPr>
                <w:rPr>
                  <w:sz w:val="14"/>
                  <w:szCs w:val="14"/>
                </w:rPr>
                <w:alias w:val="G16.S2.script3.name"/>
                <w:tag w:val="G16.S2.script3.name"/>
                <w:text/>
              </w:sdtPr>
              <w:sdtContent>
                <w:r>
                  <w:rPr>
                    <w:sz w:val="14"/>
                    <w:szCs w:val="14"/>
                  </w:rPr>
                  <w:t xml:space="preserve">STARTEvaluator.cs</w:t>
                </w:r>
              </w:sdtContent>
            </w:sdt>
          </w:p>
        </w:tc>
        <w:tc>
          <w:tcPr>
            <w:tcW w:type="dxa" w:w="1814"/>
          </w:tcPr>
          <w:p>
            <w:pPr>
              <w:keepNext/>
              <w:spacing w:after="0"/>
            </w:pPr>
            <w:r/>
            <w:sdt>
              <w:sdtPr>
                <w:rPr>
                  <w:sz w:val="14"/>
                  <w:szCs w:val="14"/>
                </w:rPr>
                <w:alias w:val="G16.S2.script3.authorship"/>
                <w:tag w:val="G16.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16.S2.script3.author"/>
                <w:tag w:val="G16.S2.script3.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r>
        <w:trPr>
          <w:cantSplit/>
        </w:trPr>
        <w:tc>
          <w:tcPr>
            <w:tcW w:type="dxa" w:w="3175"/>
          </w:tcPr>
          <w:p>
            <w:pPr>
              <w:spacing w:after="0"/>
            </w:pPr>
            <w:r/>
            <w:sdt>
              <w:sdtPr>
                <w:rPr>
                  <w:sz w:val="14"/>
                  <w:szCs w:val="14"/>
                </w:rPr>
                <w:alias w:val="G16.S2.script4.name"/>
                <w:tag w:val="G16.S2.script4.name"/>
                <w:text/>
              </w:sdtPr>
              <w:sdtContent>
                <w:r>
                  <w:rPr>
                    <w:sz w:val="14"/>
                    <w:szCs w:val="14"/>
                  </w:rPr>
                  <w:t xml:space="preserve">TriageSession.cs</w:t>
                </w:r>
              </w:sdtContent>
            </w:sdt>
          </w:p>
        </w:tc>
        <w:tc>
          <w:tcPr>
            <w:tcW w:type="dxa" w:w="1814"/>
          </w:tcPr>
          <w:p>
            <w:pPr>
              <w:spacing w:after="0"/>
            </w:pPr>
            <w:r/>
            <w:sdt>
              <w:sdtPr>
                <w:rPr>
                  <w:sz w:val="14"/>
                  <w:szCs w:val="14"/>
                </w:rPr>
                <w:alias w:val="G16.S2.script4.authorship"/>
                <w:tag w:val="G16.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16.S2.script4.author"/>
                <w:tag w:val="G16.S2.script4.author"/>
                <w:dropDownList>
                  <w:listItem w:displayText="Select ▾" w:value=""/>
                  <w:listItem w:displayText="I004" w:value="I004"/>
                  <w:listItem w:displayText="I037" w:value="I037"/>
                  <w:listItem w:displayText="I044" w:value="I044"/>
                  <w:listItem w:displayText="I069" w:value="I069"/>
                  <w:listItem w:displayText="Shared" w:value="Shared"/>
                </w:dropDownList>
              </w:sdtPr>
              <w:sdtContent>
                <w:r>
                  <w:rPr>
                    <w:sz w:val="14"/>
                    <w:szCs w:val="14"/>
                  </w:rPr>
                  <w:t xml:space="preserve">Select ▾</w:t>
                </w:r>
              </w:sdtContent>
            </w:sdt>
          </w:p>
        </w:tc>
        <w:tc>
          <w:tcPr>
            <w:tcW w:type="dxa" w:w="3515"/>
          </w:tcPr>
          <w:p>
            <w:pPr>
              <w:spacing w:after="0" w:line="240" w:lineRule="auto"/>
              <w:jc w:val="left"/>
            </w:pPr>
            <w:r>
              <w:rPr>
                <w:sz w:val="14"/>
                <w:szCs w:val="14"/>
              </w:rPr>
              <w:t xml:space="preserve">AI-drafted (Claude). PENDING — TEAM INPUT REQUIRED</w:t>
            </w: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atLeast"/>
        </w:trPr>
        <w:tc>
          <w:tcPr>
            <w:tcW w:type="dxa" w:w="10205"/>
          </w:tcPr>
          <w:p>
            <w:pPr>
              <w:spacing w:after="0" w:line="240" w:lineRule="auto"/>
              <w:jc w:val="left"/>
            </w:pPr>
            <w:r>
              <w:rPr>
                <w:rFonts w:ascii="Consolas" w:hAnsi="Consolas" w:cs="Consolas"/>
                <w:b/>
                <w:sz w:val="16"/>
                <w:szCs w:val="16"/>
              </w:rPr>
              <w:t xml:space="preserve">STARTEvaluator.cs  Evaluate()  lines 39-64 (blank lines omitted)</w:t>
            </w:r>
          </w:p>
          <w:p>
            <w:pPr>
              <w:spacing w:after="0" w:line="240" w:lineRule="auto"/>
              <w:jc w:val="left"/>
            </w:pPr>
            <w:r>
              <w:rPr>
                <w:rFonts w:ascii="Consolas" w:hAnsi="Consolas" w:cs="Consolas"/>
                <w:sz w:val="16"/>
                <w:szCs w:val="16"/>
              </w:rPr>
              <w:t xml:space="preserve"> 39  if (v.canWalk)</w:t>
            </w:r>
          </w:p>
          <w:p>
            <w:pPr>
              <w:spacing w:after="0" w:line="240" w:lineRule="auto"/>
              <w:jc w:val="left"/>
            </w:pPr>
            <w:r>
              <w:rPr>
                <w:rFonts w:ascii="Consolas" w:hAnsi="Consolas" w:cs="Consolas"/>
                <w:sz w:val="16"/>
                <w:szCs w:val="16"/>
              </w:rPr>
              <w:t xml:space="preserve"> 40      return new StartResult(TriageCategory.Green, TriageBranch.Walking, "Can walk.");</w:t>
            </w:r>
          </w:p>
          <w:p>
            <w:pPr>
              <w:spacing w:after="0" w:line="240" w:lineRule="auto"/>
              <w:jc w:val="left"/>
            </w:pPr>
            <w:r>
              <w:rPr>
                <w:rFonts w:ascii="Consolas" w:hAnsi="Consolas" w:cs="Consolas"/>
                <w:sz w:val="16"/>
                <w:szCs w:val="16"/>
              </w:rPr>
              <w:t xml:space="preserve"> 42  if (!v.isBreathing)</w:t>
            </w:r>
          </w:p>
          <w:p>
            <w:pPr>
              <w:spacing w:after="0" w:line="240" w:lineRule="auto"/>
              <w:jc w:val="left"/>
            </w:pPr>
            <w:r>
              <w:rPr>
                <w:rFonts w:ascii="Consolas" w:hAnsi="Consolas" w:cs="Consolas"/>
                <w:sz w:val="16"/>
                <w:szCs w:val="16"/>
              </w:rPr>
              <w:t xml:space="preserve"> 43  {</w:t>
            </w:r>
          </w:p>
          <w:p>
            <w:pPr>
              <w:spacing w:after="0" w:line="240" w:lineRule="auto"/>
              <w:jc w:val="left"/>
            </w:pPr>
            <w:r>
              <w:rPr>
                <w:rFonts w:ascii="Consolas" w:hAnsi="Consolas" w:cs="Consolas"/>
                <w:sz w:val="16"/>
                <w:szCs w:val="16"/>
              </w:rPr>
              <w:t xml:space="preserve"> 44      if (!airwayRepositioned)</w:t>
            </w:r>
          </w:p>
          <w:p>
            <w:pPr>
              <w:spacing w:after="0" w:line="240" w:lineRule="auto"/>
              <w:jc w:val="left"/>
            </w:pPr>
            <w:r>
              <w:rPr>
                <w:rFonts w:ascii="Consolas" w:hAnsi="Consolas" w:cs="Consolas"/>
                <w:sz w:val="16"/>
                <w:szCs w:val="16"/>
              </w:rPr>
              <w:t xml:space="preserve"> 45          return new StartResult(TriageCategory.Red, TriageBranch.ApneaAirwayNotAttempted, "Not breathing: reposition the airway first.");</w:t>
            </w:r>
          </w:p>
          <w:p>
            <w:pPr>
              <w:spacing w:after="0" w:line="240" w:lineRule="auto"/>
              <w:jc w:val="left"/>
            </w:pPr>
            <w:r>
              <w:rPr>
                <w:rFonts w:ascii="Consolas" w:hAnsi="Consolas" w:cs="Consolas"/>
                <w:sz w:val="16"/>
                <w:szCs w:val="16"/>
              </w:rPr>
              <w:t xml:space="preserve"> 46      return v.breathingAfterAirwayReposition</w:t>
            </w:r>
          </w:p>
          <w:p>
            <w:pPr>
              <w:spacing w:after="0" w:line="240" w:lineRule="auto"/>
              <w:jc w:val="left"/>
            </w:pPr>
            <w:r>
              <w:rPr>
                <w:rFonts w:ascii="Consolas" w:hAnsi="Consolas" w:cs="Consolas"/>
                <w:sz w:val="16"/>
                <w:szCs w:val="16"/>
              </w:rPr>
              <w:t xml:space="preserve"> 47          ? new StartResult(TriageCategory.Red, TriageBranch.ApneaRespondsToAirway, "Not breathing; breathing restored after airway repositioning.")</w:t>
            </w:r>
          </w:p>
          <w:p>
            <w:pPr>
              <w:spacing w:after="0" w:line="240" w:lineRule="auto"/>
              <w:jc w:val="left"/>
            </w:pPr>
            <w:r>
              <w:rPr>
                <w:rFonts w:ascii="Consolas" w:hAnsi="Consolas" w:cs="Consolas"/>
                <w:sz w:val="16"/>
                <w:szCs w:val="16"/>
              </w:rPr>
              <w:t xml:space="preserve"> 48          : new StartResult(TriageCategory.Black, TriageBranch.ApneaNoResponseToAirway, "Not breathing and no breathing after airway repositioning.");</w:t>
            </w:r>
          </w:p>
          <w:p>
            <w:pPr>
              <w:spacing w:after="0" w:line="240" w:lineRule="auto"/>
              <w:jc w:val="left"/>
            </w:pPr>
            <w:r>
              <w:rPr>
                <w:rFonts w:ascii="Consolas" w:hAnsi="Consolas" w:cs="Consolas"/>
                <w:sz w:val="16"/>
                <w:szCs w:val="16"/>
              </w:rPr>
              <w:t xml:space="preserve"> 49  }</w:t>
            </w:r>
          </w:p>
          <w:p>
            <w:pPr>
              <w:spacing w:after="0" w:line="240" w:lineRule="auto"/>
              <w:jc w:val="left"/>
            </w:pPr>
            <w:r>
              <w:rPr>
                <w:rFonts w:ascii="Consolas" w:hAnsi="Consolas" w:cs="Consolas"/>
                <w:sz w:val="16"/>
                <w:szCs w:val="16"/>
              </w:rPr>
              <w:t xml:space="preserve"> 51  if (v.respiratoryRate &gt; RespiratoryRateThreshold)</w:t>
            </w:r>
          </w:p>
          <w:p>
            <w:pPr>
              <w:spacing w:after="0" w:line="240" w:lineRule="auto"/>
              <w:jc w:val="left"/>
            </w:pPr>
            <w:r>
              <w:rPr>
                <w:rFonts w:ascii="Consolas" w:hAnsi="Consolas" w:cs="Consolas"/>
                <w:sz w:val="16"/>
                <w:szCs w:val="16"/>
              </w:rPr>
              <w:t xml:space="preserve"> 52      return new StartResult(TriageCategory.Red, TriageBranch.RespiratoryRateAbove30,</w:t>
            </w:r>
          </w:p>
          <w:p>
            <w:pPr>
              <w:spacing w:after="0" w:line="240" w:lineRule="auto"/>
              <w:jc w:val="left"/>
            </w:pPr>
            <w:r>
              <w:rPr>
                <w:rFonts w:ascii="Consolas" w:hAnsi="Consolas" w:cs="Consolas"/>
                <w:sz w:val="16"/>
                <w:szCs w:val="16"/>
              </w:rPr>
              <w:t xml:space="preserve"> 53          "Respiratory rate " + v.respiratoryRate.ToString(CultureInfo.InvariantCulture) + "/min is above 30.");</w:t>
            </w:r>
          </w:p>
          <w:p>
            <w:pPr>
              <w:spacing w:after="0" w:line="240" w:lineRule="auto"/>
              <w:jc w:val="left"/>
            </w:pPr>
            <w:r>
              <w:rPr>
                <w:rFonts w:ascii="Consolas" w:hAnsi="Consolas" w:cs="Consolas"/>
                <w:sz w:val="16"/>
                <w:szCs w:val="16"/>
              </w:rPr>
              <w:t xml:space="preserve"> 55  if (PerfusionFails(v, criterion))</w:t>
            </w:r>
          </w:p>
          <w:p>
            <w:pPr>
              <w:spacing w:after="0" w:line="240" w:lineRule="auto"/>
              <w:jc w:val="left"/>
            </w:pPr>
            <w:r>
              <w:rPr>
                <w:rFonts w:ascii="Consolas" w:hAnsi="Consolas" w:cs="Consolas"/>
                <w:sz w:val="16"/>
                <w:szCs w:val="16"/>
              </w:rPr>
              <w:t xml:space="preserve"> 56      return new StartResult(TriageCategory.Red, TriageBranch.PoorPerfusion,</w:t>
            </w:r>
          </w:p>
          <w:p>
            <w:pPr>
              <w:spacing w:after="0" w:line="240" w:lineRule="auto"/>
              <w:jc w:val="left"/>
            </w:pPr>
            <w:r>
              <w:rPr>
                <w:rFonts w:ascii="Consolas" w:hAnsi="Consolas" w:cs="Consolas"/>
                <w:sz w:val="16"/>
                <w:szCs w:val="16"/>
              </w:rPr>
              <w:t xml:space="preserve"> 57          criterion == PerfusionCriterion.CapillaryRefill</w:t>
            </w:r>
          </w:p>
          <w:p>
            <w:pPr>
              <w:spacing w:after="0" w:line="240" w:lineRule="auto"/>
              <w:jc w:val="left"/>
            </w:pPr>
            <w:r>
              <w:rPr>
                <w:rFonts w:ascii="Consolas" w:hAnsi="Consolas" w:cs="Consolas"/>
                <w:sz w:val="16"/>
                <w:szCs w:val="16"/>
              </w:rPr>
              <w:t xml:space="preserve"> 58              ? "Capillary refill " + v.capillaryRefillSeconds.ToString("0.#", CultureInfo.InvariantCulture) + " s is above 2 s."</w:t>
            </w:r>
          </w:p>
          <w:p>
            <w:pPr>
              <w:spacing w:after="0" w:line="240" w:lineRule="auto"/>
              <w:jc w:val="left"/>
            </w:pPr>
            <w:r>
              <w:rPr>
                <w:rFonts w:ascii="Consolas" w:hAnsi="Consolas" w:cs="Consolas"/>
                <w:sz w:val="16"/>
                <w:szCs w:val="16"/>
              </w:rPr>
              <w:t xml:space="preserve"> 59              : "Radial pulse absent.");</w:t>
            </w:r>
          </w:p>
          <w:p>
            <w:pPr>
              <w:spacing w:after="0" w:line="240" w:lineRule="auto"/>
              <w:jc w:val="left"/>
            </w:pPr>
            <w:r>
              <w:rPr>
                <w:rFonts w:ascii="Consolas" w:hAnsi="Consolas" w:cs="Consolas"/>
                <w:sz w:val="16"/>
                <w:szCs w:val="16"/>
              </w:rPr>
              <w:t xml:space="preserve"> 61  if (!v.followsCommands)</w:t>
            </w:r>
          </w:p>
          <w:p>
            <w:pPr>
              <w:spacing w:after="0" w:line="240" w:lineRule="auto"/>
              <w:jc w:val="left"/>
            </w:pPr>
            <w:r>
              <w:rPr>
                <w:rFonts w:ascii="Consolas" w:hAnsi="Consolas" w:cs="Consolas"/>
                <w:sz w:val="16"/>
                <w:szCs w:val="16"/>
              </w:rPr>
              <w:t xml:space="preserve"> 62      return new StartResult(TriageCategory.Red, TriageBranch.CannotFollowCommands, "Cannot follow simple commands.");</w:t>
            </w:r>
          </w:p>
          <w:p>
            <w:pPr>
              <w:spacing w:after="0" w:line="240" w:lineRule="auto"/>
              <w:jc w:val="left"/>
            </w:pPr>
            <w:r>
              <w:rPr>
                <w:rFonts w:ascii="Consolas" w:hAnsi="Consolas" w:cs="Consolas"/>
                <w:sz w:val="16"/>
                <w:szCs w:val="16"/>
              </w:rPr>
              <w:t xml:space="preserve"> 64  return new StartResult(TriageCategory.Yellow, TriageBranch.AllChecksPassed, "Breathing, perfused and obeys commands but cannot walk.");</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line="240" w:lineRule="auto"/>
              <w:jc w:val="left"/>
            </w:pPr>
            <w:r>
              <w:rPr>
                <w:b/>
                <w:sz w:val="15"/>
                <w:szCs w:val="15"/>
              </w:rPr>
              <w:t xml:space="preserve">Derivation. </w:t>
            </w:r>
            <w:r>
              <w:rPr>
                <w:sz w:val="15"/>
                <w:szCs w:val="15"/>
              </w:rPr>
              <w:t xml:space="preserve">For N classified casualties with ground-truth tag g_i (from STARTEvaluator.GroundTruth) and assigned tag a_i: accuracy = (1/N) · Σ [a_i = g_i] = correct / classified. Under-triage rate = U / R, where R = number of casualties with g_i = Red and U = those among them with a_i ∈ {Yellow, Green}. Latency of casualty i: L_i = t_tag,i − t_select,i (s), where t_select is the first time the trainee selects that casualty and t_tag the moment the tag is assigned. Mean = (1/n) Σ L_i and median over the n valid latencies. A zero denominator (N = 0 or R = 0) is written as NA, never 0.</w:t>
            </w:r>
          </w:p>
          <w:p>
            <w:pPr>
              <w:spacing w:after="0" w:line="240" w:lineRule="auto"/>
              <w:jc w:val="left"/>
            </w:pPr>
            <w:r>
              <w:rPr>
                <w:b/>
                <w:sz w:val="15"/>
                <w:szCs w:val="15"/>
              </w:rPr>
              <w:t xml:space="preserve">CSV mapping. </w:t>
            </w:r>
            <w:r>
              <w:rPr>
                <w:sz w:val="15"/>
                <w:szCs w:val="15"/>
              </w:rPr>
              <w:t xml:space="preserve">accuracy, casualties_classified, correct, under_triage_rate, true_red_total, true_red_under_triaged, mean_latency_s, median_latency_s (summary file); assessment_latency_s, ground_truth, assigned, is_correct, true_red_under_triaged (records file).</w:t>
            </w:r>
          </w:p>
          <w:p>
            <w:pPr>
              <w:spacing w:after="0" w:line="240" w:lineRule="auto"/>
              <w:jc w:val="left"/>
            </w:pPr>
            <w:r>
              <w:rPr>
                <w:b/>
                <w:sz w:val="15"/>
                <w:szCs w:val="15"/>
              </w:rPr>
              <w:t xml:space="preserve">ILLUSTRATIVE worked example (invented numbers, not measured data). </w:t>
            </w:r>
            <w:r>
              <w:rPr>
                <w:sz w:val="15"/>
                <w:szCs w:val="15"/>
              </w:rPr>
              <w:t xml:space="preserve">A session tags 5 casualties: 4 are true Red, 1 is true Yellow. The trainee tags two true Reds as Red, one as Yellow, one as Green, and the true Yellow as Red. correct = 2, so accuracy = 2/5 = 0.40. R = 4, U = 2, so under-triage rate = 2/4 = 0.50. Latencies 2, 4, 6, 8, 10 s give mean = 30/5 = 6.0 s and median = 6.0 s. The same case is checked by the unit test Metrics_AccuracyUnderTriageAndLatency_AreCorrect.</w:t>
            </w:r>
          </w:p>
        </w:tc>
      </w:tr>
    </w:tbl>
    <w:p>
      <w:pPr>
        <w:spacing w:after="40" w:before="0"/>
      </w:pPr>
    </w:p>
    <w:p>
      <w:pPr>
        <w:keepNext/>
        <w:spacing w:after="20" w:before="0"/>
      </w:pPr>
      <w:r>
        <w:rPr>
          <w:b w:val="1"/>
          <w:i w:val="0"/>
          <w:color w:val="000000"/>
          <w:sz w:val="18"/>
          <w:szCs w:val="18"/>
        </w:rPr>
        <w:t xml:space="preserve">2.4 Build configuration, test methodology and results to date; headset test (planned)</w:t>
      </w:r>
    </w:p>
    <w:p>
      <w:pPr>
        <w:spacing w:after="40" w:before="0"/>
      </w:pPr>
      <w:r>
        <w:rPr>
          <w:b w:val="1"/>
          <w:i w:val="0"/>
          <w:color w:val="000000"/>
          <w:sz w:val="15"/>
          <w:szCs w:val="15"/>
        </w:rPr>
        <w:t xml:space="preserve">Build configuration (from the repository). </w:t>
      </w:r>
      <w:r>
        <w:rPr>
          <w:b w:val="0"/>
          <w:i w:val="0"/>
          <w:color w:val="000000"/>
          <w:sz w:val="15"/>
          <w:szCs w:val="15"/>
        </w:rPr>
        <w:t xml:space="preserve">Unity 6000.3.21f1; Universal Render Pipeline 17.3.0; XR Interaction Toolkit 3.6.1; OpenXR 1.18.0 with the Meta OpenXR feature 2.6.1; Input System 1.20.0. Android player: IL2CPP, ARM64 only, Vulkan graphics API, minimum SDK 29, target SDK automatic, package com.rescuesim.factoryrescue, version 0.1.0. Five scenes in the build: MainMenu, FactoryRescue, EarthquakeRescue, FloodEvacuation, TriageSimulation.</w:t>
      </w:r>
    </w:p>
    <w:p>
      <w:pPr>
        <w:spacing w:after="40" w:before="0"/>
      </w:pPr>
      <w:r>
        <w:rPr>
          <w:b w:val="1"/>
          <w:i w:val="0"/>
          <w:color w:val="000000"/>
          <w:sz w:val="15"/>
          <w:szCs w:val="15"/>
        </w:rPr>
        <w:t xml:space="preserve">What the software is. </w:t>
      </w:r>
      <w:r>
        <w:rPr>
          <w:b w:val="0"/>
          <w:i w:val="0"/>
          <w:color w:val="000000"/>
          <w:sz w:val="15"/>
          <w:szCs w:val="15"/>
        </w:rPr>
        <w:t xml:space="preserve">A scripted educational START exercise: ten fixed casualties, fixed findings, rule-based tagging in STARTEvaluator, cosmetic smoke/light escalation. It contains no trained model and does no AI classification. It is a training aid built from published START descriptions and is not clinically validated or reviewed by a clinician. Adults only (no JumpSTART).</w:t>
      </w:r>
    </w:p>
    <w:p>
      <w:pPr>
        <w:spacing w:after="40" w:before="0"/>
      </w:pPr>
      <w:r>
        <w:rPr>
          <w:b w:val="1"/>
          <w:i w:val="0"/>
          <w:color w:val="000000"/>
          <w:sz w:val="15"/>
          <w:szCs w:val="15"/>
        </w:rPr>
        <w:t xml:space="preserve">Protocol variant implemented. </w:t>
      </w:r>
      <w:r>
        <w:rPr>
          <w:b w:val="0"/>
          <w:i w:val="0"/>
          <w:color w:val="000000"/>
          <w:sz w:val="15"/>
          <w:szCs w:val="15"/>
        </w:rPr>
        <w:t xml:space="preserve">START adult, four tags. Perfusion check: capillary refill &gt; 2 s by default (original START formulation); radial pulse absent is a separately selectable variant (Benson et al. 1996). The variant is shown on the start panel and written to every CSV row (protocol_perfusion); the two are never mixed in one session. The 2 s threshold is NOT stated on the CHEMM text page the team could read and must be confirmed in the original source.</w:t>
      </w:r>
    </w:p>
    <w:p>
      <w:pPr>
        <w:spacing w:after="40" w:before="0"/>
      </w:pPr>
      <w:r>
        <w:rPr>
          <w:b w:val="1"/>
          <w:i w:val="0"/>
          <w:color w:val="000000"/>
          <w:sz w:val="15"/>
          <w:szCs w:val="15"/>
        </w:rPr>
        <w:t xml:space="preserve">Automated test methodology. </w:t>
      </w:r>
      <w:r>
        <w:rPr>
          <w:b w:val="0"/>
          <w:i w:val="0"/>
          <w:color w:val="000000"/>
          <w:sz w:val="15"/>
          <w:szCs w:val="15"/>
        </w:rPr>
        <w:t xml:space="preserve">EditMode tests (pure C#, injected clock) cover every START branch and boundary (respiratory rate 30/31, capillary refill 2.0/2.01 s, both perfusion variants), correct/incorrect and under-triage cases, zero denominators, latency rules, partial sessions, reset and repeat runs, CSV header/escaping/row completeness and file export. PlayMode tests load the real TriageSimulation scene and drive the real manager, UI buttons and logger (full ten-casualty run, partial export on restart, no findings shown before a check, wrong-tag feedback, retag refusal, menu button).</w:t>
      </w:r>
    </w:p>
    <w:p>
      <w:pPr>
        <w:spacing w:after="40" w:before="0"/>
      </w:pPr>
      <w:r>
        <w:rPr>
          <w:b w:val="1"/>
          <w:i w:val="0"/>
          <w:color w:val="000000"/>
          <w:sz w:val="15"/>
          <w:szCs w:val="15"/>
        </w:rPr>
        <w:t xml:space="preserve">Recorded automated results (Unity Editor on macOS, 2026-10-26). </w:t>
      </w:r>
      <w:r>
        <w:rPr>
          <w:b w:val="0"/>
          <w:i w:val="0"/>
          <w:color w:val="000000"/>
          <w:sz w:val="15"/>
          <w:szCs w:val="15"/>
        </w:rPr>
        <w:t xml:space="preserve">EditMode 109 passed, 0 failed; PlayMode 31 passed, 0 failed (source: Builds/TestSummary.txt; Docs/BUILD_REPORT.md). These are Editor tests, not headset tests.</w:t>
      </w:r>
    </w:p>
    <w:p>
      <w:pPr>
        <w:spacing w:after="40" w:before="0"/>
      </w:pPr>
      <w:r>
        <w:rPr>
          <w:b w:val="1"/>
          <w:i w:val="0"/>
          <w:color w:val="000000"/>
          <w:sz w:val="15"/>
          <w:szCs w:val="15"/>
        </w:rPr>
        <w:t xml:space="preserve">Recorded build result (2026-10-26). </w:t>
      </w:r>
      <w:r>
        <w:rPr>
          <w:b w:val="0"/>
          <w:i w:val="0"/>
          <w:color w:val="000000"/>
          <w:sz w:val="15"/>
          <w:szCs w:val="15"/>
        </w:rPr>
        <w:t xml:space="preserve">DisasterResponseVR.apk, 242,635,956 bytes, SHA-256 a533c6d08427da2d5268c421d9d6cb5ea64f807248abdce518c7476798ecd6f4, debug-signed, built from the working tree at commit 5f7ac5e (includes fix f054410). Build reported Succeeded with 354 warnings and one NullReferenceException raised in the OpenXR package's Meta Quest validation rules (MetaQuestFeature.CreateValidationRules); the cause is unresolved and it is not proven harmless on a device. The APK has NOT been installed or run on any headset and is NOT validated on a Quest.</w:t>
      </w:r>
    </w:p>
    <w:p>
      <w:pPr>
        <w:spacing w:after="40" w:before="0"/>
      </w:pPr>
      <w:r>
        <w:rPr>
          <w:b w:val="1"/>
          <w:i w:val="0"/>
          <w:color w:val="000000"/>
          <w:sz w:val="15"/>
          <w:szCs w:val="15"/>
        </w:rPr>
        <w:t xml:space="preserve">Known limitations and safety. </w:t>
      </w:r>
      <w:r>
        <w:rPr>
          <w:b w:val="0"/>
          <w:i w:val="0"/>
          <w:color w:val="000000"/>
          <w:sz w:val="15"/>
          <w:szCs w:val="15"/>
        </w:rPr>
        <w:t xml:space="preserve">Fixed scenario (memorisable); hazards do not change a casualty's findings; single device family; no controller ergonomics, comfort or frame-rate data yet; stop a session at once if a participant feels unwell. Software-test and rehearsal data are labelled SoftwareTest/Pilot and are never human-study data.</w:t>
      </w:r>
    </w:p>
    <w:p>
      <w:pPr>
        <w:keepNext/>
        <w:spacing w:after="20" w:before="60"/>
      </w:pPr>
      <w:r>
        <w:rPr>
          <w:b w:val="1"/>
          <w:i w:val="0"/>
          <w:color w:val="C00000"/>
          <w:sz w:val="15"/>
          <w:szCs w:val="15"/>
        </w:rPr>
        <w:t xml:space="preserve">Headset test record. [PENDING — COMPLETE AFTER HEADSET TESTING] The headset test is planned for an upcoming class session; nothing below has been done. Fill after the session; do not edit earlier sections to match.</w:t>
      </w:r>
    </w:p>
    <w:tbl>
      <w:tblPr>
        <w:tblStyle w:val="TableGrid"/>
        <w:tblW w:type="auto" w:w="0"/>
        <w:jc w:val="center"/>
        <w:tblLayout w:type="fixed"/>
        <w:tblLook w:firstColumn="1" w:firstRow="1" w:lastColumn="0" w:lastRow="0" w:noHBand="0" w:noVBand="1" w:val="04A0"/>
      </w:tblPr>
      <w:tblGrid>
        <w:gridCol w:w="3700"/>
        <w:gridCol w:w="6500"/>
      </w:tblGrid>
      <w:tr>
        <w:trPr>
          <w:cantSplit/>
        </w:trPr>
        <w:tc>
          <w:tcPr>
            <w:tcW w:type="dxa" w:w="3700"/>
            <w:shd w:val="clear" w:color="auto" w:fill="D9D9D9"/>
          </w:tcPr>
          <w:p>
            <w:pPr>
              <w:spacing w:after="0"/>
            </w:pPr>
            <w:r>
              <w:rPr>
                <w:b w:val="1"/>
                <w:i w:val="0"/>
                <w:color w:val="000000"/>
                <w:sz w:val="15"/>
                <w:szCs w:val="15"/>
              </w:rPr>
              <w:t xml:space="preserve">Field</w:t>
            </w:r>
          </w:p>
        </w:tc>
        <w:tc>
          <w:tcPr>
            <w:tcW w:type="dxa" w:w="6500"/>
            <w:shd w:val="clear" w:color="auto" w:fill="D9D9D9"/>
          </w:tcPr>
          <w:p>
            <w:pPr>
              <w:spacing w:after="0"/>
            </w:pPr>
            <w:r>
              <w:rPr>
                <w:b w:val="1"/>
                <w:i w:val="0"/>
                <w:color w:val="000000"/>
                <w:sz w:val="15"/>
                <w:szCs w:val="15"/>
              </w:rPr>
              <w:t xml:space="preserve">Entry</w:t>
            </w:r>
          </w:p>
        </w:tc>
      </w:tr>
      <w:tr>
        <w:trPr>
          <w:cantSplit/>
        </w:trPr>
        <w:tc>
          <w:tcPr>
            <w:tcW w:type="dxa" w:w="3700"/>
            <w:shd w:val="clear" w:color="auto" w:fill="F2F2F2"/>
          </w:tcPr>
          <w:p>
            <w:pPr>
              <w:spacing w:after="0"/>
            </w:pPr>
            <w:r>
              <w:rPr>
                <w:b w:val="1"/>
                <w:i w:val="0"/>
                <w:color w:val="000000"/>
                <w:sz w:val="15"/>
                <w:szCs w:val="15"/>
              </w:rPr>
              <w:t xml:space="preserve">Headset model and firmware version</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Test environment (room, play area, lighting, standing/seated, Wi-Fi/USB)</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APK / build tested (file name, bytes, SHA-256, commit)</w:t>
            </w:r>
          </w:p>
        </w:tc>
        <w:tc>
          <w:tcPr>
            <w:tcW w:type="dxa" w:w="6500"/>
          </w:tcPr>
          <w:p>
            <w:pPr>
              <w:spacing w:after="0"/>
            </w:pPr>
            <w:r>
              <w:rPr>
                <w:b w:val="0"/>
                <w:i w:val="0"/>
                <w:color w:val="000000"/>
                <w:sz w:val="15"/>
                <w:szCs w:val="15"/>
              </w:rPr>
              <w:t xml:space="preserve">[PENDING — COMPLETE AFTER HEADSET TESTING] (expected: SHA-256 a533c6d0…ecd6f4 for the APK built 2026-10-26)</w:t>
            </w:r>
          </w:p>
        </w:tc>
      </w:tr>
      <w:tr>
        <w:trPr>
          <w:cantSplit/>
        </w:trPr>
        <w:tc>
          <w:tcPr>
            <w:tcW w:type="dxa" w:w="3700"/>
            <w:shd w:val="clear" w:color="auto" w:fill="F2F2F2"/>
          </w:tcPr>
          <w:p>
            <w:pPr>
              <w:spacing w:after="0"/>
            </w:pPr>
            <w:r>
              <w:rPr>
                <w:b w:val="1"/>
                <w:i w:val="0"/>
                <w:color w:val="000000"/>
                <w:sz w:val="15"/>
                <w:szCs w:val="15"/>
              </w:rPr>
              <w:t xml:space="preserve">Install method and result (adb install -r)</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Functions and interactions that worked (menu, select, six checks, tag, results, restart, teleport/turn)</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Bugs, crashes, tracking or controller issues (with steps to reproduce)</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Frame rate / comfort observations (SSQ or notes)</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Fixes applied (commit hashes) and retest results</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Tester name(s) and date</w:t>
            </w:r>
          </w:p>
        </w:tc>
        <w:tc>
          <w:tcPr>
            <w:tcW w:type="dxa" w:w="6500"/>
          </w:tcPr>
          <w:p>
            <w:pPr>
              <w:spacing w:after="0"/>
            </w:pPr>
            <w:r>
              <w:rPr>
                <w:b w:val="0"/>
                <w:i w:val="0"/>
                <w:color w:val="000000"/>
                <w:sz w:val="15"/>
                <w:szCs w:val="15"/>
              </w:rPr>
              <w:t xml:space="preserve">[PENDING — COMPLETE AFTER HEADSET TESTING]</w:t>
            </w:r>
          </w:p>
        </w:tc>
      </w:tr>
      <w:tr>
        <w:trPr>
          <w:cantSplit/>
        </w:trPr>
        <w:tc>
          <w:tcPr>
            <w:tcW w:type="dxa" w:w="3700"/>
            <w:shd w:val="clear" w:color="auto" w:fill="F2F2F2"/>
          </w:tcPr>
          <w:p>
            <w:pPr>
              <w:spacing w:after="0"/>
            </w:pPr>
            <w:r>
              <w:rPr>
                <w:b w:val="1"/>
                <w:i w:val="0"/>
                <w:color w:val="000000"/>
                <w:sz w:val="15"/>
                <w:szCs w:val="15"/>
              </w:rPr>
              <w:t xml:space="preserve">Remaining limitations after the test</w:t>
            </w:r>
          </w:p>
        </w:tc>
        <w:tc>
          <w:tcPr>
            <w:tcW w:type="dxa" w:w="6500"/>
          </w:tcPr>
          <w:p>
            <w:pPr>
              <w:spacing w:after="0"/>
            </w:pPr>
            <w:r>
              <w:rPr>
                <w:b w:val="0"/>
                <w:i w:val="0"/>
                <w:color w:val="000000"/>
                <w:sz w:val="15"/>
                <w:szCs w:val="15"/>
              </w:rPr>
              <w:t xml:space="preserve">[PENDING — COMPLETE AFTER HEADSET TESTING]</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https://github.com/bhoomibhandari88/VR-Disaster-Simulator (team repository, branch feature/factory-rescue-vr). Template monorepo: 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Repository root; code in Assets/_Project/, documents in Docs/</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Docs/IVRAR_dossier_DRAFT/IVRAR_Group_16_Technical_Dossier_FINAL_CANDIDATE.docx and .pdf (final file name to be agreed by the team)</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group-16-v1.0 · build: Quest .apk · PENDING: release not published; tag not created</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16.S3.commit_hash"/>
                <w:tag w:val="G16.S3.commit_hash"/>
                <w:text/>
              </w:sdtPr>
              <w:sdtContent>
                <w:r>
                  <w:rPr>
                    <w:sz w:val="15"/>
                    <w:szCs w:val="15"/>
                  </w:rPr>
                  <w:t xml:space="preserve">f05441073ed9c3fc794deb61c0e17f1da2e487dc (code commit, pushed; repo bhoomibhandari88/VR-Disaster-Simulator, branch feature/factory-rescue-vr; branch head when this table was filled: 74e92797fdf8aec7370969cdef53d34184b7e1f2)</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16.S3.release_url"/>
                <w:tag w:val="G16.S3.release_url"/>
                <w:text/>
              </w:sdtPr>
              <w:sdtContent>
                <w:r>
                  <w:rPr>
                    <w:sz w:val="15"/>
                    <w:szCs w:val="15"/>
                  </w:rPr>
                  <w:t xml:space="preserve">PENDING — TEAM INPUT REQUIRED (release not published)</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16.S3.lfs_rules_ok"/>
                <w:tag w:val="G16.S3.lfs_rules_ok"/>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16.S3.lfs_files_listed"/>
                <w:tag w:val="G16.S3.lfs_files_listed"/>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16.S3.no_builds_in_git"/>
                <w:tag w:val="G16.S3.no_builds_in_git"/>
                <w:dropDownList>
                  <w:listItem w:displayText="Select ▾" w:value=""/>
                  <w:listItem w:displayText="Yes" w:value="Yes"/>
                  <w:listItem w:displayText="No" w:value="No"/>
                </w:dropDownList>
              </w:sdtPr>
              <w:sdtContent>
                <w:r>
                  <w:rPr>
                    <w:sz w:val="15"/>
                    <w:szCs w:val="15"/>
                  </w:rPr>
                  <w:t xml:space="preserve">Yes</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16.S3.release_runs"/>
                <w:tag w:val="G16.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16.S3.dossier_committed"/>
                <w:tag w:val="G16.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rev-list --count HEAD</w:t>
            </w:r>
          </w:p>
        </w:tc>
        <w:tc>
          <w:tcPr>
            <w:tcW w:type="dxa" w:w="2268"/>
          </w:tcPr>
          <w:p>
            <w:pPr>
              <w:keepNext/>
              <w:spacing w:after="0"/>
            </w:pPr>
            <w:r/>
            <w:sdt>
              <w:sdtPr>
                <w:rPr>
                  <w:sz w:val="15"/>
                  <w:szCs w:val="15"/>
                </w:rPr>
                <w:alias w:val="G16.S3.commits"/>
                <w:tag w:val="G16.S3.commits"/>
                <w:text/>
              </w:sdtPr>
              <w:sdtContent>
                <w:r>
                  <w:rPr>
                    <w:sz w:val="15"/>
                    <w:szCs w:val="15"/>
                  </w:rPr>
                  <w:t xml:space="preserve">22 at 74e9279: 13 "Claude", 9 Bhoomi Bhandari (+3 Bhoomi on feature/bhoomi-work)</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-a | wc -l</w:t>
            </w:r>
          </w:p>
        </w:tc>
        <w:tc>
          <w:tcPr>
            <w:tcW w:type="dxa" w:w="2268"/>
          </w:tcPr>
          <w:p>
            <w:pPr>
              <w:keepNext/>
              <w:spacing w:after="0"/>
            </w:pPr>
            <w:r/>
            <w:sdt>
              <w:sdtPr>
                <w:rPr>
                  <w:sz w:val="15"/>
                  <w:szCs w:val="15"/>
                </w:rPr>
                <w:alias w:val="G16.S3.branches"/>
                <w:tag w:val="G16.S3.branches"/>
                <w:text/>
              </w:sdtPr>
              <w:sdtContent>
                <w:r>
                  <w:rPr>
                    <w:sz w:val="15"/>
                    <w:szCs w:val="15"/>
                  </w:rPr>
                  <w:t xml:space="preserve">8 (2 local + 6 remote-tracking refs)</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Assets/_Project -name '*.cs' | xargs cat | wc -l</w:t>
            </w:r>
          </w:p>
        </w:tc>
        <w:tc>
          <w:tcPr>
            <w:tcW w:type="dxa" w:w="2268"/>
          </w:tcPr>
          <w:p>
            <w:pPr>
              <w:keepNext/>
              <w:spacing w:after="0"/>
            </w:pPr>
            <w:r/>
            <w:sdt>
              <w:sdtPr>
                <w:rPr>
                  <w:sz w:val="15"/>
                  <w:szCs w:val="15"/>
                </w:rPr>
                <w:alias w:val="G16.S3.cs_lines"/>
                <w:tag w:val="G16.S3.cs_lines"/>
                <w:text/>
              </w:sdtPr>
              <w:sdtContent>
                <w:r>
                  <w:rPr>
                    <w:sz w:val="15"/>
                    <w:szCs w:val="15"/>
                  </w:rPr>
                  <w:t xml:space="preserve">10087 (Assets/_Project)</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--exclude=Library --exclude=Builds --exclude=.git .</w:t>
            </w:r>
          </w:p>
        </w:tc>
        <w:tc>
          <w:tcPr>
            <w:tcW w:type="dxa" w:w="2268"/>
          </w:tcPr>
          <w:p>
            <w:pPr>
              <w:keepNext/>
              <w:spacing w:after="0"/>
            </w:pPr>
            <w:r/>
            <w:sdt>
              <w:sdtPr>
                <w:rPr>
                  <w:sz w:val="15"/>
                  <w:szCs w:val="15"/>
                </w:rPr>
                <w:alias w:val="G16.S3.size_mb"/>
                <w:tag w:val="G16.S3.size_mb"/>
                <w:text/>
              </w:sdtPr>
              <w:sdtContent>
                <w:r>
                  <w:rPr>
                    <w:sz w:val="15"/>
                    <w:szCs w:val="15"/>
                  </w:rPr>
                  <w:t xml:space="preserve">697 (working tree excl. Library/Builds/.git, 2026-10-26)</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wc -l</w:t>
            </w:r>
          </w:p>
        </w:tc>
        <w:tc>
          <w:tcPr>
            <w:tcW w:type="dxa" w:w="2268"/>
          </w:tcPr>
          <w:p>
            <w:pPr>
              <w:keepNext/>
              <w:spacing w:after="0"/>
            </w:pPr>
            <w:r/>
            <w:sdt>
              <w:sdtPr>
                <w:rPr>
                  <w:sz w:val="15"/>
                  <w:szCs w:val="15"/>
                </w:rPr>
                <w:alias w:val="G16.S3.lfs_files"/>
                <w:tag w:val="G16.S3.lfs_files"/>
                <w:text/>
              </w:sdtPr>
              <w:sdtContent>
                <w:r>
                  <w:rPr>
                    <w:sz w:val="15"/>
                    <w:szCs w:val="15"/>
                  </w:rPr>
                  <w:t xml:space="preserve">249</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telemetry/*.csv | wc -l  (no telemetry/ folder exists)</w:t>
            </w:r>
          </w:p>
        </w:tc>
        <w:tc>
          <w:tcPr>
            <w:tcW w:type="dxa" w:w="2268"/>
          </w:tcPr>
          <w:p>
            <w:pPr>
              <w:spacing w:after="0"/>
            </w:pPr>
            <w:r/>
            <w:sdt>
              <w:sdtPr>
                <w:rPr>
                  <w:sz w:val="15"/>
                  <w:szCs w:val="15"/>
                </w:rPr>
                <w:alias w:val="G16.S3.raw_csv_files"/>
                <w:tag w:val="G16.S3.raw_csv_files"/>
                <w:text/>
              </w:sdtPr>
              <w:sdtContent>
                <w:r>
                  <w:rPr>
                    <w:sz w:val="15"/>
                    <w:szCs w:val="15"/>
                  </w:rPr>
                  <w:t xml:space="preserve">0 (no participant data exists)</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Bhoomi Bhandari (I004)</w:t>
            </w:r>
          </w:p>
        </w:tc>
        <w:tc>
          <w:tcPr>
            <w:tcW w:type="dxa" w:w="1701"/>
          </w:tcPr>
          <w:p>
            <w:pPr>
              <w:keepNext/>
              <w:spacing w:after="0"/>
            </w:pPr>
            <w:r/>
            <w:sdt>
              <w:sdtPr>
                <w:rPr>
                  <w:sz w:val="15"/>
                  <w:szCs w:val="15"/>
                </w:rPr>
                <w:alias w:val="G16.S3.I004.github"/>
                <w:tag w:val="G16.S3.I004.github"/>
                <w:text/>
              </w:sdtPr>
              <w:sdtContent>
                <w:r>
                  <w:rPr>
                    <w:sz w:val="15"/>
                    <w:szCs w:val="15"/>
                  </w:rPr>
                  <w:t xml:space="preserve">PENDING: member supplies own username</w:t>
                </w:r>
              </w:sdtContent>
            </w:sdt>
          </w:p>
        </w:tc>
        <w:tc>
          <w:tcPr>
            <w:tcW w:type="dxa" w:w="1134"/>
          </w:tcPr>
          <w:p>
            <w:pPr>
              <w:keepNext/>
              <w:spacing w:after="0"/>
            </w:pPr>
            <w:r/>
            <w:sdt>
              <w:sdtPr>
                <w:rPr>
                  <w:sz w:val="15"/>
                  <w:szCs w:val="15"/>
                </w:rPr>
                <w:alias w:val="G16.S3.I004.commits"/>
                <w:tag w:val="G16.S3.I004.commits"/>
                <w:text/>
              </w:sdtPr>
              <w:sdtContent>
                <w:r>
                  <w:rPr>
                    <w:sz w:val="15"/>
                    <w:szCs w:val="15"/>
                  </w:rPr>
                  <w:t xml:space="preserve">12 in git (9 here + 3 on bhoomi-work); confirm</w:t>
                </w:r>
              </w:sdtContent>
            </w:sdt>
          </w:p>
        </w:tc>
        <w:tc>
          <w:tcPr>
            <w:tcW w:type="dxa" w:w="1247"/>
          </w:tcPr>
          <w:p>
            <w:pPr>
              <w:keepNext/>
              <w:spacing w:after="0"/>
            </w:pPr>
            <w:r/>
            <w:sdt>
              <w:sdtPr>
                <w:rPr>
                  <w:sz w:val="15"/>
                  <w:szCs w:val="15"/>
                </w:rPr>
                <w:alias w:val="G16.S3.I004.effort_pct"/>
                <w:tag w:val="G16.S3.I004.effort_pct"/>
                <w:text/>
              </w:sdtPr>
              <w:sdtContent>
                <w:r>
                  <w:rPr>
                    <w:sz w:val="15"/>
                    <w:szCs w:val="15"/>
                  </w:rPr>
                  <w:t xml:space="preserve">PENDING: agreed by team</w:t>
                </w:r>
              </w:sdtContent>
            </w:sdt>
          </w:p>
        </w:tc>
        <w:tc>
          <w:tcPr>
            <w:tcW w:type="dxa" w:w="3742"/>
          </w:tcPr>
          <w:p>
            <w:pPr>
              <w:keepNext/>
              <w:spacing w:after="0"/>
            </w:pPr>
            <w:r/>
            <w:sdt>
              <w:sdtPr>
                <w:rPr>
                  <w:sz w:val="15"/>
                  <w:szCs w:val="15"/>
                </w:rPr>
                <w:alias w:val="G16.S3.I004.contribution"/>
                <w:tag w:val="G16.S3.I004.contribution"/>
                <w:text/>
              </w:sdtPr>
              <w:sdtContent>
                <w:r>
                  <w:rPr>
                    <w:sz w:val="15"/>
                    <w:szCs w:val="15"/>
                  </w:rPr>
                  <w:t xml:space="preserve">Git shows: project setup with Git LFS (22-23 Sep 2026); factory environment import and URP material conversion; early victim/vital-signs data classes (VictimData.cs, VitalSigns.cs, commit ea174c8, branch feature/bhoomi-work). Member to confirm and add work not visible in git. PENDING — TEAM INPUT REQUIRED</w:t>
                </w:r>
              </w:sdtContent>
            </w:sdt>
          </w:p>
        </w:tc>
      </w:tr>
      <w:tr>
        <w:trPr>
          <w:cantSplit/>
        </w:trPr>
        <w:tc>
          <w:tcPr>
            <w:tcW w:type="dxa" w:w="2381"/>
          </w:tcPr>
          <w:p>
            <w:pPr>
              <w:keepNext/>
              <w:spacing w:after="0"/>
            </w:pPr>
            <w:r/>
            <w:r>
              <w:rPr>
                <w:b w:val="0"/>
                <w:i w:val="0"/>
                <w:color w:val="000000"/>
                <w:sz w:val="15"/>
              </w:rPr>
              <w:t>Kritivya Mishra (I037)</w:t>
            </w:r>
          </w:p>
        </w:tc>
        <w:tc>
          <w:tcPr>
            <w:tcW w:type="dxa" w:w="1701"/>
          </w:tcPr>
          <w:p>
            <w:pPr>
              <w:keepNext/>
              <w:spacing w:after="0"/>
            </w:pPr>
            <w:r/>
            <w:sdt>
              <w:sdtPr>
                <w:rPr>
                  <w:sz w:val="15"/>
                  <w:szCs w:val="15"/>
                </w:rPr>
                <w:alias w:val="G16.S3.I037.github"/>
                <w:tag w:val="G16.S3.I037.github"/>
                <w:text/>
              </w:sdtPr>
              <w:sdtContent>
                <w:r>
                  <w:rPr>
                    <w:sz w:val="15"/>
                    <w:szCs w:val="15"/>
                  </w:rPr>
                  <w:t xml:space="preserve">PENDING: member supplies own username</w:t>
                </w:r>
              </w:sdtContent>
            </w:sdt>
          </w:p>
        </w:tc>
        <w:tc>
          <w:tcPr>
            <w:tcW w:type="dxa" w:w="1134"/>
          </w:tcPr>
          <w:p>
            <w:pPr>
              <w:keepNext/>
              <w:spacing w:after="0"/>
            </w:pPr>
            <w:r/>
            <w:sdt>
              <w:sdtPr>
                <w:rPr>
                  <w:sz w:val="15"/>
                  <w:szCs w:val="15"/>
                </w:rPr>
                <w:alias w:val="G16.S3.I037.commits"/>
                <w:tag w:val="G16.S3.I037.commits"/>
                <w:text/>
              </w:sdtPr>
              <w:sdtContent>
                <w:r>
                  <w:rPr>
                    <w:sz w:val="15"/>
                    <w:szCs w:val="15"/>
                  </w:rPr>
                  <w:t xml:space="preserve">0 found in git; confirm</w:t>
                </w:r>
              </w:sdtContent>
            </w:sdt>
          </w:p>
        </w:tc>
        <w:tc>
          <w:tcPr>
            <w:tcW w:type="dxa" w:w="1247"/>
          </w:tcPr>
          <w:p>
            <w:pPr>
              <w:keepNext/>
              <w:spacing w:after="0"/>
            </w:pPr>
            <w:r/>
            <w:sdt>
              <w:sdtPr>
                <w:rPr>
                  <w:sz w:val="15"/>
                  <w:szCs w:val="15"/>
                </w:rPr>
                <w:alias w:val="G16.S3.I037.effort_pct"/>
                <w:tag w:val="G16.S3.I037.effort_pct"/>
                <w:text/>
              </w:sdtPr>
              <w:sdtContent>
                <w:r>
                  <w:rPr>
                    <w:sz w:val="15"/>
                    <w:szCs w:val="15"/>
                  </w:rPr>
                  <w:t xml:space="preserve">PENDING: agreed by team</w:t>
                </w:r>
              </w:sdtContent>
            </w:sdt>
          </w:p>
        </w:tc>
        <w:tc>
          <w:tcPr>
            <w:tcW w:type="dxa" w:w="3742"/>
          </w:tcPr>
          <w:p>
            <w:pPr>
              <w:keepNext/>
              <w:spacing w:after="0"/>
            </w:pPr>
            <w:r/>
            <w:sdt>
              <w:sdtPr>
                <w:rPr>
                  <w:sz w:val="15"/>
                  <w:szCs w:val="15"/>
                </w:rPr>
                <w:alias w:val="G16.S3.I037.contribution"/>
                <w:tag w:val="G16.S3.I037.contribution"/>
                <w:text/>
              </w:sdtPr>
              <w:sdtContent>
                <w:r>
                  <w:rPr>
                    <w:sz w:val="15"/>
                    <w:szCs w:val="15"/>
                  </w:rPr>
                  <w:t xml:space="preserve">No commits under this member's name. PENDING — TEAM INPUT REQUIRED: state your real files/features and how they can be evidenced</w:t>
                </w:r>
              </w:sdtContent>
            </w:sdt>
          </w:p>
        </w:tc>
      </w:tr>
      <w:tr>
        <w:trPr>
          <w:cantSplit/>
        </w:trPr>
        <w:tc>
          <w:tcPr>
            <w:tcW w:type="dxa" w:w="2381"/>
          </w:tcPr>
          <w:p>
            <w:pPr>
              <w:keepNext/>
              <w:spacing w:after="0"/>
            </w:pPr>
            <w:r/>
            <w:r>
              <w:rPr>
                <w:b w:val="0"/>
                <w:i w:val="0"/>
                <w:color w:val="000000"/>
                <w:sz w:val="15"/>
              </w:rPr>
              <w:t>Tanvi Paithankar (I044)</w:t>
            </w:r>
          </w:p>
        </w:tc>
        <w:tc>
          <w:tcPr>
            <w:tcW w:type="dxa" w:w="1701"/>
          </w:tcPr>
          <w:p>
            <w:pPr>
              <w:keepNext/>
              <w:spacing w:after="0"/>
            </w:pPr>
            <w:r/>
            <w:sdt>
              <w:sdtPr>
                <w:rPr>
                  <w:sz w:val="15"/>
                  <w:szCs w:val="15"/>
                </w:rPr>
                <w:alias w:val="G16.S3.I044.github"/>
                <w:tag w:val="G16.S3.I044.github"/>
                <w:text/>
              </w:sdtPr>
              <w:sdtContent>
                <w:r>
                  <w:rPr>
                    <w:sz w:val="15"/>
                    <w:szCs w:val="15"/>
                  </w:rPr>
                  <w:t xml:space="preserve">PENDING: member supplies own username</w:t>
                </w:r>
              </w:sdtContent>
            </w:sdt>
          </w:p>
        </w:tc>
        <w:tc>
          <w:tcPr>
            <w:tcW w:type="dxa" w:w="1134"/>
          </w:tcPr>
          <w:p>
            <w:pPr>
              <w:keepNext/>
              <w:spacing w:after="0"/>
            </w:pPr>
            <w:r/>
            <w:sdt>
              <w:sdtPr>
                <w:rPr>
                  <w:sz w:val="15"/>
                  <w:szCs w:val="15"/>
                </w:rPr>
                <w:alias w:val="G16.S3.I044.commits"/>
                <w:tag w:val="G16.S3.I044.commits"/>
                <w:text/>
              </w:sdtPr>
              <w:sdtContent>
                <w:r>
                  <w:rPr>
                    <w:sz w:val="15"/>
                    <w:szCs w:val="15"/>
                  </w:rPr>
                  <w:t xml:space="preserve">0 found in git; confirm</w:t>
                </w:r>
              </w:sdtContent>
            </w:sdt>
          </w:p>
        </w:tc>
        <w:tc>
          <w:tcPr>
            <w:tcW w:type="dxa" w:w="1247"/>
          </w:tcPr>
          <w:p>
            <w:pPr>
              <w:keepNext/>
              <w:spacing w:after="0"/>
            </w:pPr>
            <w:r/>
            <w:sdt>
              <w:sdtPr>
                <w:rPr>
                  <w:sz w:val="15"/>
                  <w:szCs w:val="15"/>
                </w:rPr>
                <w:alias w:val="G16.S3.I044.effort_pct"/>
                <w:tag w:val="G16.S3.I044.effort_pct"/>
                <w:text/>
              </w:sdtPr>
              <w:sdtContent>
                <w:r>
                  <w:rPr>
                    <w:sz w:val="15"/>
                    <w:szCs w:val="15"/>
                  </w:rPr>
                  <w:t xml:space="preserve">PENDING: agreed by team</w:t>
                </w:r>
              </w:sdtContent>
            </w:sdt>
          </w:p>
        </w:tc>
        <w:tc>
          <w:tcPr>
            <w:tcW w:type="dxa" w:w="3742"/>
          </w:tcPr>
          <w:p>
            <w:pPr>
              <w:keepNext/>
              <w:spacing w:after="0"/>
            </w:pPr>
            <w:r/>
            <w:sdt>
              <w:sdtPr>
                <w:rPr>
                  <w:sz w:val="15"/>
                  <w:szCs w:val="15"/>
                </w:rPr>
                <w:alias w:val="G16.S3.I044.contribution"/>
                <w:tag w:val="G16.S3.I044.contribution"/>
                <w:text/>
              </w:sdtPr>
              <w:sdtContent>
                <w:r>
                  <w:rPr>
                    <w:sz w:val="15"/>
                    <w:szCs w:val="15"/>
                  </w:rPr>
                  <w:t xml:space="preserve">No commits under this member's name. PENDING — TEAM INPUT REQUIRED: state your real files/features and how they can be evidenced</w:t>
                </w:r>
              </w:sdtContent>
            </w:sdt>
          </w:p>
        </w:tc>
      </w:tr>
      <w:tr>
        <w:trPr>
          <w:cantSplit/>
        </w:trPr>
        <w:tc>
          <w:tcPr>
            <w:tcW w:type="dxa" w:w="2381"/>
          </w:tcPr>
          <w:p>
            <w:pPr>
              <w:spacing w:after="0"/>
            </w:pPr>
            <w:r/>
            <w:r>
              <w:rPr>
                <w:b w:val="0"/>
                <w:i w:val="0"/>
                <w:color w:val="000000"/>
                <w:sz w:val="15"/>
              </w:rPr>
              <w:t>Jia Jadhav (I069)</w:t>
            </w:r>
          </w:p>
        </w:tc>
        <w:tc>
          <w:tcPr>
            <w:tcW w:type="dxa" w:w="1701"/>
          </w:tcPr>
          <w:p>
            <w:pPr>
              <w:spacing w:after="0"/>
            </w:pPr>
            <w:r/>
            <w:sdt>
              <w:sdtPr>
                <w:rPr>
                  <w:sz w:val="15"/>
                  <w:szCs w:val="15"/>
                </w:rPr>
                <w:alias w:val="G16.S3.I069.github"/>
                <w:tag w:val="G16.S3.I069.github"/>
                <w:text/>
              </w:sdtPr>
              <w:sdtContent>
                <w:r>
                  <w:rPr>
                    <w:sz w:val="15"/>
                    <w:szCs w:val="15"/>
                  </w:rPr>
                  <w:t xml:space="preserve">PENDING: member supplies own username</w:t>
                </w:r>
              </w:sdtContent>
            </w:sdt>
          </w:p>
        </w:tc>
        <w:tc>
          <w:tcPr>
            <w:tcW w:type="dxa" w:w="1134"/>
          </w:tcPr>
          <w:p>
            <w:pPr>
              <w:spacing w:after="0"/>
            </w:pPr>
            <w:r/>
            <w:sdt>
              <w:sdtPr>
                <w:rPr>
                  <w:sz w:val="15"/>
                  <w:szCs w:val="15"/>
                </w:rPr>
                <w:alias w:val="G16.S3.I069.commits"/>
                <w:tag w:val="G16.S3.I069.commits"/>
                <w:text/>
              </w:sdtPr>
              <w:sdtContent>
                <w:r>
                  <w:rPr>
                    <w:sz w:val="15"/>
                    <w:szCs w:val="15"/>
                  </w:rPr>
                  <w:t xml:space="preserve">0 found in git; confirm</w:t>
                </w:r>
              </w:sdtContent>
            </w:sdt>
          </w:p>
        </w:tc>
        <w:tc>
          <w:tcPr>
            <w:tcW w:type="dxa" w:w="1247"/>
          </w:tcPr>
          <w:p>
            <w:pPr>
              <w:spacing w:after="0"/>
            </w:pPr>
            <w:r/>
            <w:sdt>
              <w:sdtPr>
                <w:rPr>
                  <w:sz w:val="15"/>
                  <w:szCs w:val="15"/>
                </w:rPr>
                <w:alias w:val="G16.S3.I069.effort_pct"/>
                <w:tag w:val="G16.S3.I069.effort_pct"/>
                <w:text/>
              </w:sdtPr>
              <w:sdtContent>
                <w:r>
                  <w:rPr>
                    <w:sz w:val="15"/>
                    <w:szCs w:val="15"/>
                  </w:rPr>
                  <w:t xml:space="preserve">PENDING: agreed by team</w:t>
                </w:r>
              </w:sdtContent>
            </w:sdt>
          </w:p>
        </w:tc>
        <w:tc>
          <w:tcPr>
            <w:tcW w:type="dxa" w:w="3742"/>
          </w:tcPr>
          <w:p>
            <w:pPr>
              <w:spacing w:after="0"/>
            </w:pPr>
            <w:r/>
            <w:sdt>
              <w:sdtPr>
                <w:rPr>
                  <w:sz w:val="15"/>
                  <w:szCs w:val="15"/>
                </w:rPr>
                <w:alias w:val="G16.S3.I069.contribution"/>
                <w:tag w:val="G16.S3.I069.contribution"/>
                <w:text/>
              </w:sdtPr>
              <w:sdtContent>
                <w:r>
                  <w:rPr>
                    <w:sz w:val="15"/>
                    <w:szCs w:val="15"/>
                  </w:rPr>
                  <w:t xml:space="preserve">No commits under this member's name. PENDING — TEAM INPUT REQUIRED: state your real files/features and how they can be evidenced</w:t>
                </w:r>
              </w:sdtContent>
            </w:sdt>
          </w:p>
        </w:tc>
      </w:tr>
    </w:tbl>
    <w:p>
      <w:pPr>
        <w:spacing w:after="40" w:before="0"/>
      </w:pPr>
    </w:p>
    <w:p>
      <w:pPr>
        <w:spacing w:after="60" w:before="40"/>
      </w:pPr>
      <w:r>
        <w:rPr>
          <w:b w:val="1"/>
          <w:i w:val="0"/>
          <w:color w:val="000000"/>
          <w:sz w:val="15"/>
          <w:szCs w:val="15"/>
        </w:rPr>
        <w:t xml:space="preserve">3.2 note. </w:t>
      </w:r>
      <w:r>
        <w:rPr>
          <w:b w:val="0"/>
          <w:i w:val="0"/>
          <w:color w:val="000000"/>
          <w:sz w:val="15"/>
          <w:szCs w:val="15"/>
        </w:rPr>
        <w:t xml:space="preserve">Git history cannot show individual effort for most of this work: 13 of the 22 commits on this branch are authored "Claude" (AI-assisted sessions; which member directed each session is not recorded), 9 are Bhoomi Bhandari, and no commit carries Kritivya Mishra's, Tanvi Paithankar's or Jia Jadhav's name. No effort percentages are stated. EACH member must supply: (1) own GitHub username; (2) a list of files/features personally written or changed and how to verify them; (3) hours; (4) agreed effort % (team must sum to 100). PENDING — TEAM INPUT REQUIRED.</w:t>
      </w: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Accuracy (%), under-triage (%), 4×4 confusion matrix</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20).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16.S4.n_participants"/>
                <w:tag w:val="G16.S4.n_participants"/>
                <w:text/>
              </w:sdtPr>
              <w:sdtContent>
                <w:r>
                  <w:rPr>
                    <w:sz w:val="15"/>
                    <w:szCs w:val="15"/>
                  </w:rPr>
                  <w:t xml:space="preserve">PENDING</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16.S4.design"/>
                <w:tag w:val="G16.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16.S4.dates_place"/>
                <w:tag w:val="G16.S4.dates_place"/>
                <w:text/>
              </w:sdtPr>
              <w:sdtContent>
                <w:r>
                  <w:rPr>
                    <w:sz w:val="15"/>
                    <w:szCs w:val="15"/>
                  </w:rPr>
                  <w:t xml:space="preserve">PENDING — TEAM INPUT REQUIRED</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16.S4.raw_csv_path"/>
                <w:tag w:val="G16.S4.raw_csv_path"/>
                <w:text/>
              </w:sdtPr>
              <w:sdtContent>
                <w:r>
                  <w:rPr>
                    <w:sz w:val="15"/>
                    <w:szCs w:val="15"/>
                  </w:rPr>
                  <w:t xml:space="preserve">PENDING — TEAM INPUT REQUIRED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16.S4.sus.n"/>
                <w:tag w:val="G16.S4.sus.n"/>
                <w:text/>
              </w:sdtPr>
              <w:sdtContent>
                <w:r>
                  <w:rPr>
                    <w:sz w:val="15"/>
                    <w:szCs w:val="15"/>
                  </w:rPr>
                  <w:t xml:space="preserve">PENDING</w:t>
                </w:r>
              </w:sdtContent>
            </w:sdt>
          </w:p>
        </w:tc>
        <w:tc>
          <w:tcPr>
            <w:tcW w:type="dxa" w:w="1474"/>
          </w:tcPr>
          <w:p>
            <w:pPr>
              <w:keepNext/>
              <w:spacing w:after="0"/>
            </w:pPr>
            <w:r/>
            <w:sdt>
              <w:sdtPr>
                <w:rPr>
                  <w:sz w:val="15"/>
                  <w:szCs w:val="15"/>
                </w:rPr>
                <w:alias w:val="G16.S4.sus.mean"/>
                <w:tag w:val="G16.S4.sus.mean"/>
                <w:text/>
              </w:sdtPr>
              <w:sdtContent>
                <w:r>
                  <w:rPr>
                    <w:sz w:val="15"/>
                    <w:szCs w:val="15"/>
                  </w:rPr>
                  <w:t xml:space="preserve">PENDING</w:t>
                </w:r>
              </w:sdtContent>
            </w:sdt>
          </w:p>
        </w:tc>
        <w:tc>
          <w:tcPr>
            <w:tcW w:type="dxa" w:w="1474"/>
          </w:tcPr>
          <w:p>
            <w:pPr>
              <w:keepNext/>
              <w:spacing w:after="0"/>
            </w:pPr>
            <w:r/>
            <w:sdt>
              <w:sdtPr>
                <w:rPr>
                  <w:sz w:val="15"/>
                  <w:szCs w:val="15"/>
                </w:rPr>
                <w:alias w:val="G16.S4.sus.sd"/>
                <w:tag w:val="G16.S4.sus.sd"/>
                <w:text/>
              </w:sdtPr>
              <w:sdtContent>
                <w:r>
                  <w:rPr>
                    <w:sz w:val="15"/>
                    <w:szCs w:val="15"/>
                  </w:rPr>
                  <w:t xml:space="preserve">PENDING</w:t>
                </w:r>
              </w:sdtContent>
            </w:sdt>
          </w:p>
        </w:tc>
        <w:tc>
          <w:tcPr>
            <w:tcW w:type="dxa" w:w="1474"/>
          </w:tcPr>
          <w:p>
            <w:pPr>
              <w:keepNext/>
              <w:spacing w:after="0"/>
            </w:pPr>
            <w:r/>
            <w:sdt>
              <w:sdtPr>
                <w:rPr>
                  <w:sz w:val="15"/>
                  <w:szCs w:val="15"/>
                </w:rPr>
                <w:alias w:val="G16.S4.sus.median"/>
                <w:tag w:val="G16.S4.sus.median"/>
                <w:text/>
              </w:sdtPr>
              <w:sdtContent>
                <w:r>
                  <w:rPr>
                    <w:sz w:val="15"/>
                    <w:szCs w:val="15"/>
                  </w:rPr>
                  <w:t xml:space="preserve">PENDING</w:t>
                </w:r>
              </w:sdtContent>
            </w:sdt>
          </w:p>
        </w:tc>
        <w:tc>
          <w:tcPr>
            <w:tcW w:type="dxa" w:w="2835"/>
          </w:tcPr>
          <w:p>
            <w:pPr>
              <w:keepNext/>
              <w:spacing w:after="0"/>
            </w:pPr>
            <w:r/>
            <w:sdt>
              <w:sdtPr>
                <w:rPr>
                  <w:sz w:val="15"/>
                  <w:szCs w:val="15"/>
                </w:rPr>
                <w:alias w:val="G16.S4.sus.condition"/>
                <w:tag w:val="G16.S4.sus.condition"/>
                <w:text/>
              </w:sdtPr>
              <w:sdtContent>
                <w:r>
                  <w:rPr>
                    <w:sz w:val="15"/>
                    <w:szCs w:val="15"/>
                  </w:rPr>
                  <w:t xml:space="preserve">PENDING — TEAM INPUT REQUIRED</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16.S4.tlx.n"/>
                <w:tag w:val="G16.S4.tlx.n"/>
                <w:text/>
              </w:sdtPr>
              <w:sdtContent>
                <w:r>
                  <w:rPr>
                    <w:sz w:val="15"/>
                    <w:szCs w:val="15"/>
                  </w:rPr>
                  <w:t xml:space="preserve">PENDING</w:t>
                </w:r>
              </w:sdtContent>
            </w:sdt>
          </w:p>
        </w:tc>
        <w:tc>
          <w:tcPr>
            <w:tcW w:type="dxa" w:w="1474"/>
          </w:tcPr>
          <w:p>
            <w:pPr>
              <w:keepNext/>
              <w:spacing w:after="0"/>
            </w:pPr>
            <w:r/>
            <w:sdt>
              <w:sdtPr>
                <w:rPr>
                  <w:sz w:val="15"/>
                  <w:szCs w:val="15"/>
                </w:rPr>
                <w:alias w:val="G16.S4.tlx.mean"/>
                <w:tag w:val="G16.S4.tlx.mean"/>
                <w:text/>
              </w:sdtPr>
              <w:sdtContent>
                <w:r>
                  <w:rPr>
                    <w:sz w:val="15"/>
                    <w:szCs w:val="15"/>
                  </w:rPr>
                  <w:t xml:space="preserve">PENDING</w:t>
                </w:r>
              </w:sdtContent>
            </w:sdt>
          </w:p>
        </w:tc>
        <w:tc>
          <w:tcPr>
            <w:tcW w:type="dxa" w:w="1474"/>
          </w:tcPr>
          <w:p>
            <w:pPr>
              <w:keepNext/>
              <w:spacing w:after="0"/>
            </w:pPr>
            <w:r/>
            <w:sdt>
              <w:sdtPr>
                <w:rPr>
                  <w:sz w:val="15"/>
                  <w:szCs w:val="15"/>
                </w:rPr>
                <w:alias w:val="G16.S4.tlx.sd"/>
                <w:tag w:val="G16.S4.tlx.sd"/>
                <w:text/>
              </w:sdtPr>
              <w:sdtContent>
                <w:r>
                  <w:rPr>
                    <w:sz w:val="15"/>
                    <w:szCs w:val="15"/>
                  </w:rPr>
                  <w:t xml:space="preserve">PENDING</w:t>
                </w:r>
              </w:sdtContent>
            </w:sdt>
          </w:p>
        </w:tc>
        <w:tc>
          <w:tcPr>
            <w:tcW w:type="dxa" w:w="1474"/>
          </w:tcPr>
          <w:p>
            <w:pPr>
              <w:keepNext/>
              <w:spacing w:after="0"/>
            </w:pPr>
            <w:r/>
            <w:sdt>
              <w:sdtPr>
                <w:rPr>
                  <w:sz w:val="15"/>
                  <w:szCs w:val="15"/>
                </w:rPr>
                <w:alias w:val="G16.S4.tlx.median"/>
                <w:tag w:val="G16.S4.tlx.median"/>
                <w:text/>
              </w:sdtPr>
              <w:sdtContent>
                <w:r>
                  <w:rPr>
                    <w:sz w:val="15"/>
                    <w:szCs w:val="15"/>
                  </w:rPr>
                  <w:t xml:space="preserve">PENDING</w:t>
                </w:r>
              </w:sdtContent>
            </w:sdt>
          </w:p>
        </w:tc>
        <w:tc>
          <w:tcPr>
            <w:tcW w:type="dxa" w:w="2835"/>
          </w:tcPr>
          <w:p>
            <w:pPr>
              <w:keepNext/>
              <w:spacing w:after="0"/>
            </w:pPr>
            <w:r/>
            <w:sdt>
              <w:sdtPr>
                <w:rPr>
                  <w:sz w:val="15"/>
                  <w:szCs w:val="15"/>
                </w:rPr>
                <w:alias w:val="G16.S4.tlx.condition"/>
                <w:tag w:val="G16.S4.tlx.condition"/>
                <w:text/>
              </w:sdtPr>
              <w:sdtContent>
                <w:r>
                  <w:rPr>
                    <w:sz w:val="15"/>
                    <w:szCs w:val="15"/>
                  </w:rPr>
                  <w:t xml:space="preserve">PENDING — TEAM INPUT REQUIRED</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16.S4.metric.n"/>
                <w:tag w:val="G16.S4.metric.n"/>
                <w:text/>
              </w:sdtPr>
              <w:sdtContent>
                <w:r>
                  <w:rPr>
                    <w:sz w:val="15"/>
                    <w:szCs w:val="15"/>
                  </w:rPr>
                  <w:t xml:space="preserve">PENDING</w:t>
                </w:r>
              </w:sdtContent>
            </w:sdt>
          </w:p>
        </w:tc>
        <w:tc>
          <w:tcPr>
            <w:tcW w:type="dxa" w:w="1474"/>
          </w:tcPr>
          <w:p>
            <w:pPr>
              <w:spacing w:after="0"/>
            </w:pPr>
            <w:r/>
            <w:sdt>
              <w:sdtPr>
                <w:rPr>
                  <w:sz w:val="15"/>
                  <w:szCs w:val="15"/>
                </w:rPr>
                <w:alias w:val="G16.S4.metric.mean"/>
                <w:tag w:val="G16.S4.metric.mean"/>
                <w:text/>
              </w:sdtPr>
              <w:sdtContent>
                <w:r>
                  <w:rPr>
                    <w:sz w:val="15"/>
                    <w:szCs w:val="15"/>
                  </w:rPr>
                  <w:t xml:space="preserve">PENDING</w:t>
                </w:r>
              </w:sdtContent>
            </w:sdt>
          </w:p>
        </w:tc>
        <w:tc>
          <w:tcPr>
            <w:tcW w:type="dxa" w:w="1474"/>
          </w:tcPr>
          <w:p>
            <w:pPr>
              <w:spacing w:after="0"/>
            </w:pPr>
            <w:r/>
            <w:sdt>
              <w:sdtPr>
                <w:rPr>
                  <w:sz w:val="15"/>
                  <w:szCs w:val="15"/>
                </w:rPr>
                <w:alias w:val="G16.S4.metric.sd"/>
                <w:tag w:val="G16.S4.metric.sd"/>
                <w:text/>
              </w:sdtPr>
              <w:sdtContent>
                <w:r>
                  <w:rPr>
                    <w:sz w:val="15"/>
                    <w:szCs w:val="15"/>
                  </w:rPr>
                  <w:t xml:space="preserve">PENDING</w:t>
                </w:r>
              </w:sdtContent>
            </w:sdt>
          </w:p>
        </w:tc>
        <w:tc>
          <w:tcPr>
            <w:tcW w:type="dxa" w:w="1474"/>
          </w:tcPr>
          <w:p>
            <w:pPr>
              <w:spacing w:after="0"/>
            </w:pPr>
            <w:r/>
            <w:sdt>
              <w:sdtPr>
                <w:rPr>
                  <w:sz w:val="15"/>
                  <w:szCs w:val="15"/>
                </w:rPr>
                <w:alias w:val="G16.S4.metric.median"/>
                <w:tag w:val="G16.S4.metric.median"/>
                <w:text/>
              </w:sdtPr>
              <w:sdtContent>
                <w:r>
                  <w:rPr>
                    <w:sz w:val="15"/>
                    <w:szCs w:val="15"/>
                  </w:rPr>
                  <w:t xml:space="preserve">PENDING</w:t>
                </w:r>
              </w:sdtContent>
            </w:sdt>
          </w:p>
        </w:tc>
        <w:tc>
          <w:tcPr>
            <w:tcW w:type="dxa" w:w="2835"/>
          </w:tcPr>
          <w:p>
            <w:pPr>
              <w:spacing w:after="0"/>
            </w:pPr>
            <w:r/>
            <w:sdt>
              <w:sdtPr>
                <w:rPr>
                  <w:sz w:val="15"/>
                  <w:szCs w:val="15"/>
                </w:rPr>
                <w:alias w:val="G16.S4.metric.condition"/>
                <w:tag w:val="G16.S4.metric.condition"/>
                <w:text/>
              </w:sdtPr>
              <w:sdtContent>
                <w:r>
                  <w:rPr>
                    <w:sz w:val="15"/>
                    <w:szCs w:val="15"/>
                  </w:rPr>
                  <w:t xml:space="preserve">PENDING — TEAM INPUT REQUIRED</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16.S4.prov_real_people"/>
                <w:tag w:val="G16.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16.S4.prov_no_simulated"/>
                <w:tag w:val="G16.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16.S4.prov_consent_forms"/>
                <w:tag w:val="G16.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16.S4.prov_plots_reproducible"/>
                <w:tag w:val="G16.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16.S5.linkedin_url"/>
                <w:tag w:val="G16.S5.linkedin_url"/>
                <w:text/>
              </w:sdtPr>
              <w:sdtContent>
                <w:r>
                  <w:rPr>
                    <w:sz w:val="15"/>
                    <w:szCs w:val="15"/>
                  </w:rPr>
                  <w:t xml:space="preserve">PENDING — TEAM INPUT REQUIRED</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16.S5.video_length"/>
                <w:tag w:val="G16.S5.video_length"/>
                <w:text/>
              </w:sdtPr>
              <w:sdtContent>
                <w:r>
                  <w:rPr>
                    <w:sz w:val="15"/>
                    <w:szCs w:val="15"/>
                  </w:rPr>
                  <w:t xml:space="preserve">PENDING</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16.S5.all_members_speak"/>
                <w:tag w:val="G16.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16.S5.ai1.tool"/>
                <w:tag w:val="G16.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1.said"/>
                <w:tag w:val="G16.S5.ai1.said"/>
                <w:text/>
              </w:sdtPr>
              <w:sdtContent>
                <w:r>
                  <w:rPr>
                    <w:sz w:val="14"/>
                    <w:szCs w:val="14"/>
                  </w:rPr>
                  <w:t xml:space="preserve">(AI-drafted from the session record; member to confirm) We had AI build the triage UI. On selecting a casualty it printed that casualty findings (e.g. "limping but walking") before the trainee ran any START check.</w:t>
                </w:r>
              </w:sdtContent>
            </w:sdt>
          </w:p>
        </w:tc>
        <w:tc>
          <w:tcPr>
            <w:tcW w:type="dxa" w:w="1474"/>
          </w:tcPr>
          <w:p>
            <w:pPr>
              <w:keepNext/>
              <w:spacing w:after="0"/>
            </w:pPr>
            <w:r/>
            <w:sdt>
              <w:sdtPr>
                <w:rPr>
                  <w:sz w:val="14"/>
                  <w:szCs w:val="14"/>
                </w:rPr>
                <w:alias w:val="G16.S5.ai1.caught_by"/>
                <w:tag w:val="G16.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1.truth"/>
                <w:tag w:val="G16.S5.ai1.truth"/>
                <w:text/>
              </w:sdtPr>
              <w:sdtContent>
                <w:r>
                  <w:rPr>
                    <w:sz w:val="14"/>
                    <w:szCs w:val="14"/>
                  </w:rPr>
                  <w:t xml:space="preserve">(AI-drafted from the session record; member to confirm) Findings must appear only after the trainee runs that check. Found in QA and fixed in commit f054410; a PlayMode test now asserts the description stays neutral.</w:t>
                </w:r>
              </w:sdtContent>
            </w:sdt>
          </w:p>
        </w:tc>
        <w:tc>
          <w:tcPr>
            <w:tcW w:type="dxa" w:w="1417"/>
          </w:tcPr>
          <w:p>
            <w:pPr>
              <w:keepNext/>
              <w:spacing w:after="0"/>
            </w:pPr>
            <w:r/>
            <w:sdt>
              <w:sdtPr>
                <w:rPr>
                  <w:sz w:val="14"/>
                  <w:szCs w:val="14"/>
                </w:rPr>
                <w:alias w:val="G16.S5.ai1.error_type"/>
                <w:tag w:val="G16.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1.verdict"/>
                <w:tag w:val="G16.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16.S5.ai2.tool"/>
                <w:tag w:val="G16.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16.S5.ai2.said"/>
                <w:tag w:val="G16.S5.ai2.said"/>
                <w:text/>
              </w:sdtPr>
              <w:sdtContent>
                <w:r>
                  <w:rPr>
                    <w:sz w:val="14"/>
                    <w:szCs w:val="14"/>
                  </w:rPr>
                  <w:t xml:space="preserve">(AI-drafted from the session record; member to confirm) AI-written README and release notes quoted 107 EditMode / 29 PlayMode tests and an APK SHA-256 for the pre-fix build.</w:t>
                </w:r>
              </w:sdtContent>
            </w:sdt>
          </w:p>
        </w:tc>
        <w:tc>
          <w:tcPr>
            <w:tcW w:type="dxa" w:w="1474"/>
          </w:tcPr>
          <w:p>
            <w:pPr>
              <w:keepNext/>
              <w:spacing w:after="0"/>
            </w:pPr>
            <w:r/>
            <w:sdt>
              <w:sdtPr>
                <w:rPr>
                  <w:sz w:val="14"/>
                  <w:szCs w:val="14"/>
                </w:rPr>
                <w:alias w:val="G16.S5.ai2.caught_by"/>
                <w:tag w:val="G16.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16.S5.ai2.truth"/>
                <w:tag w:val="G16.S5.ai2.truth"/>
                <w:text/>
              </w:sdtPr>
              <w:sdtContent>
                <w:r>
                  <w:rPr>
                    <w:sz w:val="14"/>
                    <w:szCs w:val="14"/>
                  </w:rPr>
                  <w:t xml:space="preserve">(AI-drafted from the session record; member to confirm) Stale, not invented: after the fix the suites were rerun (109 / 31 pass) and the APK rebuilt (SHA-256 a533c6d0...ecd6f4). Docs corrected; see Docs/BUILD_REPORT.md.</w:t>
                </w:r>
              </w:sdtContent>
            </w:sdt>
          </w:p>
        </w:tc>
        <w:tc>
          <w:tcPr>
            <w:tcW w:type="dxa" w:w="1417"/>
          </w:tcPr>
          <w:p>
            <w:pPr>
              <w:keepNext/>
              <w:spacing w:after="0"/>
            </w:pPr>
            <w:r/>
            <w:sdt>
              <w:sdtPr>
                <w:rPr>
                  <w:sz w:val="14"/>
                  <w:szCs w:val="14"/>
                </w:rPr>
                <w:alias w:val="G16.S5.ai2.error_type"/>
                <w:tag w:val="G16.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16.S5.ai2.verdict"/>
                <w:tag w:val="G16.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16.S5.ai3.tool"/>
                <w:tag w:val="G16.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16.S5.ai3.said"/>
                <w:tag w:val="G16.S5.ai3.said"/>
                <w:text/>
              </w:sdtPr>
              <w:sdtContent>
                <w:r>
                  <w:rPr>
                    <w:sz w:val="14"/>
                    <w:szCs w:val="14"/>
                  </w:rPr>
                  <w:t xml:space="preserve">(AI-drafted from the session record; member to confirm) AI stated that the original START perfusion rule is capillary refill &gt; 2 s but could not open the CHEMM PDF (blocked) to confirm the 2 s figure.</w:t>
                </w:r>
              </w:sdtContent>
            </w:sdt>
          </w:p>
        </w:tc>
        <w:tc>
          <w:tcPr>
            <w:tcW w:type="dxa" w:w="1474"/>
          </w:tcPr>
          <w:p>
            <w:pPr>
              <w:spacing w:after="0"/>
            </w:pPr>
            <w:r/>
            <w:sdt>
              <w:sdtPr>
                <w:rPr>
                  <w:sz w:val="14"/>
                  <w:szCs w:val="14"/>
                </w:rPr>
                <w:alias w:val="G16.S5.ai3.caught_by"/>
                <w:tag w:val="G16.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16.S5.ai3.truth"/>
                <w:tag w:val="G16.S5.ai3.truth"/>
                <w:text/>
              </w:sdtPr>
              <w:sdtContent>
                <w:r>
                  <w:rPr>
                    <w:sz w:val="14"/>
                    <w:szCs w:val="14"/>
                  </w:rPr>
                  <w:t xml:space="preserve">(AI-drafted from the session record; member to confirm) The 2 s threshold is not on the CHEMM text page the AI could read; it is marked "confirm" in 1.1. The team must check the original source before the viva.</w:t>
                </w:r>
              </w:sdtContent>
            </w:sdt>
          </w:p>
        </w:tc>
        <w:tc>
          <w:tcPr>
            <w:tcW w:type="dxa" w:w="1417"/>
          </w:tcPr>
          <w:p>
            <w:pPr>
              <w:spacing w:after="0"/>
            </w:pPr>
            <w:r/>
            <w:sdt>
              <w:sdtPr>
                <w:rPr>
                  <w:sz w:val="14"/>
                  <w:szCs w:val="14"/>
                </w:rPr>
                <w:alias w:val="G16.S5.ai3.error_type"/>
                <w:tag w:val="G16.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16.S5.ai3.verdict"/>
                <w:tag w:val="G16.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17: Samarth, Ishan, Aarush, Sachi</w:t>
            </w:r>
          </w:p>
        </w:tc>
        <w:tc>
          <w:tcPr>
            <w:tcW w:type="dxa" w:w="737"/>
          </w:tcPr>
          <w:p>
            <w:pPr>
              <w:keepNext/>
              <w:spacing w:after="0"/>
            </w:pPr>
            <w:r/>
            <w:sdt>
              <w:sdtPr>
                <w:rPr>
                  <w:sz w:val="14"/>
                  <w:szCs w:val="14"/>
                </w:rPr>
                <w:alias w:val="G16.S5.peer_G17.problem"/>
                <w:tag w:val="G16.S5.peer_G1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build"/>
                <w:tag w:val="G16.S5.peer_G1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data"/>
                <w:tag w:val="G16.S5.peer_G1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honesty"/>
                <w:tag w:val="G16.S5.peer_G1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16.S5.peer_G17.clarity"/>
                <w:tag w:val="G16.S5.peer_G1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16.S5.peer_G17.best_moment"/>
                <w:tag w:val="G16.S5.peer_G17.best_moment"/>
                <w:text/>
              </w:sdtPr>
              <w:sdtContent>
                <w:r>
                  <w:rPr>
                    <w:sz w:val="14"/>
                    <w:szCs w:val="14"/>
                  </w:rPr>
                  <w:t xml:space="preserve">PENDING — TEAM INPUT REQUIRED</w:t>
                </w:r>
              </w:sdtContent>
            </w:sdt>
          </w:p>
        </w:tc>
        <w:tc>
          <w:tcPr>
            <w:tcW w:type="dxa" w:w="2891"/>
          </w:tcPr>
          <w:p>
            <w:pPr>
              <w:keepNext/>
              <w:spacing w:after="0"/>
            </w:pPr>
            <w:r/>
            <w:sdt>
              <w:sdtPr>
                <w:rPr>
                  <w:sz w:val="14"/>
                  <w:szCs w:val="14"/>
                </w:rPr>
                <w:alias w:val="G16.S5.peer_G17.question"/>
                <w:tag w:val="G16.S5.peer_G17.question"/>
                <w:text/>
              </w:sdtPr>
              <w:sdtContent>
                <w:r>
                  <w:rPr>
                    <w:sz w:val="14"/>
                    <w:szCs w:val="14"/>
                  </w:rPr>
                  <w:t xml:space="preserve">PENDING — TEAM INPUT REQUIRED</w:t>
                </w:r>
              </w:sdtContent>
            </w:sdt>
          </w:p>
        </w:tc>
      </w:tr>
      <w:tr>
        <w:trPr>
          <w:trHeight w:val="510" w:hRule="atLeast"/>
          <w:cantSplit/>
        </w:trPr>
        <w:tc>
          <w:tcPr>
            <w:tcW w:type="dxa" w:w="2154"/>
          </w:tcPr>
          <w:p>
            <w:pPr>
              <w:spacing w:after="0"/>
            </w:pPr>
            <w:r/>
            <w:r>
              <w:rPr>
                <w:b w:val="0"/>
                <w:i w:val="0"/>
                <w:color w:val="000000"/>
                <w:sz w:val="14"/>
              </w:rPr>
              <w:t>Group 07: Shirin, Khushi, Pranjal</w:t>
            </w:r>
          </w:p>
        </w:tc>
        <w:tc>
          <w:tcPr>
            <w:tcW w:type="dxa" w:w="737"/>
          </w:tcPr>
          <w:p>
            <w:pPr>
              <w:spacing w:after="0"/>
            </w:pPr>
            <w:r/>
            <w:sdt>
              <w:sdtPr>
                <w:rPr>
                  <w:sz w:val="14"/>
                  <w:szCs w:val="14"/>
                </w:rPr>
                <w:alias w:val="G16.S5.peer_G07.problem"/>
                <w:tag w:val="G16.S5.peer_G07.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build"/>
                <w:tag w:val="G16.S5.peer_G07.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data"/>
                <w:tag w:val="G16.S5.peer_G07.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honesty"/>
                <w:tag w:val="G16.S5.peer_G07.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16.S5.peer_G07.clarity"/>
                <w:tag w:val="G16.S5.peer_G07.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16.S5.peer_G07.best_moment"/>
                <w:tag w:val="G16.S5.peer_G07.best_moment"/>
                <w:text/>
              </w:sdtPr>
              <w:sdtContent>
                <w:r>
                  <w:rPr>
                    <w:sz w:val="14"/>
                    <w:szCs w:val="14"/>
                  </w:rPr>
                  <w:t xml:space="preserve">PENDING — TEAM INPUT REQUIRED</w:t>
                </w:r>
              </w:sdtContent>
            </w:sdt>
          </w:p>
        </w:tc>
        <w:tc>
          <w:tcPr>
            <w:tcW w:type="dxa" w:w="2891"/>
          </w:tcPr>
          <w:p>
            <w:pPr>
              <w:spacing w:after="0"/>
            </w:pPr>
            <w:r/>
            <w:sdt>
              <w:sdtPr>
                <w:rPr>
                  <w:sz w:val="14"/>
                  <w:szCs w:val="14"/>
                </w:rPr>
                <w:alias w:val="G16.S5.peer_G07.question"/>
                <w:tag w:val="G16.S5.peer_G07.question"/>
                <w:text/>
              </w:sdtPr>
              <w:sdtContent>
                <w:r>
                  <w:rPr>
                    <w:sz w:val="14"/>
                    <w:szCs w:val="14"/>
                  </w:rPr>
                  <w:t xml:space="preserve">PENDING — TEAM INPUT REQUIRED</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Bhoomi Bhandari (I004)</w:t>
            </w:r>
          </w:p>
        </w:tc>
        <w:tc>
          <w:tcPr>
            <w:tcW w:type="dxa" w:w="850"/>
          </w:tcPr>
          <w:p>
            <w:pPr>
              <w:keepNext/>
              <w:spacing w:after="0"/>
            </w:pPr>
            <w:r/>
            <w:sdt>
              <w:sdtPr>
                <w:rPr>
                  <w:sz w:val="14"/>
                  <w:szCs w:val="14"/>
                </w:rPr>
                <w:alias w:val="G16.S6.I004.hours"/>
                <w:tag w:val="G16.S6.I004.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04.role_fit"/>
                <w:tag w:val="G16.S6.I00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04.prior_git"/>
                <w:tag w:val="G16.S6.I00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04.prior_user_test"/>
                <w:tag w:val="G16.S6.I00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04.cross_programme_learning"/>
                <w:tag w:val="G16.S6.I00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04.ai_draft_share"/>
                <w:tag w:val="G16.S6.I00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04.ai_errors_caught"/>
                <w:tag w:val="G16.S6.I00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Kritivya Mishra (I037)</w:t>
            </w:r>
          </w:p>
        </w:tc>
        <w:tc>
          <w:tcPr>
            <w:tcW w:type="dxa" w:w="850"/>
          </w:tcPr>
          <w:p>
            <w:pPr>
              <w:keepNext/>
              <w:spacing w:after="0"/>
            </w:pPr>
            <w:r/>
            <w:sdt>
              <w:sdtPr>
                <w:rPr>
                  <w:sz w:val="14"/>
                  <w:szCs w:val="14"/>
                </w:rPr>
                <w:alias w:val="G16.S6.I037.hours"/>
                <w:tag w:val="G16.S6.I037.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37.role_fit"/>
                <w:tag w:val="G16.S6.I03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37.prior_git"/>
                <w:tag w:val="G16.S6.I03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37.prior_user_test"/>
                <w:tag w:val="G16.S6.I03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37.cross_programme_learning"/>
                <w:tag w:val="G16.S6.I03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37.ai_draft_share"/>
                <w:tag w:val="G16.S6.I03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37.ai_errors_caught"/>
                <w:tag w:val="G16.S6.I03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Tanvi Paithankar (I044)</w:t>
            </w:r>
          </w:p>
        </w:tc>
        <w:tc>
          <w:tcPr>
            <w:tcW w:type="dxa" w:w="850"/>
          </w:tcPr>
          <w:p>
            <w:pPr>
              <w:keepNext/>
              <w:spacing w:after="0"/>
            </w:pPr>
            <w:r/>
            <w:sdt>
              <w:sdtPr>
                <w:rPr>
                  <w:sz w:val="14"/>
                  <w:szCs w:val="14"/>
                </w:rPr>
                <w:alias w:val="G16.S6.I044.hours"/>
                <w:tag w:val="G16.S6.I044.hours"/>
                <w:text/>
              </w:sdtPr>
              <w:sdtContent>
                <w:r>
                  <w:rPr>
                    <w:sz w:val="14"/>
                    <w:szCs w:val="14"/>
                  </w:rPr>
                  <w:t xml:space="preserve">PENDING — TEAM INPUT REQUIRED</w:t>
                </w:r>
              </w:sdtContent>
            </w:sdt>
          </w:p>
        </w:tc>
        <w:tc>
          <w:tcPr>
            <w:tcW w:type="dxa" w:w="1191"/>
          </w:tcPr>
          <w:p>
            <w:pPr>
              <w:keepNext/>
              <w:spacing w:after="0"/>
            </w:pPr>
            <w:r/>
            <w:sdt>
              <w:sdtPr>
                <w:rPr>
                  <w:sz w:val="14"/>
                  <w:szCs w:val="14"/>
                </w:rPr>
                <w:alias w:val="G16.S6.I044.role_fit"/>
                <w:tag w:val="G16.S6.I04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16.S6.I044.prior_git"/>
                <w:tag w:val="G16.S6.I04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16.S6.I044.prior_user_test"/>
                <w:tag w:val="G16.S6.I04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16.S6.I044.cross_programme_learning"/>
                <w:tag w:val="G16.S6.I04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16.S6.I044.ai_draft_share"/>
                <w:tag w:val="G16.S6.I04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16.S6.I044.ai_errors_caught"/>
                <w:tag w:val="G16.S6.I04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Jia Jadhav (I069)</w:t>
            </w:r>
          </w:p>
        </w:tc>
        <w:tc>
          <w:tcPr>
            <w:tcW w:type="dxa" w:w="850"/>
          </w:tcPr>
          <w:p>
            <w:pPr>
              <w:spacing w:after="0"/>
            </w:pPr>
            <w:r/>
            <w:sdt>
              <w:sdtPr>
                <w:rPr>
                  <w:sz w:val="14"/>
                  <w:szCs w:val="14"/>
                </w:rPr>
                <w:alias w:val="G16.S6.I069.hours"/>
                <w:tag w:val="G16.S6.I069.hours"/>
                <w:text/>
              </w:sdtPr>
              <w:sdtContent>
                <w:r>
                  <w:rPr>
                    <w:sz w:val="14"/>
                    <w:szCs w:val="14"/>
                  </w:rPr>
                  <w:t xml:space="preserve">PENDING — TEAM INPUT REQUIRED</w:t>
                </w:r>
              </w:sdtContent>
            </w:sdt>
          </w:p>
        </w:tc>
        <w:tc>
          <w:tcPr>
            <w:tcW w:type="dxa" w:w="1191"/>
          </w:tcPr>
          <w:p>
            <w:pPr>
              <w:spacing w:after="0"/>
            </w:pPr>
            <w:r/>
            <w:sdt>
              <w:sdtPr>
                <w:rPr>
                  <w:sz w:val="14"/>
                  <w:szCs w:val="14"/>
                </w:rPr>
                <w:alias w:val="G16.S6.I069.role_fit"/>
                <w:tag w:val="G16.S6.I069.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16.S6.I069.prior_git"/>
                <w:tag w:val="G16.S6.I069.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16.S6.I069.prior_user_test"/>
                <w:tag w:val="G16.S6.I069.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16.S6.I069.cross_programme_learning"/>
                <w:tag w:val="G16.S6.I069.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16.S6.I069.ai_draft_share"/>
                <w:tag w:val="G16.S6.I069.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16.S6.I069.ai_errors_caught"/>
                <w:tag w:val="G16.S6.I069.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Bhoomi Bhandari (I004)</w:t>
            </w:r>
          </w:p>
        </w:tc>
        <w:tc>
          <w:tcPr>
            <w:tcW w:type="dxa" w:w="4082"/>
          </w:tcPr>
          <w:p>
            <w:pPr>
              <w:keepNext/>
              <w:spacing w:after="0"/>
            </w:pPr>
            <w:r/>
            <w:sdt>
              <w:sdtPr>
                <w:rPr>
                  <w:sz w:val="14"/>
                  <w:szCs w:val="14"/>
                </w:rPr>
                <w:alias w:val="G16.S6.I004.most_valuable"/>
                <w:tag w:val="G16.S6.I004.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04.change_one_thing"/>
                <w:tag w:val="G16.S6.I004.change_one_thing"/>
                <w:text/>
              </w:sdtPr>
              <w:sdtContent>
                <w:r>
                  <w:rPr>
                    <w:sz w:val="14"/>
                    <w:szCs w:val="14"/>
                  </w:rPr>
                  <w:t xml:space="preserve">PENDING — TEAM INPUT REQUIRED</w:t>
                </w:r>
              </w:sdtContent>
            </w:sdt>
          </w:p>
        </w:tc>
      </w:tr>
      <w:tr>
        <w:trPr>
          <w:trHeight w:val="454" w:hRule="atLeast"/>
          <w:cantSplit/>
        </w:trPr>
        <w:tc>
          <w:tcPr>
            <w:tcW w:type="dxa" w:w="2041"/>
          </w:tcPr>
          <w:p>
            <w:pPr>
              <w:keepNext/>
              <w:spacing w:after="0"/>
            </w:pPr>
            <w:r/>
            <w:r>
              <w:rPr>
                <w:b w:val="0"/>
                <w:i w:val="0"/>
                <w:color w:val="000000"/>
                <w:sz w:val="14"/>
              </w:rPr>
              <w:t>Kritivya Mishra (I037)</w:t>
            </w:r>
          </w:p>
        </w:tc>
        <w:tc>
          <w:tcPr>
            <w:tcW w:type="dxa" w:w="4082"/>
          </w:tcPr>
          <w:p>
            <w:pPr>
              <w:keepNext/>
              <w:spacing w:after="0"/>
            </w:pPr>
            <w:r/>
            <w:sdt>
              <w:sdtPr>
                <w:rPr>
                  <w:sz w:val="14"/>
                  <w:szCs w:val="14"/>
                </w:rPr>
                <w:alias w:val="G16.S6.I037.most_valuable"/>
                <w:tag w:val="G16.S6.I037.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37.change_one_thing"/>
                <w:tag w:val="G16.S6.I037.change_one_thing"/>
                <w:text/>
              </w:sdtPr>
              <w:sdtContent>
                <w:r>
                  <w:rPr>
                    <w:sz w:val="14"/>
                    <w:szCs w:val="14"/>
                  </w:rPr>
                  <w:t xml:space="preserve">PENDING — TEAM INPUT REQUIRED</w:t>
                </w:r>
              </w:sdtContent>
            </w:sdt>
          </w:p>
        </w:tc>
      </w:tr>
      <w:tr>
        <w:trPr>
          <w:trHeight w:val="454" w:hRule="atLeast"/>
          <w:cantSplit/>
        </w:trPr>
        <w:tc>
          <w:tcPr>
            <w:tcW w:type="dxa" w:w="2041"/>
          </w:tcPr>
          <w:p>
            <w:pPr>
              <w:keepNext/>
              <w:spacing w:after="0"/>
            </w:pPr>
            <w:r/>
            <w:r>
              <w:rPr>
                <w:b w:val="0"/>
                <w:i w:val="0"/>
                <w:color w:val="000000"/>
                <w:sz w:val="14"/>
              </w:rPr>
              <w:t>Tanvi Paithankar (I044)</w:t>
            </w:r>
          </w:p>
        </w:tc>
        <w:tc>
          <w:tcPr>
            <w:tcW w:type="dxa" w:w="4082"/>
          </w:tcPr>
          <w:p>
            <w:pPr>
              <w:keepNext/>
              <w:spacing w:after="0"/>
            </w:pPr>
            <w:r/>
            <w:sdt>
              <w:sdtPr>
                <w:rPr>
                  <w:sz w:val="14"/>
                  <w:szCs w:val="14"/>
                </w:rPr>
                <w:alias w:val="G16.S6.I044.most_valuable"/>
                <w:tag w:val="G16.S6.I044.most_valuable"/>
                <w:text/>
              </w:sdtPr>
              <w:sdtContent>
                <w:r>
                  <w:rPr>
                    <w:sz w:val="14"/>
                    <w:szCs w:val="14"/>
                  </w:rPr>
                  <w:t xml:space="preserve">PENDING — TEAM INPUT REQUIRED</w:t>
                </w:r>
              </w:sdtContent>
            </w:sdt>
          </w:p>
        </w:tc>
        <w:tc>
          <w:tcPr>
            <w:tcW w:type="dxa" w:w="4082"/>
          </w:tcPr>
          <w:p>
            <w:pPr>
              <w:keepNext/>
              <w:spacing w:after="0"/>
            </w:pPr>
            <w:r/>
            <w:sdt>
              <w:sdtPr>
                <w:rPr>
                  <w:sz w:val="14"/>
                  <w:szCs w:val="14"/>
                </w:rPr>
                <w:alias w:val="G16.S6.I044.change_one_thing"/>
                <w:tag w:val="G16.S6.I044.change_one_thing"/>
                <w:text/>
              </w:sdtPr>
              <w:sdtContent>
                <w:r>
                  <w:rPr>
                    <w:sz w:val="14"/>
                    <w:szCs w:val="14"/>
                  </w:rPr>
                  <w:t xml:space="preserve">PENDING — TEAM INPUT REQUIRED</w:t>
                </w:r>
              </w:sdtContent>
            </w:sdt>
          </w:p>
        </w:tc>
      </w:tr>
      <w:tr>
        <w:trPr>
          <w:trHeight w:val="454" w:hRule="atLeast"/>
          <w:cantSplit/>
        </w:trPr>
        <w:tc>
          <w:tcPr>
            <w:tcW w:type="dxa" w:w="2041"/>
          </w:tcPr>
          <w:p>
            <w:pPr>
              <w:spacing w:after="0"/>
            </w:pPr>
            <w:r/>
            <w:r>
              <w:rPr>
                <w:b w:val="0"/>
                <w:i w:val="0"/>
                <w:color w:val="000000"/>
                <w:sz w:val="14"/>
              </w:rPr>
              <w:t>Jia Jadhav (I069)</w:t>
            </w:r>
          </w:p>
        </w:tc>
        <w:tc>
          <w:tcPr>
            <w:tcW w:type="dxa" w:w="4082"/>
          </w:tcPr>
          <w:p>
            <w:pPr>
              <w:spacing w:after="0"/>
            </w:pPr>
            <w:r/>
            <w:sdt>
              <w:sdtPr>
                <w:rPr>
                  <w:sz w:val="14"/>
                  <w:szCs w:val="14"/>
                </w:rPr>
                <w:alias w:val="G16.S6.I069.most_valuable"/>
                <w:tag w:val="G16.S6.I069.most_valuable"/>
                <w:text/>
              </w:sdtPr>
              <w:sdtContent>
                <w:r>
                  <w:rPr>
                    <w:sz w:val="14"/>
                    <w:szCs w:val="14"/>
                  </w:rPr>
                  <w:t xml:space="preserve">PENDING — TEAM INPUT REQUIRED</w:t>
                </w:r>
              </w:sdtContent>
            </w:sdt>
          </w:p>
        </w:tc>
        <w:tc>
          <w:tcPr>
            <w:tcW w:type="dxa" w:w="4082"/>
          </w:tcPr>
          <w:p>
            <w:pPr>
              <w:spacing w:after="0"/>
            </w:pPr>
            <w:r/>
            <w:sdt>
              <w:sdtPr>
                <w:rPr>
                  <w:sz w:val="14"/>
                  <w:szCs w:val="14"/>
                </w:rPr>
                <w:alias w:val="G16.S6.I069.change_one_thing"/>
                <w:tag w:val="G16.S6.I069.change_one_thing"/>
                <w:text/>
              </w:sdtPr>
              <w:sdtContent>
                <w:r>
                  <w:rPr>
                    <w:sz w:val="14"/>
                    <w:szCs w:val="14"/>
                  </w:rPr>
                  <w:t xml:space="preserve">PENDING — TEAM INPUT REQUIRED</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IEEE INDICON (IEEE India Council International Conference)   ·   B: iLRN (Immersive Learning Research Network)</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Bhoomi Bhandari (I004)</w:t>
            </w:r>
          </w:p>
        </w:tc>
        <w:tc>
          <w:tcPr>
            <w:tcW w:type="dxa" w:w="1247"/>
          </w:tcPr>
          <w:p>
            <w:pPr>
              <w:keepNext/>
              <w:spacing w:after="0"/>
            </w:pPr>
            <w:r/>
            <w:sdt>
              <w:sdtPr>
                <w:rPr>
                  <w:sz w:val="15"/>
                  <w:szCs w:val="15"/>
                </w:rPr>
                <w:alias w:val="G16.SIGN.I004.original"/>
                <w:tag w:val="G16.SIGN.I00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code_runs"/>
                <w:tag w:val="G16.SIGN.I00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04.viva_ready"/>
                <w:tag w:val="G16.SIGN.I00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04.research_consent"/>
                <w:tag w:val="G16.SIGN.I00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Kritivya Mishra (I037)</w:t>
            </w:r>
          </w:p>
        </w:tc>
        <w:tc>
          <w:tcPr>
            <w:tcW w:type="dxa" w:w="1247"/>
          </w:tcPr>
          <w:p>
            <w:pPr>
              <w:keepNext/>
              <w:spacing w:after="0"/>
            </w:pPr>
            <w:r/>
            <w:sdt>
              <w:sdtPr>
                <w:rPr>
                  <w:sz w:val="15"/>
                  <w:szCs w:val="15"/>
                </w:rPr>
                <w:alias w:val="G16.SIGN.I037.original"/>
                <w:tag w:val="G16.SIGN.I03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code_runs"/>
                <w:tag w:val="G16.SIGN.I03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37.viva_ready"/>
                <w:tag w:val="G16.SIGN.I03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37.research_consent"/>
                <w:tag w:val="G16.SIGN.I037.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Tanvi Paithankar (I044)</w:t>
            </w:r>
          </w:p>
        </w:tc>
        <w:tc>
          <w:tcPr>
            <w:tcW w:type="dxa" w:w="1247"/>
          </w:tcPr>
          <w:p>
            <w:pPr>
              <w:keepNext/>
              <w:spacing w:after="0"/>
            </w:pPr>
            <w:r/>
            <w:sdt>
              <w:sdtPr>
                <w:rPr>
                  <w:sz w:val="15"/>
                  <w:szCs w:val="15"/>
                </w:rPr>
                <w:alias w:val="G16.SIGN.I044.original"/>
                <w:tag w:val="G16.SIGN.I04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code_runs"/>
                <w:tag w:val="G16.SIGN.I04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16.SIGN.I044.viva_ready"/>
                <w:tag w:val="G16.SIGN.I04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16.SIGN.I044.research_consent"/>
                <w:tag w:val="G16.SIGN.I04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Jia Jadhav (I069)</w:t>
            </w:r>
          </w:p>
        </w:tc>
        <w:tc>
          <w:tcPr>
            <w:tcW w:type="dxa" w:w="1247"/>
          </w:tcPr>
          <w:p>
            <w:pPr>
              <w:spacing w:after="0"/>
            </w:pPr>
            <w:r/>
            <w:sdt>
              <w:sdtPr>
                <w:rPr>
                  <w:sz w:val="15"/>
                  <w:szCs w:val="15"/>
                </w:rPr>
                <w:alias w:val="G16.SIGN.I069.original"/>
                <w:tag w:val="G16.SIGN.I069.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code_runs"/>
                <w:tag w:val="G16.SIGN.I069.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16.SIGN.I069.viva_ready"/>
                <w:tag w:val="G16.SIGN.I069.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16.SIGN.I069.research_consent"/>
                <w:tag w:val="G16.SIGN.I069.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p>
      <w:r>
        <w:br w:type="page"/>
      </w:r>
    </w:p>
    <w:p>
      <w:pPr>
        <w:keepNext/>
        <w:spacing w:after="40" w:before="120"/>
        <w:pBdr>
          <w:bottom w:val="single" w:sz="8" w:space="1" w:color="000000"/>
        </w:pBdr>
      </w:pPr>
      <w:r>
        <w:rPr>
          <w:b w:val="1"/>
          <w:i w:val="0"/>
          <w:color w:val="000000"/>
          <w:sz w:val="22"/>
          <w:szCs w:val="22"/>
        </w:rPr>
        <w:t xml:space="preserve">APPENDIX A · Role evidence: code excerpts and screenshots</w:t>
      </w:r>
    </w:p>
    <w:p>
      <w:pPr>
        <w:spacing w:after="50" w:before="0"/>
        <w:jc w:val="left"/>
      </w:pPr>
      <w:r>
        <w:rPr>
          <w:b w:val="0"/>
          <w:i w:val="1"/>
          <w:color w:val="000000"/>
          <w:sz w:val="15"/>
          <w:szCs w:val="15"/>
        </w:rPr>
        <w:t xml:space="preserve">Each member's declared studio role is paired below with the real code and screenshots that belong to it. An excerpt here does NOT establish who wrote it: authorship is declared by each member in 2.1 and 3.2. Excerpts are verbatim from the repository at commit 74e9279 (blank lines omitted, original line numbers kept, ≤ 25 lines each). Screenshots are Unity Editor captures (Game view in Play mode, and the editor scene camera) — none was taken on a headset. No participant data appears anywhere in this appendix.</w:t>
      </w:r>
    </w:p>
    <w:p>
      <w:pPr>
        <w:keepNext/>
        <w:spacing w:after="20" w:before="100"/>
        <w:jc w:val="left"/>
      </w:pPr>
      <w:r>
        <w:rPr>
          <w:b w:val="1"/>
          <w:i w:val="0"/>
          <w:color w:val="000000"/>
          <w:sz w:val="18"/>
          <w:szCs w:val="18"/>
        </w:rPr>
        <w:t xml:space="preserve">A.1 Bhoomi Bhandari (I004) · Triage Clinical Protocol Lead: START rules and the perfusion variant</w:t>
      </w:r>
    </w:p>
    <w:tbl>
      <w:tblPr>
        <w:tblStyle w:val="TableGrid"/>
        <w:tblW w:type="dxa" w:w="10206"/>
        <w:jc w:val="center"/>
        <w:tblLayout w:type="fixed"/>
      </w:tblPr>
      <w:tblGrid>
        <w:gridCol w:w="10206"/>
      </w:tblGrid>
      <w:tr>
        <w:tc>
          <w:tcPr>
            <w:tcW w:type="dxa" w:w="10206"/>
            <w:shd w:val="clear" w:color="auto" w:fill="F7F7F7"/>
          </w:tcPr>
          <w:p>
            <w:pPr>
              <w:spacing w:after="0" w:before="0"/>
              <w:jc w:val="left"/>
            </w:pPr>
            <w:r>
              <w:rPr>
                <w:rFonts w:ascii="Consolas" w:hAnsi="Consolas" w:cs="Consolas"/>
                <w:b w:val="1"/>
                <w:i w:val="0"/>
                <w:color w:val="000000"/>
                <w:sz w:val="16"/>
                <w:szCs w:val="16"/>
              </w:rPr>
              <w:t xml:space="preserve">STARTEvaluator.cs  lines 23-29 and 68</w:t>
            </w:r>
          </w:p>
          <w:p>
            <w:pPr>
              <w:spacing w:after="0" w:before="0"/>
              <w:jc w:val="left"/>
            </w:pPr>
            <w:r>
              <w:rPr>
                <w:rFonts w:ascii="Consolas" w:hAnsi="Consolas" w:cs="Consolas"/>
                <w:b w:val="0"/>
                <w:i w:val="0"/>
                <w:color w:val="000000"/>
                <w:sz w:val="15"/>
                <w:szCs w:val="15"/>
              </w:rPr>
              <w:t xml:space="preserve"> 23          public const int RespiratoryRateThreshold = 30;</w:t>
            </w:r>
          </w:p>
          <w:p>
            <w:pPr>
              <w:spacing w:after="0" w:before="0"/>
              <w:jc w:val="left"/>
            </w:pPr>
            <w:r>
              <w:rPr>
                <w:rFonts w:ascii="Consolas" w:hAnsi="Consolas" w:cs="Consolas"/>
                <w:b w:val="0"/>
                <w:i w:val="0"/>
                <w:color w:val="000000"/>
                <w:sz w:val="15"/>
                <w:szCs w:val="15"/>
              </w:rPr>
              <w:t xml:space="preserve"> 24          public const float CapillaryRefillThresholdSeconds = 2f;</w:t>
            </w:r>
          </w:p>
          <w:p>
            <w:pPr>
              <w:spacing w:after="0" w:before="0"/>
              <w:jc w:val="left"/>
            </w:pPr>
            <w:r>
              <w:rPr>
                <w:rFonts w:ascii="Consolas" w:hAnsi="Consolas" w:cs="Consolas"/>
                <w:b w:val="0"/>
                <w:i w:val="0"/>
                <w:color w:val="000000"/>
                <w:sz w:val="15"/>
                <w:szCs w:val="15"/>
              </w:rPr>
              <w:t xml:space="preserve"> 26          public static bool PerfusionFails(VitalSigns v, PerfusionCriterion criterion) =&gt;</w:t>
            </w:r>
          </w:p>
          <w:p>
            <w:pPr>
              <w:spacing w:after="0" w:before="0"/>
              <w:jc w:val="left"/>
            </w:pPr>
            <w:r>
              <w:rPr>
                <w:rFonts w:ascii="Consolas" w:hAnsi="Consolas" w:cs="Consolas"/>
                <w:b w:val="0"/>
                <w:i w:val="0"/>
                <w:color w:val="000000"/>
                <w:sz w:val="15"/>
                <w:szCs w:val="15"/>
              </w:rPr>
              <w:t xml:space="preserve"> 27              criterion == PerfusionCriterion.CapillaryRefill</w:t>
            </w:r>
          </w:p>
          <w:p>
            <w:pPr>
              <w:spacing w:after="0" w:before="0"/>
              <w:jc w:val="left"/>
            </w:pPr>
            <w:r>
              <w:rPr>
                <w:rFonts w:ascii="Consolas" w:hAnsi="Consolas" w:cs="Consolas"/>
                <w:b w:val="0"/>
                <w:i w:val="0"/>
                <w:color w:val="000000"/>
                <w:sz w:val="15"/>
                <w:szCs w:val="15"/>
              </w:rPr>
              <w:t xml:space="preserve"> 28                  ? v.capillaryRefillSeconds &gt; CapillaryRefillThresholdSeconds</w:t>
            </w:r>
          </w:p>
          <w:p>
            <w:pPr>
              <w:spacing w:after="0" w:before="0"/>
              <w:jc w:val="left"/>
            </w:pPr>
            <w:r>
              <w:rPr>
                <w:rFonts w:ascii="Consolas" w:hAnsi="Consolas" w:cs="Consolas"/>
                <w:b w:val="0"/>
                <w:i w:val="0"/>
                <w:color w:val="000000"/>
                <w:sz w:val="15"/>
                <w:szCs w:val="15"/>
              </w:rPr>
              <w:t xml:space="preserve"> 29                  : !v.hasRadialPulse;</w:t>
            </w:r>
          </w:p>
          <w:p>
            <w:pPr>
              <w:spacing w:after="0" w:before="0"/>
              <w:jc w:val="left"/>
            </w:pPr>
            <w:r>
              <w:rPr>
                <w:rFonts w:ascii="Consolas" w:hAnsi="Consolas" w:cs="Consolas"/>
                <w:b w:val="0"/>
                <w:i w:val="0"/>
                <w:color w:val="000000"/>
                <w:sz w:val="15"/>
                <w:szCs w:val="15"/>
              </w:rPr>
              <w:t xml:space="preserve"> 68          public static TriageCategory GroundTruth(VitalSigns v, PerfusionCriterion criterion) =&gt; Evaluate(v, criterion, true).category;</w:t>
            </w:r>
          </w:p>
        </w:tc>
      </w:tr>
    </w:tbl>
    <w:p>
      <w:pPr>
        <w:spacing w:after="40" w:before="0"/>
        <w:jc w:val="left"/>
      </w:pPr>
    </w:p>
    <w:p>
      <w:pPr>
        <w:spacing w:after="50" w:before="0"/>
        <w:jc w:val="left"/>
      </w:pPr>
      <w:r>
        <w:rPr>
          <w:b w:val="0"/>
          <w:i w:val="0"/>
          <w:color w:val="000000"/>
          <w:sz w:val="15"/>
          <w:szCs w:val="15"/>
        </w:rPr>
        <w:t xml:space="preserve">What it shows: the respiratory-rate threshold (30/min) and the perfusion criterion are explicit constants, and the two published perfusion variants (capillary refill &gt; 2 s, or absent radial pulse) are switched by one enum so they are never mixed in a session. Ground truth is START with the airway manoeuvre performed. The file header credits the decision-tree idea to Bhoomi's TriageEvaluator (branch feature/bhoomi-work, commit ea174c8); the adaptation in this repository was AI-assisted (Claude).</w:t>
      </w:r>
    </w:p>
    <w:p>
      <w:pPr>
        <w:spacing w:after="50" w:before="0"/>
        <w:jc w:val="left"/>
      </w:pPr>
      <w:r>
        <w:rPr>
          <w:b w:val="0"/>
          <w:i w:val="0"/>
          <w:color w:val="C00000"/>
          <w:sz w:val="15"/>
          <w:szCs w:val="15"/>
        </w:rPr>
        <w:t xml:space="preserve">Verification still owed by this role: PENDING — TEAM INPUT REQUIRED — confirm the 2 s capillary-refill threshold and the order of checks against the original START description (the CHEMM text page read by the team does not state 2 s). The implementation is a training aid and is not clinically validated.</w:t>
      </w:r>
    </w:p>
    <w:tbl>
      <w:tblPr>
        <w:tblStyle w:val="TableGrid"/>
        <w:tblW w:type="dxa" w:w="10206"/>
        <w:jc w:val="center"/>
        <w:tblLayout w:type="fixed"/>
      </w:tblPr>
      <w:tblGrid>
        <w:gridCol w:w="10206"/>
      </w:tblGrid>
      <w:tr>
        <w:trPr>
          <w:cantSplit/>
        </w:trPr>
        <w:tc>
          <w:tcPr>
            <w:tcW w:type="dxa" w:w="10206"/>
          </w:tcPr>
          <w:p>
            <w:pPr>
              <w:keepNext/>
              <w:spacing w:after="20" w:before="0"/>
              <w:jc w:val="center"/>
            </w:pPr>
            <w:r>
              <w:drawing>
                <wp:inline xmlns:wp="http://schemas.openxmlformats.org/drawingml/2006/wordprocessingDrawing" distT="0" distB="0" distL="0" distR="0">
                  <wp:extent cx="3063240" cy="2042160"/>
                  <wp:docPr id="101" name="fig_assess" descr="assess"/>
                  <a:graphic xmlns:a="http://schemas.openxmlformats.org/drawingml/2006/main">
                    <a:graphicData uri="http://schemas.openxmlformats.org/drawingml/2006/picture">
                      <pic:pic xmlns:pic="http://schemas.openxmlformats.org/drawingml/2006/picture">
                        <pic:nvPicPr>
                          <pic:cNvPr id="101" name="fig_assess.jpg"/>
                          <pic:cNvPicPr/>
                        </pic:nvPicPr>
                        <pic:blipFill>
                          <a:blip r:embed="rIdFig2"/>
                          <a:stretch>
                            <a:fillRect/>
                          </a:stretch>
                        </pic:blipFill>
                        <pic:spPr>
                          <a:xfrm>
                            <a:off x="0" y="0"/>
                            <a:ext cx="3063240" cy="2042160"/>
                          </a:xfrm>
                          <a:prstGeom prst="rect">
                            <a:avLst/>
                          </a:prstGeom>
                        </pic:spPr>
                      </pic:pic>
                    </a:graphicData>
                  </a:graphic>
                </wp:inline>
              </w:drawing>
            </w:r>
          </w:p>
          <w:p>
            <w:pPr>
              <w:spacing w:after="20" w:before="0"/>
              <w:jc w:val="left"/>
            </w:pPr>
            <w:r>
              <w:rPr>
                <w:b w:val="0"/>
                <w:i w:val="1"/>
                <w:color w:val="333333"/>
                <w:sz w:val="14"/>
                <w:szCs w:val="14"/>
              </w:rPr>
              <w:t xml:space="preserve">Figure A1. Assessment panel in Play mode (Unity Editor, desktop keys; XR Simulator controller visible). Casualty C01 is selected and two checks have been run: "Can walk?" and "Breathing?" show findings; the other four rows still show "-". The line "Findings appear only after you check them" is the fix in commit f054410. Test settings: participant TEST, data source SoftwareTest.</w:t>
            </w:r>
          </w:p>
        </w:tc>
      </w:tr>
    </w:tbl>
    <w:p>
      <w:pPr>
        <w:spacing w:after="40" w:before="0"/>
        <w:jc w:val="left"/>
      </w:pPr>
    </w:p>
    <w:p>
      <w:pPr>
        <w:keepNext/>
        <w:spacing w:after="20" w:before="100"/>
        <w:jc w:val="left"/>
      </w:pPr>
      <w:r>
        <w:rPr>
          <w:b w:val="1"/>
          <w:i w:val="0"/>
          <w:color w:val="000000"/>
          <w:sz w:val="18"/>
          <w:szCs w:val="18"/>
        </w:rPr>
        <w:t xml:space="preserve">A.2 Kritivya Mishra (I037) · XR Systems Architect: XR selection and scene</w:t>
      </w:r>
    </w:p>
    <w:tbl>
      <w:tblPr>
        <w:tblStyle w:val="TableGrid"/>
        <w:tblW w:type="dxa" w:w="10206"/>
        <w:jc w:val="center"/>
        <w:tblLayout w:type="fixed"/>
      </w:tblPr>
      <w:tblGrid>
        <w:gridCol w:w="10206"/>
      </w:tblGrid>
      <w:tr>
        <w:tc>
          <w:tcPr>
            <w:tcW w:type="dxa" w:w="10206"/>
            <w:shd w:val="clear" w:color="auto" w:fill="F7F7F7"/>
          </w:tcPr>
          <w:p>
            <w:pPr>
              <w:spacing w:after="0" w:before="0"/>
              <w:jc w:val="left"/>
            </w:pPr>
            <w:r>
              <w:rPr>
                <w:rFonts w:ascii="Consolas" w:hAnsi="Consolas" w:cs="Consolas"/>
                <w:b w:val="1"/>
                <w:i w:val="0"/>
                <w:color w:val="000000"/>
                <w:sz w:val="16"/>
                <w:szCs w:val="16"/>
              </w:rPr>
              <w:t xml:space="preserve">CasualtySelectable.cs  lines 8-9, 11-13, 17-20</w:t>
            </w:r>
          </w:p>
          <w:p>
            <w:pPr>
              <w:spacing w:after="0" w:before="0"/>
              <w:jc w:val="left"/>
            </w:pPr>
            <w:r>
              <w:rPr>
                <w:rFonts w:ascii="Consolas" w:hAnsi="Consolas" w:cs="Consolas"/>
                <w:b w:val="0"/>
                <w:i w:val="0"/>
                <w:color w:val="000000"/>
                <w:sz w:val="15"/>
                <w:szCs w:val="15"/>
              </w:rPr>
              <w:t xml:space="preserve">  8      [RequireComponent(typeof(XRSimpleInteractable))]</w:t>
            </w:r>
          </w:p>
          <w:p>
            <w:pPr>
              <w:spacing w:after="0" w:before="0"/>
              <w:jc w:val="left"/>
            </w:pPr>
            <w:r>
              <w:rPr>
                <w:rFonts w:ascii="Consolas" w:hAnsi="Consolas" w:cs="Consolas"/>
                <w:b w:val="0"/>
                <w:i w:val="0"/>
                <w:color w:val="000000"/>
                <w:sz w:val="15"/>
                <w:szCs w:val="15"/>
              </w:rPr>
              <w:t xml:space="preserve">  9      public class CasualtySelectable : MonoBehaviour</w:t>
            </w:r>
          </w:p>
          <w:p>
            <w:pPr>
              <w:spacing w:after="0" w:before="0"/>
              <w:jc w:val="left"/>
            </w:pPr>
            <w:r>
              <w:rPr>
                <w:rFonts w:ascii="Consolas" w:hAnsi="Consolas" w:cs="Consolas"/>
                <w:b w:val="0"/>
                <w:i w:val="0"/>
                <w:color w:val="000000"/>
                <w:sz w:val="15"/>
                <w:szCs w:val="15"/>
              </w:rPr>
              <w:t xml:space="preserve"> 11          [SerializeField] STARTTriageSimulationManager manager;</w:t>
            </w:r>
          </w:p>
          <w:p>
            <w:pPr>
              <w:spacing w:after="0" w:before="0"/>
              <w:jc w:val="left"/>
            </w:pPr>
            <w:r>
              <w:rPr>
                <w:rFonts w:ascii="Consolas" w:hAnsi="Consolas" w:cs="Consolas"/>
                <w:b w:val="0"/>
                <w:i w:val="0"/>
                <w:color w:val="000000"/>
                <w:sz w:val="15"/>
                <w:szCs w:val="15"/>
              </w:rPr>
              <w:t xml:space="preserve"> 12          [SerializeField] CasualtyProfile casualty;</w:t>
            </w:r>
          </w:p>
          <w:p>
            <w:pPr>
              <w:spacing w:after="0" w:before="0"/>
              <w:jc w:val="left"/>
            </w:pPr>
            <w:r>
              <w:rPr>
                <w:rFonts w:ascii="Consolas" w:hAnsi="Consolas" w:cs="Consolas"/>
                <w:b w:val="0"/>
                <w:i w:val="0"/>
                <w:color w:val="000000"/>
                <w:sz w:val="15"/>
                <w:szCs w:val="15"/>
              </w:rPr>
              <w:t xml:space="preserve"> 13          XRSimpleInteractable _interactable;</w:t>
            </w:r>
          </w:p>
          <w:p>
            <w:pPr>
              <w:spacing w:after="0" w:before="0"/>
              <w:jc w:val="left"/>
            </w:pPr>
            <w:r>
              <w:rPr>
                <w:rFonts w:ascii="Consolas" w:hAnsi="Consolas" w:cs="Consolas"/>
                <w:b w:val="0"/>
                <w:i w:val="0"/>
                <w:color w:val="000000"/>
                <w:sz w:val="15"/>
                <w:szCs w:val="15"/>
              </w:rPr>
              <w:t xml:space="preserve"> 17          void Awake() { _interactable = GetComponent&lt;XRSimpleInteractable&gt;(); }</w:t>
            </w:r>
          </w:p>
          <w:p>
            <w:pPr>
              <w:spacing w:after="0" w:before="0"/>
              <w:jc w:val="left"/>
            </w:pPr>
            <w:r>
              <w:rPr>
                <w:rFonts w:ascii="Consolas" w:hAnsi="Consolas" w:cs="Consolas"/>
                <w:b w:val="0"/>
                <w:i w:val="0"/>
                <w:color w:val="000000"/>
                <w:sz w:val="15"/>
                <w:szCs w:val="15"/>
              </w:rPr>
              <w:t xml:space="preserve"> 18          void OnEnable() { _interactable.selectEntered.AddListener(OnSelect); }</w:t>
            </w:r>
          </w:p>
          <w:p>
            <w:pPr>
              <w:spacing w:after="0" w:before="0"/>
              <w:jc w:val="left"/>
            </w:pPr>
            <w:r>
              <w:rPr>
                <w:rFonts w:ascii="Consolas" w:hAnsi="Consolas" w:cs="Consolas"/>
                <w:b w:val="0"/>
                <w:i w:val="0"/>
                <w:color w:val="000000"/>
                <w:sz w:val="15"/>
                <w:szCs w:val="15"/>
              </w:rPr>
              <w:t xml:space="preserve"> 19          void OnDisable() { _interactable.selectEntered.RemoveListener(OnSelect); }</w:t>
            </w:r>
          </w:p>
          <w:p>
            <w:pPr>
              <w:spacing w:after="0" w:before="0"/>
              <w:jc w:val="left"/>
            </w:pPr>
            <w:r>
              <w:rPr>
                <w:rFonts w:ascii="Consolas" w:hAnsi="Consolas" w:cs="Consolas"/>
                <w:b w:val="0"/>
                <w:i w:val="0"/>
                <w:color w:val="000000"/>
                <w:sz w:val="15"/>
                <w:szCs w:val="15"/>
              </w:rPr>
              <w:t xml:space="preserve"> 20          void OnSelect(SelectEnterEventArgs _) { if (manager != null &amp;&amp; casualty != null) manager.SelectCasualty(casualty); }</w:t>
            </w:r>
          </w:p>
        </w:tc>
      </w:tr>
    </w:tbl>
    <w:p>
      <w:pPr>
        <w:spacing w:after="40" w:before="0"/>
        <w:jc w:val="left"/>
      </w:pPr>
    </w:p>
    <w:p>
      <w:pPr>
        <w:spacing w:after="50" w:before="0"/>
        <w:jc w:val="left"/>
      </w:pPr>
      <w:r>
        <w:rPr>
          <w:b w:val="0"/>
          <w:i w:val="0"/>
          <w:color w:val="000000"/>
          <w:sz w:val="15"/>
          <w:szCs w:val="15"/>
        </w:rPr>
        <w:t xml:space="preserve">What it shows: every casualty is an XR Interaction Toolkit XRSimpleInteractable; a controller ray + trigger (selectEntered) calls the manager, which opens the assessment. Stack from the repository: Unity 6000.3.21f1, URP 17.3.0, XR Interaction Toolkit 3.6.1, OpenXR 1.18.0 + Meta OpenXR 2.6.1, Input System 1.20.0; Android IL2CPP, ARM64, Vulkan, minimum SDK 29.</w:t>
      </w:r>
    </w:p>
    <w:tbl>
      <w:tblPr>
        <w:tblStyle w:val="TableGrid"/>
        <w:tblW w:type="dxa" w:w="10206"/>
        <w:jc w:val="center"/>
        <w:tblLayout w:type="fixed"/>
      </w:tblPr>
      <w:tblGrid>
        <w:gridCol w:w="5103"/>
        <w:gridCol w:w="5103"/>
      </w:tblGrid>
      <w:tr>
        <w:trPr>
          <w:cantSplit/>
        </w:trPr>
        <w:tc>
          <w:tcPr>
            <w:tcW w:type="dxa" w:w="5103"/>
          </w:tcPr>
          <w:p>
            <w:pPr>
              <w:keepNext/>
              <w:spacing w:after="20" w:before="0"/>
              <w:jc w:val="center"/>
            </w:pPr>
            <w:r>
              <w:drawing>
                <wp:inline xmlns:wp="http://schemas.openxmlformats.org/drawingml/2006/wordprocessingDrawing" distT="0" distB="0" distL="0" distR="0">
                  <wp:extent cx="2926080" cy="1643924"/>
                  <wp:docPr id="111" name="fig_aerial" descr="aerial"/>
                  <a:graphic xmlns:a="http://schemas.openxmlformats.org/drawingml/2006/main">
                    <a:graphicData uri="http://schemas.openxmlformats.org/drawingml/2006/picture">
                      <pic:pic xmlns:pic="http://schemas.openxmlformats.org/drawingml/2006/picture">
                        <pic:nvPicPr>
                          <pic:cNvPr id="111" name="fig_aerial.jpg"/>
                          <pic:cNvPicPr/>
                        </pic:nvPicPr>
                        <pic:blipFill>
                          <a:blip r:embed="rIdFig3"/>
                          <a:stretch>
                            <a:fillRect/>
                          </a:stretch>
                        </pic:blipFill>
                        <pic:spPr>
                          <a:xfrm>
                            <a:off x="0" y="0"/>
                            <a:ext cx="2926080" cy="1643924"/>
                          </a:xfrm>
                          <a:prstGeom prst="rect">
                            <a:avLst/>
                          </a:prstGeom>
                        </pic:spPr>
                      </pic:pic>
                    </a:graphicData>
                  </a:graphic>
                </wp:inline>
              </w:drawing>
            </w:r>
          </w:p>
          <w:p>
            <w:pPr>
              <w:spacing w:after="20" w:before="0"/>
              <w:jc w:val="left"/>
            </w:pPr>
            <w:r>
              <w:rPr>
                <w:b w:val="0"/>
                <w:i w:val="1"/>
                <w:color w:val="333333"/>
                <w:sz w:val="14"/>
                <w:szCs w:val="14"/>
              </w:rPr>
              <w:t xml:space="preserve">Figure A2. Triage yard from above: ten fixed casualties C01-C10 inside the marked zone, with fire barrels and signs (Unity Editor scene camera, not a headset).</w:t>
            </w:r>
          </w:p>
        </w:tc>
        <w:tc>
          <w:tcPr>
            <w:tcW w:type="dxa" w:w="5103"/>
          </w:tcPr>
          <w:p>
            <w:pPr>
              <w:keepNext/>
              <w:spacing w:after="20" w:before="0"/>
              <w:jc w:val="center"/>
            </w:pPr>
            <w:r>
              <w:drawing>
                <wp:inline xmlns:wp="http://schemas.openxmlformats.org/drawingml/2006/wordprocessingDrawing" distT="0" distB="0" distL="0" distR="0">
                  <wp:extent cx="2926080" cy="1643924"/>
                  <wp:docPr id="112" name="fig_close" descr="close"/>
                  <a:graphic xmlns:a="http://schemas.openxmlformats.org/drawingml/2006/main">
                    <a:graphicData uri="http://schemas.openxmlformats.org/drawingml/2006/picture">
                      <pic:pic xmlns:pic="http://schemas.openxmlformats.org/drawingml/2006/picture">
                        <pic:nvPicPr>
                          <pic:cNvPr id="112" name="fig_close.jpg"/>
                          <pic:cNvPicPr/>
                        </pic:nvPicPr>
                        <pic:blipFill>
                          <a:blip r:embed="rIdFig4"/>
                          <a:stretch>
                            <a:fillRect/>
                          </a:stretch>
                        </pic:blipFill>
                        <pic:spPr>
                          <a:xfrm>
                            <a:off x="0" y="0"/>
                            <a:ext cx="2926080" cy="1643924"/>
                          </a:xfrm>
                          <a:prstGeom prst="rect">
                            <a:avLst/>
                          </a:prstGeom>
                        </pic:spPr>
                      </pic:pic>
                    </a:graphicData>
                  </a:graphic>
                </wp:inline>
              </w:drawing>
            </w:r>
          </w:p>
          <w:p>
            <w:pPr>
              <w:spacing w:after="20" w:before="0"/>
              <w:jc w:val="left"/>
            </w:pPr>
            <w:r>
              <w:rPr>
                <w:b w:val="0"/>
                <w:i w:val="1"/>
                <w:color w:val="333333"/>
                <w:sz w:val="14"/>
                <w:szCs w:val="14"/>
              </w:rPr>
              <w:t xml:space="preserve">Figure A3. Close view of casualties with floating ID labels (Unity Editor scene camera).</w:t>
            </w:r>
          </w:p>
        </w:tc>
      </w:tr>
    </w:tbl>
    <w:p>
      <w:pPr>
        <w:spacing w:after="40" w:before="0"/>
        <w:jc w:val="left"/>
      </w:pPr>
    </w:p>
    <w:p>
      <w:pPr>
        <w:spacing w:after="50" w:before="0"/>
        <w:jc w:val="left"/>
      </w:pPr>
      <w:r>
        <w:rPr>
          <w:b w:val="0"/>
          <w:i w:val="0"/>
          <w:color w:val="C00000"/>
          <w:sz w:val="15"/>
          <w:szCs w:val="15"/>
        </w:rPr>
        <w:t xml:space="preserve">Observations to check on the headset (PENDING — TEAM INPUT REQUIRED): (1) in these Editor captures some casualty ID labels appear mirrored depending on the viewpoint; confirm that labels face the player in VR. (2) In Play mode the feedback line showed "Select a casualty first." after C01 was already selected (Figure A1); confirm and report in the headset-test record. (3) The Meta Quest OpenXR validation NullReferenceException on build is unresolved. Headset interaction, comfort and frame rate are untested.</w:t>
      </w:r>
    </w:p>
    <w:p>
      <w:pPr>
        <w:keepNext/>
        <w:spacing w:after="20" w:before="100"/>
        <w:jc w:val="left"/>
      </w:pPr>
      <w:r>
        <w:rPr>
          <w:b w:val="1"/>
          <w:i w:val="0"/>
          <w:color w:val="000000"/>
          <w:sz w:val="18"/>
          <w:szCs w:val="18"/>
        </w:rPr>
        <w:t xml:space="preserve">A.3 Tanvi Paithankar (I044) · Spatial Telemetry &amp; Confusion Matrix Specialist: metrics and CSV</w:t>
      </w:r>
    </w:p>
    <w:tbl>
      <w:tblPr>
        <w:tblStyle w:val="TableGrid"/>
        <w:tblW w:type="dxa" w:w="10206"/>
        <w:jc w:val="center"/>
        <w:tblLayout w:type="fixed"/>
      </w:tblPr>
      <w:tblGrid>
        <w:gridCol w:w="10206"/>
      </w:tblGrid>
      <w:tr>
        <w:tc>
          <w:tcPr>
            <w:tcW w:type="dxa" w:w="10206"/>
            <w:shd w:val="clear" w:color="auto" w:fill="F7F7F7"/>
          </w:tcPr>
          <w:p>
            <w:pPr>
              <w:spacing w:after="0" w:before="0"/>
              <w:jc w:val="left"/>
            </w:pPr>
            <w:r>
              <w:rPr>
                <w:rFonts w:ascii="Consolas" w:hAnsi="Consolas" w:cs="Consolas"/>
                <w:b w:val="1"/>
                <w:i w:val="0"/>
                <w:color w:val="000000"/>
                <w:sz w:val="16"/>
                <w:szCs w:val="16"/>
              </w:rPr>
              <w:t xml:space="preserve">TriageMetrics.cs  lines 26-31, 36-37, 39-42</w:t>
            </w:r>
          </w:p>
          <w:p>
            <w:pPr>
              <w:spacing w:after="0" w:before="0"/>
              <w:jc w:val="left"/>
            </w:pPr>
            <w:r>
              <w:rPr>
                <w:rFonts w:ascii="Consolas" w:hAnsi="Consolas" w:cs="Consolas"/>
                <w:b w:val="0"/>
                <w:i w:val="0"/>
                <w:color w:val="000000"/>
                <w:sz w:val="15"/>
                <w:szCs w:val="15"/>
              </w:rPr>
              <w:t xml:space="preserve"> 26              foreach (var r in records)</w:t>
            </w:r>
          </w:p>
          <w:p>
            <w:pPr>
              <w:spacing w:after="0" w:before="0"/>
              <w:jc w:val="left"/>
            </w:pPr>
            <w:r>
              <w:rPr>
                <w:rFonts w:ascii="Consolas" w:hAnsi="Consolas" w:cs="Consolas"/>
                <w:b w:val="0"/>
                <w:i w:val="0"/>
                <w:color w:val="000000"/>
                <w:sz w:val="15"/>
                <w:szCs w:val="15"/>
              </w:rPr>
              <w:t xml:space="preserve"> 27              {</w:t>
            </w:r>
          </w:p>
          <w:p>
            <w:pPr>
              <w:spacing w:after="0" w:before="0"/>
              <w:jc w:val="left"/>
            </w:pPr>
            <w:r>
              <w:rPr>
                <w:rFonts w:ascii="Consolas" w:hAnsi="Consolas" w:cs="Consolas"/>
                <w:b w:val="0"/>
                <w:i w:val="0"/>
                <w:color w:val="000000"/>
                <w:sz w:val="15"/>
                <w:szCs w:val="15"/>
              </w:rPr>
              <w:t xml:space="preserve"> 28                  if (r.assigned == TriageCategory.None) continue;</w:t>
            </w:r>
          </w:p>
          <w:p>
            <w:pPr>
              <w:spacing w:after="0" w:before="0"/>
              <w:jc w:val="left"/>
            </w:pPr>
            <w:r>
              <w:rPr>
                <w:rFonts w:ascii="Consolas" w:hAnsi="Consolas" w:cs="Consolas"/>
                <w:b w:val="0"/>
                <w:i w:val="0"/>
                <w:color w:val="000000"/>
                <w:sz w:val="15"/>
                <w:szCs w:val="15"/>
              </w:rPr>
              <w:t xml:space="preserve"> 29                  s.classified++;</w:t>
            </w:r>
          </w:p>
          <w:p>
            <w:pPr>
              <w:spacing w:after="0" w:before="0"/>
              <w:jc w:val="left"/>
            </w:pPr>
            <w:r>
              <w:rPr>
                <w:rFonts w:ascii="Consolas" w:hAnsi="Consolas" w:cs="Consolas"/>
                <w:b w:val="0"/>
                <w:i w:val="0"/>
                <w:color w:val="000000"/>
                <w:sz w:val="15"/>
                <w:szCs w:val="15"/>
              </w:rPr>
              <w:t xml:space="preserve"> 30                  if (r.isCorrect) s.correct++;</w:t>
            </w:r>
          </w:p>
          <w:p>
            <w:pPr>
              <w:spacing w:after="0" w:before="0"/>
              <w:jc w:val="left"/>
            </w:pPr>
            <w:r>
              <w:rPr>
                <w:rFonts w:ascii="Consolas" w:hAnsi="Consolas" w:cs="Consolas"/>
                <w:b w:val="0"/>
                <w:i w:val="0"/>
                <w:color w:val="000000"/>
                <w:sz w:val="15"/>
                <w:szCs w:val="15"/>
              </w:rPr>
              <w:t xml:space="preserve"> 31                  if (r.groundTruth == TriageCategory.Red)</w:t>
            </w:r>
          </w:p>
          <w:p>
            <w:pPr>
              <w:spacing w:after="0" w:before="0"/>
              <w:jc w:val="left"/>
            </w:pPr>
            <w:r>
              <w:rPr>
                <w:rFonts w:ascii="Consolas" w:hAnsi="Consolas" w:cs="Consolas"/>
                <w:b w:val="0"/>
                <w:i w:val="0"/>
                <w:color w:val="000000"/>
                <w:sz w:val="15"/>
                <w:szCs w:val="15"/>
              </w:rPr>
              <w:t xml:space="preserve"> 36                  if (r.groundTruth != TriageCategory.None) s.confusion[(int)r.groundTruth - 1, (int)r.assigned - 1]++;</w:t>
            </w:r>
          </w:p>
          <w:p>
            <w:pPr>
              <w:spacing w:after="0" w:before="0"/>
              <w:jc w:val="left"/>
            </w:pPr>
            <w:r>
              <w:rPr>
                <w:rFonts w:ascii="Consolas" w:hAnsi="Consolas" w:cs="Consolas"/>
                <w:b w:val="0"/>
                <w:i w:val="0"/>
                <w:color w:val="000000"/>
                <w:sz w:val="15"/>
                <w:szCs w:val="15"/>
              </w:rPr>
              <w:t xml:space="preserve"> 37                  if (r.latencyValid) lat.Add(r.latencySeconds); else s.invalidLatencyCount++;</w:t>
            </w:r>
          </w:p>
          <w:p>
            <w:pPr>
              <w:spacing w:after="0" w:before="0"/>
              <w:jc w:val="left"/>
            </w:pPr>
            <w:r>
              <w:rPr>
                <w:rFonts w:ascii="Consolas" w:hAnsi="Consolas" w:cs="Consolas"/>
                <w:b w:val="0"/>
                <w:i w:val="0"/>
                <w:color w:val="000000"/>
                <w:sz w:val="15"/>
                <w:szCs w:val="15"/>
              </w:rPr>
              <w:t xml:space="preserve"> 39              s.hasAccuracy = s.classified &gt; 0;</w:t>
            </w:r>
          </w:p>
          <w:p>
            <w:pPr>
              <w:spacing w:after="0" w:before="0"/>
              <w:jc w:val="left"/>
            </w:pPr>
            <w:r>
              <w:rPr>
                <w:rFonts w:ascii="Consolas" w:hAnsi="Consolas" w:cs="Consolas"/>
                <w:b w:val="0"/>
                <w:i w:val="0"/>
                <w:color w:val="000000"/>
                <w:sz w:val="15"/>
                <w:szCs w:val="15"/>
              </w:rPr>
              <w:t xml:space="preserve"> 40              s.accuracy = s.hasAccuracy ? (double)s.correct / s.classified : 0.0;</w:t>
            </w:r>
          </w:p>
          <w:p>
            <w:pPr>
              <w:spacing w:after="0" w:before="0"/>
              <w:jc w:val="left"/>
            </w:pPr>
            <w:r>
              <w:rPr>
                <w:rFonts w:ascii="Consolas" w:hAnsi="Consolas" w:cs="Consolas"/>
                <w:b w:val="0"/>
                <w:i w:val="0"/>
                <w:color w:val="000000"/>
                <w:sz w:val="15"/>
                <w:szCs w:val="15"/>
              </w:rPr>
              <w:t xml:space="preserve"> 41              s.hasUnderTriageRate = s.trueRedTotal &gt; 0;</w:t>
            </w:r>
          </w:p>
          <w:p>
            <w:pPr>
              <w:spacing w:after="0" w:before="0"/>
              <w:jc w:val="left"/>
            </w:pPr>
            <w:r>
              <w:rPr>
                <w:rFonts w:ascii="Consolas" w:hAnsi="Consolas" w:cs="Consolas"/>
                <w:b w:val="0"/>
                <w:i w:val="0"/>
                <w:color w:val="000000"/>
                <w:sz w:val="15"/>
                <w:szCs w:val="15"/>
              </w:rPr>
              <w:t xml:space="preserve"> 42              s.underTriageRate = s.hasUnderTriageRate ? (double)s.trueRedUnderTriaged / s.trueRedTotal : 0.0;</w:t>
            </w:r>
          </w:p>
        </w:tc>
      </w:tr>
    </w:tbl>
    <w:p>
      <w:pPr>
        <w:spacing w:after="40" w:before="0"/>
        <w:jc w:val="left"/>
      </w:pPr>
    </w:p>
    <w:tbl>
      <w:tblPr>
        <w:tblStyle w:val="TableGrid"/>
        <w:tblW w:type="dxa" w:w="10206"/>
        <w:jc w:val="center"/>
        <w:tblLayout w:type="fixed"/>
      </w:tblPr>
      <w:tblGrid>
        <w:gridCol w:w="10206"/>
      </w:tblGrid>
      <w:tr>
        <w:tc>
          <w:tcPr>
            <w:tcW w:type="dxa" w:w="10206"/>
            <w:shd w:val="clear" w:color="auto" w:fill="F7F7F7"/>
          </w:tcPr>
          <w:p>
            <w:pPr>
              <w:spacing w:after="0" w:before="0"/>
              <w:jc w:val="left"/>
            </w:pPr>
            <w:r>
              <w:rPr>
                <w:rFonts w:ascii="Consolas" w:hAnsi="Consolas" w:cs="Consolas"/>
                <w:b w:val="1"/>
                <w:i w:val="0"/>
                <w:color w:val="000000"/>
                <w:sz w:val="16"/>
                <w:szCs w:val="16"/>
              </w:rPr>
              <w:t xml:space="preserve">TriageCsv.cs  lines 11-18  (26 record columns)</w:t>
            </w:r>
          </w:p>
          <w:p>
            <w:pPr>
              <w:spacing w:after="0" w:before="0"/>
              <w:jc w:val="left"/>
            </w:pPr>
            <w:r>
              <w:rPr>
                <w:rFonts w:ascii="Consolas" w:hAnsi="Consolas" w:cs="Consolas"/>
                <w:b w:val="0"/>
                <w:i w:val="0"/>
                <w:color w:val="000000"/>
                <w:sz w:val="15"/>
                <w:szCs w:val="15"/>
              </w:rPr>
              <w:t xml:space="preserve"> 11          public static readonly string[] RecordColumns =</w:t>
            </w:r>
          </w:p>
          <w:p>
            <w:pPr>
              <w:spacing w:after="0" w:before="0"/>
              <w:jc w:val="left"/>
            </w:pPr>
            <w:r>
              <w:rPr>
                <w:rFonts w:ascii="Consolas" w:hAnsi="Consolas" w:cs="Consolas"/>
                <w:b w:val="0"/>
                <w:i w:val="0"/>
                <w:color w:val="000000"/>
                <w:sz w:val="15"/>
                <w:szCs w:val="15"/>
              </w:rPr>
              <w:t xml:space="preserve"> 12          {</w:t>
            </w:r>
          </w:p>
          <w:p>
            <w:pPr>
              <w:spacing w:after="0" w:before="0"/>
              <w:jc w:val="left"/>
            </w:pPr>
            <w:r>
              <w:rPr>
                <w:rFonts w:ascii="Consolas" w:hAnsi="Consolas" w:cs="Consolas"/>
                <w:b w:val="0"/>
                <w:i w:val="0"/>
                <w:color w:val="000000"/>
                <w:sz w:val="15"/>
                <w:szCs w:val="15"/>
              </w:rPr>
              <w:t xml:space="preserve"> 13              "session_id", "data_provenance", "participant_id", "protocol_perfusion", "casualty_id",</w:t>
            </w:r>
          </w:p>
          <w:p>
            <w:pPr>
              <w:spacing w:after="0" w:before="0"/>
              <w:jc w:val="left"/>
            </w:pPr>
            <w:r>
              <w:rPr>
                <w:rFonts w:ascii="Consolas" w:hAnsi="Consolas" w:cs="Consolas"/>
                <w:b w:val="0"/>
                <w:i w:val="0"/>
                <w:color w:val="000000"/>
                <w:sz w:val="15"/>
                <w:szCs w:val="15"/>
              </w:rPr>
              <w:t xml:space="preserve"> 14              "ground_truth", "assigned", "is_correct", "true_red_under_triaged", "expected_branch",</w:t>
            </w:r>
          </w:p>
          <w:p>
            <w:pPr>
              <w:spacing w:after="0" w:before="0"/>
              <w:jc w:val="left"/>
            </w:pPr>
            <w:r>
              <w:rPr>
                <w:rFonts w:ascii="Consolas" w:hAnsi="Consolas" w:cs="Consolas"/>
                <w:b w:val="0"/>
                <w:i w:val="0"/>
                <w:color w:val="000000"/>
                <w:sz w:val="15"/>
                <w:szCs w:val="15"/>
              </w:rPr>
              <w:t xml:space="preserve"> 15              "assessment_start_utc", "assessment_end_utc", "assessment_start_s", "assessment_end_s", "assessment_latency_s", "latency_valid",</w:t>
            </w:r>
          </w:p>
          <w:p>
            <w:pPr>
              <w:spacing w:after="0" w:before="0"/>
              <w:jc w:val="left"/>
            </w:pPr>
            <w:r>
              <w:rPr>
                <w:rFonts w:ascii="Consolas" w:hAnsi="Consolas" w:cs="Consolas"/>
                <w:b w:val="0"/>
                <w:i w:val="0"/>
                <w:color w:val="000000"/>
                <w:sz w:val="15"/>
                <w:szCs w:val="15"/>
              </w:rPr>
              <w:t xml:space="preserve"> 16              "hazard_level", "inputs_examined", "airway_repositioned",</w:t>
            </w:r>
          </w:p>
          <w:p>
            <w:pPr>
              <w:spacing w:after="0" w:before="0"/>
              <w:jc w:val="left"/>
            </w:pPr>
            <w:r>
              <w:rPr>
                <w:rFonts w:ascii="Consolas" w:hAnsi="Consolas" w:cs="Consolas"/>
                <w:b w:val="0"/>
                <w:i w:val="0"/>
                <w:color w:val="000000"/>
                <w:sz w:val="15"/>
                <w:szCs w:val="15"/>
              </w:rPr>
              <w:t xml:space="preserve"> 17              "obs_can_walk", "obs_breathing", "obs_breathing_after_airway", "obs_resp_rate", "obs_cap_refill_s", "obs_radial_pulse", "obs_follows_commands"</w:t>
            </w:r>
          </w:p>
          <w:p>
            <w:pPr>
              <w:spacing w:after="0" w:before="0"/>
              <w:jc w:val="left"/>
            </w:pPr>
            <w:r>
              <w:rPr>
                <w:rFonts w:ascii="Consolas" w:hAnsi="Consolas" w:cs="Consolas"/>
                <w:b w:val="0"/>
                <w:i w:val="0"/>
                <w:color w:val="000000"/>
                <w:sz w:val="15"/>
                <w:szCs w:val="15"/>
              </w:rPr>
              <w:t xml:space="preserve"> 18          };</w:t>
            </w:r>
          </w:p>
        </w:tc>
      </w:tr>
    </w:tbl>
    <w:p>
      <w:pPr>
        <w:spacing w:after="40" w:before="0"/>
        <w:jc w:val="left"/>
      </w:pPr>
    </w:p>
    <w:p>
      <w:pPr>
        <w:spacing w:after="50" w:before="0"/>
        <w:jc w:val="left"/>
      </w:pPr>
      <w:r>
        <w:rPr>
          <w:b w:val="0"/>
          <w:i w:val="0"/>
          <w:color w:val="000000"/>
          <w:sz w:val="15"/>
          <w:szCs w:val="15"/>
        </w:rPr>
        <w:t xml:space="preserve">What it shows: accuracy = correct / classified; under-triage rate = true-Red tagged Yellow/Green / true-Red; a zero denominator sets Has* = false and is written as "NA", never 0; the 4 x 4 confusion matrix is indexed [ground truth, assigned]. Per session the app writes &lt;session&gt;_records.csv (26 columns), &lt;session&gt;_summary.csv (17) and &lt;session&gt;_confusion.csv (rows = ground truth, columns = assigned; Green, Yellow, Red, Black).</w:t>
      </w:r>
    </w:p>
    <w:tbl>
      <w:tblPr>
        <w:tblStyle w:val="TableGrid"/>
        <w:tblW w:type="dxa" w:w="10206"/>
        <w:jc w:val="center"/>
        <w:tblLayout w:type="fixed"/>
      </w:tblPr>
      <w:tblGrid>
        <w:gridCol w:w="4000"/>
        <w:gridCol w:w="1550"/>
        <w:gridCol w:w="1550"/>
        <w:gridCol w:w="1550"/>
        <w:gridCol w:w="1556"/>
      </w:tblGrid>
      <w:tr>
        <w:trPr>
          <w:cantSplit/>
        </w:trPr>
        <w:tc>
          <w:tcPr>
            <w:tcW w:type="dxa" w:w="4000"/>
            <w:shd w:val="clear" w:color="auto" w:fill="D9D9D9"/>
          </w:tcPr>
          <w:p>
            <w:pPr>
              <w:spacing w:after="0" w:before="0"/>
              <w:jc w:val="left"/>
            </w:pPr>
            <w:r>
              <w:rPr>
                <w:b w:val="1"/>
                <w:i w:val="0"/>
                <w:color w:val="000000"/>
                <w:sz w:val="15"/>
                <w:szCs w:val="15"/>
              </w:rPr>
              <w:t xml:space="preserve">Pooled confusion matrix (rows = ground truth, columns = assigned)</w:t>
            </w:r>
          </w:p>
        </w:tc>
        <w:tc>
          <w:tcPr>
            <w:tcW w:type="dxa" w:w="1550"/>
            <w:shd w:val="clear" w:color="auto" w:fill="D9D9D9"/>
          </w:tcPr>
          <w:p>
            <w:pPr>
              <w:spacing w:after="0" w:before="0"/>
              <w:jc w:val="left"/>
            </w:pPr>
            <w:r>
              <w:rPr>
                <w:b w:val="1"/>
                <w:i w:val="0"/>
                <w:color w:val="000000"/>
                <w:sz w:val="15"/>
                <w:szCs w:val="15"/>
              </w:rPr>
              <w:t xml:space="preserve">Green</w:t>
            </w:r>
          </w:p>
        </w:tc>
        <w:tc>
          <w:tcPr>
            <w:tcW w:type="dxa" w:w="1550"/>
            <w:shd w:val="clear" w:color="auto" w:fill="D9D9D9"/>
          </w:tcPr>
          <w:p>
            <w:pPr>
              <w:spacing w:after="0" w:before="0"/>
              <w:jc w:val="left"/>
            </w:pPr>
            <w:r>
              <w:rPr>
                <w:b w:val="1"/>
                <w:i w:val="0"/>
                <w:color w:val="000000"/>
                <w:sz w:val="15"/>
                <w:szCs w:val="15"/>
              </w:rPr>
              <w:t xml:space="preserve">Yellow</w:t>
            </w:r>
          </w:p>
        </w:tc>
        <w:tc>
          <w:tcPr>
            <w:tcW w:type="dxa" w:w="1550"/>
            <w:shd w:val="clear" w:color="auto" w:fill="D9D9D9"/>
          </w:tcPr>
          <w:p>
            <w:pPr>
              <w:spacing w:after="0" w:before="0"/>
              <w:jc w:val="left"/>
            </w:pPr>
            <w:r>
              <w:rPr>
                <w:b w:val="1"/>
                <w:i w:val="0"/>
                <w:color w:val="000000"/>
                <w:sz w:val="15"/>
                <w:szCs w:val="15"/>
              </w:rPr>
              <w:t xml:space="preserve">Red</w:t>
            </w:r>
          </w:p>
        </w:tc>
        <w:tc>
          <w:tcPr>
            <w:tcW w:type="dxa" w:w="1556"/>
            <w:shd w:val="clear" w:color="auto" w:fill="D9D9D9"/>
          </w:tcPr>
          <w:p>
            <w:pPr>
              <w:spacing w:after="0" w:before="0"/>
              <w:jc w:val="left"/>
            </w:pPr>
            <w:r>
              <w:rPr>
                <w:b w:val="1"/>
                <w:i w:val="0"/>
                <w:color w:val="000000"/>
                <w:sz w:val="15"/>
                <w:szCs w:val="15"/>
              </w:rPr>
              <w:t xml:space="preserve">Black</w:t>
            </w:r>
          </w:p>
        </w:tc>
      </w:tr>
      <w:tr>
        <w:trPr>
          <w:cantSplit/>
        </w:trPr>
        <w:tc>
          <w:tcPr>
            <w:tcW w:type="dxa" w:w="4000"/>
            <w:shd w:val="clear" w:color="auto" w:fill="F2F2F2"/>
          </w:tcPr>
          <w:p>
            <w:pPr>
              <w:spacing w:after="0" w:before="0"/>
              <w:jc w:val="left"/>
            </w:pPr>
            <w:r>
              <w:rPr>
                <w:b w:val="1"/>
                <w:i w:val="0"/>
                <w:color w:val="000000"/>
                <w:sz w:val="15"/>
                <w:szCs w:val="15"/>
              </w:rPr>
              <w:t xml:space="preserve">Green</w:t>
            </w:r>
          </w:p>
        </w:tc>
        <w:tc>
          <w:tcPr>
            <w:tcW w:type="dxa" w:w="1550"/>
          </w:tcPr>
          <w:p>
            <w:pPr>
              <w:spacing w:after="0" w:before="0"/>
              <w:jc w:val="left"/>
            </w:pPr>
            <w:r>
              <w:rPr>
                <w:b w:val="0"/>
                <w:i w:val="0"/>
                <w:color w:val="000000"/>
                <w:sz w:val="15"/>
                <w:szCs w:val="15"/>
              </w:rPr>
              <w:t xml:space="preserve">PENDING</w:t>
            </w:r>
          </w:p>
        </w:tc>
        <w:tc>
          <w:tcPr>
            <w:tcW w:type="dxa" w:w="1550"/>
          </w:tcPr>
          <w:p>
            <w:pPr>
              <w:spacing w:after="0" w:before="0"/>
              <w:jc w:val="left"/>
            </w:pPr>
            <w:r>
              <w:rPr>
                <w:b w:val="0"/>
                <w:i w:val="0"/>
                <w:color w:val="000000"/>
                <w:sz w:val="15"/>
                <w:szCs w:val="15"/>
              </w:rPr>
              <w:t xml:space="preserve">PENDING</w:t>
            </w:r>
          </w:p>
        </w:tc>
        <w:tc>
          <w:tcPr>
            <w:tcW w:type="dxa" w:w="1550"/>
          </w:tcPr>
          <w:p>
            <w:pPr>
              <w:spacing w:after="0" w:before="0"/>
              <w:jc w:val="left"/>
            </w:pPr>
            <w:r>
              <w:rPr>
                <w:b w:val="0"/>
                <w:i w:val="0"/>
                <w:color w:val="000000"/>
                <w:sz w:val="15"/>
                <w:szCs w:val="15"/>
              </w:rPr>
              <w:t xml:space="preserve">PENDING</w:t>
            </w:r>
          </w:p>
        </w:tc>
        <w:tc>
          <w:tcPr>
            <w:tcW w:type="dxa" w:w="1556"/>
          </w:tcPr>
          <w:p>
            <w:pPr>
              <w:spacing w:after="0" w:before="0"/>
              <w:jc w:val="left"/>
            </w:pPr>
            <w:r>
              <w:rPr>
                <w:b w:val="0"/>
                <w:i w:val="0"/>
                <w:color w:val="000000"/>
                <w:sz w:val="15"/>
                <w:szCs w:val="15"/>
              </w:rPr>
              <w:t xml:space="preserve">PENDING</w:t>
            </w:r>
          </w:p>
        </w:tc>
      </w:tr>
      <w:tr>
        <w:trPr>
          <w:cantSplit/>
        </w:trPr>
        <w:tc>
          <w:tcPr>
            <w:tcW w:type="dxa" w:w="4000"/>
            <w:shd w:val="clear" w:color="auto" w:fill="F2F2F2"/>
          </w:tcPr>
          <w:p>
            <w:pPr>
              <w:spacing w:after="0" w:before="0"/>
              <w:jc w:val="left"/>
            </w:pPr>
            <w:r>
              <w:rPr>
                <w:b w:val="1"/>
                <w:i w:val="0"/>
                <w:color w:val="000000"/>
                <w:sz w:val="15"/>
                <w:szCs w:val="15"/>
              </w:rPr>
              <w:t xml:space="preserve">Yellow</w:t>
            </w:r>
          </w:p>
        </w:tc>
        <w:tc>
          <w:tcPr>
            <w:tcW w:type="dxa" w:w="1550"/>
          </w:tcPr>
          <w:p>
            <w:pPr>
              <w:spacing w:after="0" w:before="0"/>
              <w:jc w:val="left"/>
            </w:pPr>
            <w:r>
              <w:rPr>
                <w:b w:val="0"/>
                <w:i w:val="0"/>
                <w:color w:val="000000"/>
                <w:sz w:val="15"/>
                <w:szCs w:val="15"/>
              </w:rPr>
              <w:t xml:space="preserve">PENDING</w:t>
            </w:r>
          </w:p>
        </w:tc>
        <w:tc>
          <w:tcPr>
            <w:tcW w:type="dxa" w:w="1550"/>
          </w:tcPr>
          <w:p>
            <w:pPr>
              <w:spacing w:after="0" w:before="0"/>
              <w:jc w:val="left"/>
            </w:pPr>
            <w:r>
              <w:rPr>
                <w:b w:val="0"/>
                <w:i w:val="0"/>
                <w:color w:val="000000"/>
                <w:sz w:val="15"/>
                <w:szCs w:val="15"/>
              </w:rPr>
              <w:t xml:space="preserve">PENDING</w:t>
            </w:r>
          </w:p>
        </w:tc>
        <w:tc>
          <w:tcPr>
            <w:tcW w:type="dxa" w:w="1550"/>
          </w:tcPr>
          <w:p>
            <w:pPr>
              <w:spacing w:after="0" w:before="0"/>
              <w:jc w:val="left"/>
            </w:pPr>
            <w:r>
              <w:rPr>
                <w:b w:val="0"/>
                <w:i w:val="0"/>
                <w:color w:val="000000"/>
                <w:sz w:val="15"/>
                <w:szCs w:val="15"/>
              </w:rPr>
              <w:t xml:space="preserve">PENDING</w:t>
            </w:r>
          </w:p>
        </w:tc>
        <w:tc>
          <w:tcPr>
            <w:tcW w:type="dxa" w:w="1556"/>
          </w:tcPr>
          <w:p>
            <w:pPr>
              <w:spacing w:after="0" w:before="0"/>
              <w:jc w:val="left"/>
            </w:pPr>
            <w:r>
              <w:rPr>
                <w:b w:val="0"/>
                <w:i w:val="0"/>
                <w:color w:val="000000"/>
                <w:sz w:val="15"/>
                <w:szCs w:val="15"/>
              </w:rPr>
              <w:t xml:space="preserve">PENDING</w:t>
            </w:r>
          </w:p>
        </w:tc>
      </w:tr>
      <w:tr>
        <w:trPr>
          <w:cantSplit/>
        </w:trPr>
        <w:tc>
          <w:tcPr>
            <w:tcW w:type="dxa" w:w="4000"/>
            <w:shd w:val="clear" w:color="auto" w:fill="F2F2F2"/>
          </w:tcPr>
          <w:p>
            <w:pPr>
              <w:spacing w:after="0" w:before="0"/>
              <w:jc w:val="left"/>
            </w:pPr>
            <w:r>
              <w:rPr>
                <w:b w:val="1"/>
                <w:i w:val="0"/>
                <w:color w:val="000000"/>
                <w:sz w:val="15"/>
                <w:szCs w:val="15"/>
              </w:rPr>
              <w:t xml:space="preserve">Red</w:t>
            </w:r>
          </w:p>
        </w:tc>
        <w:tc>
          <w:tcPr>
            <w:tcW w:type="dxa" w:w="1550"/>
          </w:tcPr>
          <w:p>
            <w:pPr>
              <w:spacing w:after="0" w:before="0"/>
              <w:jc w:val="left"/>
            </w:pPr>
            <w:r>
              <w:rPr>
                <w:b w:val="0"/>
                <w:i w:val="0"/>
                <w:color w:val="000000"/>
                <w:sz w:val="15"/>
                <w:szCs w:val="15"/>
              </w:rPr>
              <w:t xml:space="preserve">PENDING</w:t>
            </w:r>
          </w:p>
        </w:tc>
        <w:tc>
          <w:tcPr>
            <w:tcW w:type="dxa" w:w="1550"/>
          </w:tcPr>
          <w:p>
            <w:pPr>
              <w:spacing w:after="0" w:before="0"/>
              <w:jc w:val="left"/>
            </w:pPr>
            <w:r>
              <w:rPr>
                <w:b w:val="0"/>
                <w:i w:val="0"/>
                <w:color w:val="000000"/>
                <w:sz w:val="15"/>
                <w:szCs w:val="15"/>
              </w:rPr>
              <w:t xml:space="preserve">PENDING</w:t>
            </w:r>
          </w:p>
        </w:tc>
        <w:tc>
          <w:tcPr>
            <w:tcW w:type="dxa" w:w="1550"/>
          </w:tcPr>
          <w:p>
            <w:pPr>
              <w:spacing w:after="0" w:before="0"/>
              <w:jc w:val="left"/>
            </w:pPr>
            <w:r>
              <w:rPr>
                <w:b w:val="0"/>
                <w:i w:val="0"/>
                <w:color w:val="000000"/>
                <w:sz w:val="15"/>
                <w:szCs w:val="15"/>
              </w:rPr>
              <w:t xml:space="preserve">PENDING</w:t>
            </w:r>
          </w:p>
        </w:tc>
        <w:tc>
          <w:tcPr>
            <w:tcW w:type="dxa" w:w="1556"/>
          </w:tcPr>
          <w:p>
            <w:pPr>
              <w:spacing w:after="0" w:before="0"/>
              <w:jc w:val="left"/>
            </w:pPr>
            <w:r>
              <w:rPr>
                <w:b w:val="0"/>
                <w:i w:val="0"/>
                <w:color w:val="000000"/>
                <w:sz w:val="15"/>
                <w:szCs w:val="15"/>
              </w:rPr>
              <w:t xml:space="preserve">PENDING</w:t>
            </w:r>
          </w:p>
        </w:tc>
      </w:tr>
      <w:tr>
        <w:trPr>
          <w:cantSplit/>
        </w:trPr>
        <w:tc>
          <w:tcPr>
            <w:tcW w:type="dxa" w:w="4000"/>
            <w:shd w:val="clear" w:color="auto" w:fill="F2F2F2"/>
          </w:tcPr>
          <w:p>
            <w:pPr>
              <w:spacing w:after="0" w:before="0"/>
              <w:jc w:val="left"/>
            </w:pPr>
            <w:r>
              <w:rPr>
                <w:b w:val="1"/>
                <w:i w:val="0"/>
                <w:color w:val="000000"/>
                <w:sz w:val="15"/>
                <w:szCs w:val="15"/>
              </w:rPr>
              <w:t xml:space="preserve">Black</w:t>
            </w:r>
          </w:p>
        </w:tc>
        <w:tc>
          <w:tcPr>
            <w:tcW w:type="dxa" w:w="1550"/>
          </w:tcPr>
          <w:p>
            <w:pPr>
              <w:spacing w:after="0" w:before="0"/>
              <w:jc w:val="left"/>
            </w:pPr>
            <w:r>
              <w:rPr>
                <w:b w:val="0"/>
                <w:i w:val="0"/>
                <w:color w:val="000000"/>
                <w:sz w:val="15"/>
                <w:szCs w:val="15"/>
              </w:rPr>
              <w:t xml:space="preserve">PENDING</w:t>
            </w:r>
          </w:p>
        </w:tc>
        <w:tc>
          <w:tcPr>
            <w:tcW w:type="dxa" w:w="1550"/>
          </w:tcPr>
          <w:p>
            <w:pPr>
              <w:spacing w:after="0" w:before="0"/>
              <w:jc w:val="left"/>
            </w:pPr>
            <w:r>
              <w:rPr>
                <w:b w:val="0"/>
                <w:i w:val="0"/>
                <w:color w:val="000000"/>
                <w:sz w:val="15"/>
                <w:szCs w:val="15"/>
              </w:rPr>
              <w:t xml:space="preserve">PENDING</w:t>
            </w:r>
          </w:p>
        </w:tc>
        <w:tc>
          <w:tcPr>
            <w:tcW w:type="dxa" w:w="1550"/>
          </w:tcPr>
          <w:p>
            <w:pPr>
              <w:spacing w:after="0" w:before="0"/>
              <w:jc w:val="left"/>
            </w:pPr>
            <w:r>
              <w:rPr>
                <w:b w:val="0"/>
                <w:i w:val="0"/>
                <w:color w:val="000000"/>
                <w:sz w:val="15"/>
                <w:szCs w:val="15"/>
              </w:rPr>
              <w:t xml:space="preserve">PENDING</w:t>
            </w:r>
          </w:p>
        </w:tc>
        <w:tc>
          <w:tcPr>
            <w:tcW w:type="dxa" w:w="1556"/>
          </w:tcPr>
          <w:p>
            <w:pPr>
              <w:spacing w:after="0" w:before="0"/>
              <w:jc w:val="left"/>
            </w:pPr>
            <w:r>
              <w:rPr>
                <w:b w:val="0"/>
                <w:i w:val="0"/>
                <w:color w:val="000000"/>
                <w:sz w:val="15"/>
                <w:szCs w:val="15"/>
              </w:rPr>
              <w:t xml:space="preserve">PENDING</w:t>
            </w:r>
          </w:p>
        </w:tc>
      </w:tr>
    </w:tbl>
    <w:p>
      <w:pPr>
        <w:spacing w:after="40" w:before="0"/>
        <w:jc w:val="left"/>
      </w:pPr>
    </w:p>
    <w:p>
      <w:pPr>
        <w:spacing w:after="50" w:before="0"/>
        <w:jc w:val="left"/>
      </w:pPr>
      <w:r>
        <w:rPr>
          <w:b w:val="0"/>
          <w:i w:val="0"/>
          <w:color w:val="C00000"/>
          <w:sz w:val="15"/>
          <w:szCs w:val="15"/>
        </w:rPr>
        <w:t xml:space="preserve">The matrix, the latency plot and any statistics are PENDING — TEAM INPUT REQUIRED: they need real participant files (run Docs/tools/analyze_study.py on them). No values are shown because no human data exists.</w:t>
      </w:r>
    </w:p>
    <w:p>
      <w:pPr>
        <w:keepNext/>
        <w:spacing w:after="20" w:before="100"/>
        <w:jc w:val="left"/>
      </w:pPr>
      <w:r>
        <w:rPr>
          <w:b w:val="1"/>
          <w:i w:val="0"/>
          <w:color w:val="000000"/>
          <w:sz w:val="18"/>
          <w:szCs w:val="18"/>
        </w:rPr>
        <w:t xml:space="preserve">A.4 Jia Jadhav (I069) · Human Factors &amp; Usability Engineer: trainee prompts, study instruments, SUS scoring</w:t>
      </w:r>
    </w:p>
    <w:tbl>
      <w:tblPr>
        <w:tblStyle w:val="TableGrid"/>
        <w:tblW w:type="dxa" w:w="10206"/>
        <w:jc w:val="center"/>
        <w:tblLayout w:type="fixed"/>
      </w:tblPr>
      <w:tblGrid>
        <w:gridCol w:w="10206"/>
      </w:tblGrid>
      <w:tr>
        <w:tc>
          <w:tcPr>
            <w:tcW w:type="dxa" w:w="10206"/>
            <w:shd w:val="clear" w:color="auto" w:fill="F7F7F7"/>
          </w:tcPr>
          <w:p>
            <w:pPr>
              <w:spacing w:after="0" w:before="0"/>
              <w:jc w:val="left"/>
            </w:pPr>
            <w:r>
              <w:rPr>
                <w:rFonts w:ascii="Consolas" w:hAnsi="Consolas" w:cs="Consolas"/>
                <w:b w:val="1"/>
                <w:i w:val="0"/>
                <w:color w:val="000000"/>
                <w:sz w:val="16"/>
                <w:szCs w:val="16"/>
              </w:rPr>
              <w:t xml:space="preserve">TriageUI.cs  lines 137-140</w:t>
            </w:r>
          </w:p>
          <w:p>
            <w:pPr>
              <w:spacing w:after="0" w:before="0"/>
              <w:jc w:val="left"/>
            </w:pPr>
            <w:r>
              <w:rPr>
                <w:rFonts w:ascii="Consolas" w:hAnsi="Consolas" w:cs="Consolas"/>
                <w:b w:val="0"/>
                <w:i w:val="0"/>
                <w:color w:val="000000"/>
                <w:sz w:val="15"/>
                <w:szCs w:val="15"/>
              </w:rPr>
              <w:t xml:space="preserve">137          void OnSelected(CasualtyProfile c)</w:t>
            </w:r>
          </w:p>
          <w:p>
            <w:pPr>
              <w:spacing w:after="0" w:before="0"/>
              <w:jc w:val="left"/>
            </w:pPr>
            <w:r>
              <w:rPr>
                <w:rFonts w:ascii="Consolas" w:hAnsi="Consolas" w:cs="Consolas"/>
                <w:b w:val="0"/>
                <w:i w:val="0"/>
                <w:color w:val="000000"/>
                <w:sz w:val="15"/>
                <w:szCs w:val="15"/>
              </w:rPr>
              <w:t xml:space="preserve">138          {</w:t>
            </w:r>
          </w:p>
          <w:p>
            <w:pPr>
              <w:spacing w:after="0" w:before="0"/>
              <w:jc w:val="left"/>
            </w:pPr>
            <w:r>
              <w:rPr>
                <w:rFonts w:ascii="Consolas" w:hAnsi="Consolas" w:cs="Consolas"/>
                <w:b w:val="0"/>
                <w:i w:val="0"/>
                <w:color w:val="000000"/>
                <w:sz w:val="15"/>
                <w:szCs w:val="15"/>
              </w:rPr>
              <w:t xml:space="preserve">139              if (headerText != null) headerText.text = "Assessing " + c.Id;</w:t>
            </w:r>
          </w:p>
          <w:p>
            <w:pPr>
              <w:spacing w:after="0" w:before="0"/>
              <w:jc w:val="left"/>
            </w:pPr>
            <w:r>
              <w:rPr>
                <w:rFonts w:ascii="Consolas" w:hAnsi="Consolas" w:cs="Consolas"/>
                <w:b w:val="0"/>
                <w:i w:val="0"/>
                <w:color w:val="000000"/>
                <w:sz w:val="15"/>
                <w:szCs w:val="15"/>
              </w:rPr>
              <w:t xml:space="preserve">140              if (descriptionText != null) descriptionText.text = "Run the START checks below, then assign a tag. Findings appear only after you check them.";</w:t>
            </w:r>
          </w:p>
        </w:tc>
      </w:tr>
    </w:tbl>
    <w:p>
      <w:pPr>
        <w:spacing w:after="40" w:before="0"/>
        <w:jc w:val="left"/>
      </w:pPr>
    </w:p>
    <w:tbl>
      <w:tblPr>
        <w:tblStyle w:val="TableGrid"/>
        <w:tblW w:type="dxa" w:w="10206"/>
        <w:jc w:val="center"/>
        <w:tblLayout w:type="fixed"/>
      </w:tblPr>
      <w:tblGrid>
        <w:gridCol w:w="10206"/>
      </w:tblGrid>
      <w:tr>
        <w:tc>
          <w:tcPr>
            <w:tcW w:type="dxa" w:w="10206"/>
            <w:shd w:val="clear" w:color="auto" w:fill="F7F7F7"/>
          </w:tcPr>
          <w:p>
            <w:pPr>
              <w:spacing w:after="0" w:before="0"/>
              <w:jc w:val="left"/>
            </w:pPr>
            <w:r>
              <w:rPr>
                <w:rFonts w:ascii="Consolas" w:hAnsi="Consolas" w:cs="Consolas"/>
                <w:b w:val="1"/>
                <w:i w:val="0"/>
                <w:color w:val="000000"/>
                <w:sz w:val="16"/>
                <w:szCs w:val="16"/>
              </w:rPr>
              <w:t xml:space="preserve">Docs/tools/analyze_study.py  lines 44-48  (SUS = 2.5 x sum of item contributions)</w:t>
            </w:r>
          </w:p>
          <w:p>
            <w:pPr>
              <w:spacing w:after="0" w:before="0"/>
              <w:jc w:val="left"/>
            </w:pPr>
            <w:r>
              <w:rPr>
                <w:rFonts w:ascii="Consolas" w:hAnsi="Consolas" w:cs="Consolas"/>
                <w:b w:val="0"/>
                <w:i w:val="0"/>
                <w:color w:val="000000"/>
                <w:sz w:val="15"/>
                <w:szCs w:val="15"/>
              </w:rPr>
              <w:t xml:space="preserve"> 44  def sus_from_items(row):</w:t>
            </w:r>
          </w:p>
          <w:p>
            <w:pPr>
              <w:spacing w:after="0" w:before="0"/>
              <w:jc w:val="left"/>
            </w:pPr>
            <w:r>
              <w:rPr>
                <w:rFonts w:ascii="Consolas" w:hAnsi="Consolas" w:cs="Consolas"/>
                <w:b w:val="0"/>
                <w:i w:val="0"/>
                <w:color w:val="000000"/>
                <w:sz w:val="15"/>
                <w:szCs w:val="15"/>
              </w:rPr>
              <w:t xml:space="preserve"> 45      items = [num(row.get("sus_q%d" % i)) for i in range(1, 11)]</w:t>
            </w:r>
          </w:p>
          <w:p>
            <w:pPr>
              <w:spacing w:after="0" w:before="0"/>
              <w:jc w:val="left"/>
            </w:pPr>
            <w:r>
              <w:rPr>
                <w:rFonts w:ascii="Consolas" w:hAnsi="Consolas" w:cs="Consolas"/>
                <w:b w:val="0"/>
                <w:i w:val="0"/>
                <w:color w:val="000000"/>
                <w:sz w:val="15"/>
                <w:szCs w:val="15"/>
              </w:rPr>
              <w:t xml:space="preserve"> 46      if any(v is None or v != int(v) or not 1 &lt;= v &lt;= 5 for v in items):</w:t>
            </w:r>
          </w:p>
          <w:p>
            <w:pPr>
              <w:spacing w:after="0" w:before="0"/>
              <w:jc w:val="left"/>
            </w:pPr>
            <w:r>
              <w:rPr>
                <w:rFonts w:ascii="Consolas" w:hAnsi="Consolas" w:cs="Consolas"/>
                <w:b w:val="0"/>
                <w:i w:val="0"/>
                <w:color w:val="000000"/>
                <w:sz w:val="15"/>
                <w:szCs w:val="15"/>
              </w:rPr>
              <w:t xml:space="preserve"> 47          return None</w:t>
            </w:r>
          </w:p>
          <w:p>
            <w:pPr>
              <w:spacing w:after="0" w:before="0"/>
              <w:jc w:val="left"/>
            </w:pPr>
            <w:r>
              <w:rPr>
                <w:rFonts w:ascii="Consolas" w:hAnsi="Consolas" w:cs="Consolas"/>
                <w:b w:val="0"/>
                <w:i w:val="0"/>
                <w:color w:val="000000"/>
                <w:sz w:val="15"/>
                <w:szCs w:val="15"/>
              </w:rPr>
              <w:t xml:space="preserve"> 48      return 2.5 * sum((v - 1) if i % 2 == 0 else (5 - v) for i, v in enumerate(items))  # i=0 is item 1 (odd)</w:t>
            </w:r>
          </w:p>
        </w:tc>
      </w:tr>
    </w:tbl>
    <w:p>
      <w:pPr>
        <w:spacing w:after="40" w:before="0"/>
        <w:jc w:val="left"/>
      </w:pPr>
    </w:p>
    <w:tbl>
      <w:tblPr>
        <w:tblStyle w:val="TableGrid"/>
        <w:tblW w:type="dxa" w:w="10206"/>
        <w:jc w:val="center"/>
        <w:tblLayout w:type="fixed"/>
      </w:tblPr>
      <w:tblGrid>
        <w:gridCol w:w="10206"/>
      </w:tblGrid>
      <w:tr>
        <w:trPr>
          <w:cantSplit/>
        </w:trPr>
        <w:tc>
          <w:tcPr>
            <w:tcW w:type="dxa" w:w="10206"/>
          </w:tcPr>
          <w:p>
            <w:pPr>
              <w:keepNext/>
              <w:spacing w:after="20" w:before="0"/>
              <w:jc w:val="center"/>
            </w:pPr>
            <w:r>
              <w:drawing>
                <wp:inline xmlns:wp="http://schemas.openxmlformats.org/drawingml/2006/wordprocessingDrawing" distT="0" distB="0" distL="0" distR="0">
                  <wp:extent cx="3063240" cy="1913735"/>
                  <wp:docPr id="121" name="fig_start" descr="start"/>
                  <a:graphic xmlns:a="http://schemas.openxmlformats.org/drawingml/2006/main">
                    <a:graphicData uri="http://schemas.openxmlformats.org/drawingml/2006/picture">
                      <pic:pic xmlns:pic="http://schemas.openxmlformats.org/drawingml/2006/picture">
                        <pic:nvPicPr>
                          <pic:cNvPr id="121" name="fig_start.jpg"/>
                          <pic:cNvPicPr/>
                        </pic:nvPicPr>
                        <pic:blipFill>
                          <a:blip r:embed="rIdFig1"/>
                          <a:stretch>
                            <a:fillRect/>
                          </a:stretch>
                        </pic:blipFill>
                        <pic:spPr>
                          <a:xfrm>
                            <a:off x="0" y="0"/>
                            <a:ext cx="3063240" cy="1913735"/>
                          </a:xfrm>
                          <a:prstGeom prst="rect">
                            <a:avLst/>
                          </a:prstGeom>
                        </pic:spPr>
                      </pic:pic>
                    </a:graphicData>
                  </a:graphic>
                </wp:inline>
              </w:drawing>
            </w:r>
          </w:p>
          <w:p>
            <w:pPr>
              <w:spacing w:after="20" w:before="0"/>
              <w:jc w:val="left"/>
            </w:pPr>
            <w:r>
              <w:rPr>
                <w:b w:val="0"/>
                <w:i w:val="1"/>
                <w:color w:val="333333"/>
                <w:sz w:val="14"/>
                <w:szCs w:val="14"/>
              </w:rPr>
              <w:t xml:space="preserve">Figure A4. Start panel in Play mode (Unity Editor; title row cropped out): participant ID selector (TEST), data-source selector (SoftwareTest), the feedback toggle, and the protocol line "START adult, perfusion check = capillary refill &gt; 2 s. Training exercise, not clinically validated." The faint text behind the panel is a casualty label seen through the semi-transparent panel.</w:t>
            </w:r>
          </w:p>
        </w:tc>
      </w:tr>
    </w:tbl>
    <w:p>
      <w:pPr>
        <w:spacing w:after="40" w:before="0"/>
        <w:jc w:val="left"/>
      </w:pPr>
    </w:p>
    <w:tbl>
      <w:tblPr>
        <w:tblStyle w:val="TableGrid"/>
        <w:tblW w:type="dxa" w:w="10206"/>
        <w:jc w:val="center"/>
        <w:tblLayout w:type="fixed"/>
      </w:tblPr>
      <w:tblGrid>
        <w:gridCol w:w="4300"/>
        <w:gridCol w:w="5906"/>
      </w:tblGrid>
      <w:tr>
        <w:trPr>
          <w:cantSplit/>
        </w:trPr>
        <w:tc>
          <w:tcPr>
            <w:tcW w:type="dxa" w:w="4300"/>
            <w:shd w:val="clear" w:color="auto" w:fill="D9D9D9"/>
          </w:tcPr>
          <w:p>
            <w:pPr>
              <w:spacing w:after="0" w:before="0"/>
              <w:jc w:val="left"/>
            </w:pPr>
            <w:r>
              <w:rPr>
                <w:b w:val="1"/>
                <w:i w:val="0"/>
                <w:color w:val="000000"/>
                <w:sz w:val="15"/>
                <w:szCs w:val="15"/>
              </w:rPr>
              <w:t xml:space="preserve">Instrument / item</w:t>
            </w:r>
          </w:p>
        </w:tc>
        <w:tc>
          <w:tcPr>
            <w:tcW w:type="dxa" w:w="5906"/>
            <w:shd w:val="clear" w:color="auto" w:fill="D9D9D9"/>
          </w:tcPr>
          <w:p>
            <w:pPr>
              <w:spacing w:after="0" w:before="0"/>
              <w:jc w:val="left"/>
            </w:pPr>
            <w:r>
              <w:rPr>
                <w:b w:val="1"/>
                <w:i w:val="0"/>
                <w:color w:val="000000"/>
                <w:sz w:val="15"/>
                <w:szCs w:val="15"/>
              </w:rPr>
              <w:t xml:space="preserve">Status</w:t>
            </w:r>
          </w:p>
        </w:tc>
      </w:tr>
      <w:tr>
        <w:trPr>
          <w:cantSplit/>
        </w:trPr>
        <w:tc>
          <w:tcPr>
            <w:tcW w:type="dxa" w:w="4300"/>
            <w:shd w:val="clear" w:color="auto" w:fill="F2F2F2"/>
          </w:tcPr>
          <w:p>
            <w:pPr>
              <w:spacing w:after="0" w:before="0"/>
              <w:jc w:val="left"/>
            </w:pPr>
            <w:r>
              <w:rPr>
                <w:b w:val="1"/>
                <w:i w:val="0"/>
                <w:color w:val="000000"/>
                <w:sz w:val="15"/>
                <w:szCs w:val="15"/>
              </w:rPr>
              <w:t xml:space="preserve">Consent form, briefing script, SUS (10 items), NASA-TLX (6 scales), simplified SSQ</w:t>
            </w:r>
          </w:p>
        </w:tc>
        <w:tc>
          <w:tcPr>
            <w:tcW w:type="dxa" w:w="5906"/>
          </w:tcPr>
          <w:p>
            <w:pPr>
              <w:spacing w:after="0" w:before="0"/>
              <w:jc w:val="left"/>
            </w:pPr>
            <w:r>
              <w:rPr>
                <w:b w:val="0"/>
                <w:i w:val="0"/>
                <w:color w:val="000000"/>
                <w:sz w:val="15"/>
                <w:szCs w:val="15"/>
              </w:rPr>
              <w:t xml:space="preserve">Prepared in Docs/PARTICIPANT_PACK.md — blank; none administered</w:t>
            </w:r>
          </w:p>
        </w:tc>
      </w:tr>
      <w:tr>
        <w:trPr>
          <w:cantSplit/>
        </w:trPr>
        <w:tc>
          <w:tcPr>
            <w:tcW w:type="dxa" w:w="4300"/>
            <w:shd w:val="clear" w:color="auto" w:fill="F2F2F2"/>
          </w:tcPr>
          <w:p>
            <w:pPr>
              <w:spacing w:after="0" w:before="0"/>
              <w:jc w:val="left"/>
            </w:pPr>
            <w:r>
              <w:rPr>
                <w:b w:val="1"/>
                <w:i w:val="0"/>
                <w:color w:val="000000"/>
                <w:sz w:val="15"/>
                <w:szCs w:val="15"/>
              </w:rPr>
              <w:t xml:space="preserve">Analysis + validation script</w:t>
            </w:r>
          </w:p>
        </w:tc>
        <w:tc>
          <w:tcPr>
            <w:tcW w:type="dxa" w:w="5906"/>
          </w:tcPr>
          <w:p>
            <w:pPr>
              <w:spacing w:after="0" w:before="0"/>
              <w:jc w:val="left"/>
            </w:pPr>
            <w:r>
              <w:rPr>
                <w:b w:val="0"/>
                <w:i w:val="0"/>
                <w:color w:val="000000"/>
                <w:sz w:val="15"/>
                <w:szCs w:val="15"/>
              </w:rPr>
              <w:t xml:space="preserve">Docs/tools/analyze_study.py (self-test passes on throw-away data; no real data analysed)</w:t>
            </w:r>
          </w:p>
        </w:tc>
      </w:tr>
      <w:tr>
        <w:trPr>
          <w:cantSplit/>
        </w:trPr>
        <w:tc>
          <w:tcPr>
            <w:tcW w:type="dxa" w:w="4300"/>
            <w:shd w:val="clear" w:color="auto" w:fill="F2F2F2"/>
          </w:tcPr>
          <w:p>
            <w:pPr>
              <w:spacing w:after="0" w:before="0"/>
              <w:jc w:val="left"/>
            </w:pPr>
            <w:r>
              <w:rPr>
                <w:b w:val="1"/>
                <w:i w:val="0"/>
                <w:color w:val="000000"/>
                <w:sz w:val="15"/>
                <w:szCs w:val="15"/>
              </w:rPr>
              <w:t xml:space="preserve">Participants, SUS/NASA-TLX scores, latency/accuracy results</w:t>
            </w:r>
          </w:p>
        </w:tc>
        <w:tc>
          <w:tcPr>
            <w:tcW w:type="dxa" w:w="5906"/>
          </w:tcPr>
          <w:p>
            <w:pPr>
              <w:spacing w:after="0" w:before="0"/>
              <w:jc w:val="left"/>
            </w:pPr>
            <w:r>
              <w:rPr>
                <w:b w:val="0"/>
                <w:i w:val="0"/>
                <w:color w:val="000000"/>
                <w:sz w:val="15"/>
                <w:szCs w:val="15"/>
              </w:rPr>
              <w:t xml:space="preserve">PENDING — TEAM INPUT REQUIRED — N = 0 so far</w:t>
            </w:r>
          </w:p>
        </w:tc>
      </w:tr>
      <w:tr>
        <w:trPr>
          <w:cantSplit/>
        </w:trPr>
        <w:tc>
          <w:tcPr>
            <w:tcW w:type="dxa" w:w="4300"/>
            <w:shd w:val="clear" w:color="auto" w:fill="F2F2F2"/>
          </w:tcPr>
          <w:p>
            <w:pPr>
              <w:spacing w:after="0" w:before="0"/>
              <w:jc w:val="left"/>
            </w:pPr>
            <w:r>
              <w:rPr>
                <w:b w:val="1"/>
                <w:i w:val="0"/>
                <w:color w:val="000000"/>
                <w:sz w:val="15"/>
                <w:szCs w:val="15"/>
              </w:rPr>
              <w:t xml:space="preserve">Headset test and usability observations</w:t>
            </w:r>
          </w:p>
        </w:tc>
        <w:tc>
          <w:tcPr>
            <w:tcW w:type="dxa" w:w="5906"/>
          </w:tcPr>
          <w:p>
            <w:pPr>
              <w:spacing w:after="0" w:before="0"/>
              <w:jc w:val="left"/>
            </w:pPr>
            <w:r>
              <w:rPr>
                <w:b w:val="0"/>
                <w:i w:val="0"/>
                <w:color w:val="000000"/>
                <w:sz w:val="15"/>
                <w:szCs w:val="15"/>
              </w:rPr>
              <w:t xml:space="preserve">[PENDING — COMPLETE AFTER HEADSET TESTING] (record table in 2.4)</w:t>
            </w:r>
          </w:p>
        </w:tc>
      </w:tr>
    </w:tbl>
    <w:p>
      <w:pPr>
        <w:spacing w:after="40" w:before="0"/>
        <w:jc w:val="left"/>
      </w:pP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16 · Commit the filled .docx + .pdf to Group_16_Bhoomi_Kritivya_Tanvi_Jia/docs/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Fig1" Type="http://schemas.openxmlformats.org/officeDocument/2006/relationships/image" Target="media/fig_start.jpg"/><Relationship Id="rIdFig2" Type="http://schemas.openxmlformats.org/officeDocument/2006/relationships/image" Target="media/fig_assess.jpg"/><Relationship Id="rIdFig3" Type="http://schemas.openxmlformats.org/officeDocument/2006/relationships/image" Target="media/fig_aerial.jpg"/><Relationship Id="rIdFig4" Type="http://schemas.openxmlformats.org/officeDocument/2006/relationships/image" Target="media/fig_close.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