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0" w:before="0"/>
        <w:jc w:val="center"/>
      </w:pPr>
      <w:r>
        <w:rPr>
          <w:b/>
          <w:i w:val="0"/>
          <w:color w:val="000000"/>
          <w:sz w:val="18"/>
        </w:rPr>
        <w:t>SVKM's NMIMS · Mukesh Patel School of Technology Management &amp; Engineering, Mumbai</w:t>
      </w:r>
    </w:p>
    <w:p>
      <w:pPr>
        <w:keepNext/>
        <w:spacing w:after="80" w:before="0"/>
        <w:jc w:val="center"/>
      </w:pPr>
      <w:r>
        <w:rPr>
          <w:b w:val="0"/>
          <w:i w:val="0"/>
          <w:color w:val="000000"/>
          <w:sz w:val="16"/>
        </w:rPr>
        <w:t>Modern Day Robotics &amp; Its Industrial Applications (MDRIIA - 702CO0E012) · B.Tech Computer Science &amp; Business Systems (CSBS), in partnership with TCS · AY 2026–27 Odd Semester</w:t>
      </w:r>
    </w:p>
    <w:p>
      <w:pPr>
        <w:keepNext/>
        <w:spacing w:after="20" w:before="0"/>
        <w:jc w:val="center"/>
      </w:pPr>
      <w:r>
        <w:rPr>
          <w:b/>
          <w:i w:val="0"/>
          <w:color w:val="000000"/>
          <w:sz w:val="30"/>
        </w:rPr>
        <w:t>GROUP 08 TECHNICAL DOSSIER</w:t>
      </w:r>
    </w:p>
    <w:p>
      <w:pPr>
        <w:keepNext/>
        <w:spacing w:after="120" w:before="0"/>
        <w:jc w:val="center"/>
      </w:pPr>
      <w:r>
        <w:rPr>
          <w:b w:val="0"/>
          <w:i/>
          <w:color w:val="000000"/>
          <w:sz w:val="16"/>
        </w:rPr>
        <w:t>Capstone ICA (20 marks): CDIO Robotics Engineering &amp; MuJoCo Physics 10 · CSBS Techno-Economic Business Systems Analysis 5 · Studio Showcase &amp; Viva Voce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Group · project</w:t>
            </w:r>
          </w:p>
        </w:tc>
        <w:tc>
          <w:tcPr>
            <w:tcW w:type="dxa" w:w="7597"/>
          </w:tcPr>
          <w:p>
            <w:pPr>
              <w:keepNext/>
              <w:spacing w:after="0"/>
            </w:pPr>
            <w:r/>
            <w:r>
              <w:rPr>
                <w:b w:val="0"/>
                <w:i w:val="0"/>
                <w:color w:val="000000"/>
                <w:sz w:val="15"/>
              </w:rPr>
              <w:t>Group 08 · Vision-Guided Multirotor UAV for Last-Mile Flood Disaster Relief Delivery (SkyHydro)</w:t>
            </w:r>
          </w:p>
        </w:tc>
      </w:tr>
      <w:tr>
        <w:trPr>
          <w:cantSplit/>
        </w:trPr>
        <w:tc>
          <w:tcPr>
            <w:tcW w:type="dxa" w:w="2608"/>
            <w:shd w:val="clear" w:color="auto" w:fill="F2F2F2"/>
          </w:tcPr>
          <w:p>
            <w:pPr>
              <w:keepNext/>
              <w:spacing w:after="0"/>
            </w:pPr>
            <w:r/>
            <w:r>
              <w:rPr>
                <w:b/>
                <w:i w:val="0"/>
                <w:color w:val="000000"/>
                <w:sz w:val="15"/>
              </w:rPr>
              <w:t>Monorepo folder</w:t>
            </w:r>
          </w:p>
        </w:tc>
        <w:tc>
          <w:tcPr>
            <w:tcW w:type="dxa" w:w="7597"/>
          </w:tcPr>
          <w:p>
            <w:pPr>
              <w:keepNext/>
              <w:spacing w:after="0"/>
            </w:pPr>
            <w:r/>
            <w:r>
              <w:rPr>
                <w:b w:val="0"/>
                <w:i w:val="0"/>
                <w:color w:val="000000"/>
                <w:sz w:val="15"/>
              </w:rPr>
              <w:t>https://github.com/sunny-nanade/NMIMS-MPSTME-MDRIIA-2026/tree/main/Group_08_Manikya_Shourya_Keswani_Vora</w:t>
            </w:r>
          </w:p>
        </w:tc>
      </w:tr>
      <w:tr>
        <w:trPr>
          <w:cantSplit/>
        </w:trPr>
        <w:tc>
          <w:tcPr>
            <w:tcW w:type="dxa" w:w="2608"/>
            <w:shd w:val="clear" w:color="auto" w:fill="F2F2F2"/>
          </w:tcPr>
          <w:p>
            <w:pPr>
              <w:keepNext/>
              <w:spacing w:after="0"/>
            </w:pPr>
            <w:r/>
            <w:r>
              <w:rPr>
                <w:b/>
                <w:i w:val="0"/>
                <w:color w:val="000000"/>
                <w:sz w:val="15"/>
              </w:rPr>
              <w:t>Submit (3 places)</w:t>
            </w:r>
          </w:p>
        </w:tc>
        <w:tc>
          <w:tcPr>
            <w:tcW w:type="dxa" w:w="7597"/>
          </w:tcPr>
          <w:p>
            <w:pPr>
              <w:keepNext/>
              <w:spacing w:after="0"/>
            </w:pPr>
            <w:r/>
            <w:r>
              <w:rPr>
                <w:b w:val="0"/>
                <w:i w:val="0"/>
                <w:color w:val="000000"/>
                <w:sz w:val="15"/>
              </w:rPr>
              <w:t>(1) PDF on MS Teams, turned in by EVERY member · (2) this filled Word file AND its PDF committed to Group_08_Manikya_Shourya_Keswani_Vora/docs/MDRIIA_Group_08_Technical_Dossier.docx / .pdf · (3) LinkedIn video URL in Section 5. Due Monday, 26-Oct-2026, 23:59 IST. Studio Showcase, Expo &amp; Viva Voce: Saturday, 31-Oct-2026.</w:t>
            </w:r>
          </w:p>
        </w:tc>
      </w:tr>
      <w:tr>
        <w:trPr>
          <w:cantSplit/>
        </w:trPr>
        <w:tc>
          <w:tcPr>
            <w:tcW w:type="dxa" w:w="2608"/>
            <w:shd w:val="clear" w:color="auto" w:fill="F2F2F2"/>
          </w:tcPr>
          <w:p>
            <w:pPr>
              <w:keepNext/>
              <w:spacing w:after="0"/>
            </w:pPr>
            <w:r/>
            <w:r>
              <w:rPr>
                <w:b/>
                <w:i w:val="0"/>
                <w:color w:val="000000"/>
                <w:sz w:val="15"/>
              </w:rPr>
              <w:t>No slides</w:t>
            </w:r>
          </w:p>
        </w:tc>
        <w:tc>
          <w:tcPr>
            <w:tcW w:type="dxa" w:w="7597"/>
          </w:tcPr>
          <w:p>
            <w:pPr>
              <w:keepNext/>
              <w:spacing w:after="0"/>
            </w:pPr>
            <w:r/>
            <w:r>
              <w:rPr>
                <w:b w:val="0"/>
                <w:i w:val="0"/>
                <w:color w:val="000000"/>
                <w:sz w:val="15"/>
              </w:rPr>
              <w:t>There is no PPT for MDRIIA. At the Expo and in your video you present the live MuJoCo simulation, your business sensitivity graphs, and a webcam picture-in-picture of every member.</w:t>
            </w:r>
          </w:p>
        </w:tc>
      </w:tr>
      <w:tr>
        <w:trPr>
          <w:cantSplit/>
        </w:trPr>
        <w:tc>
          <w:tcPr>
            <w:tcW w:type="dxa" w:w="2608"/>
            <w:shd w:val="clear" w:color="auto" w:fill="F2F2F2"/>
          </w:tcPr>
          <w:p>
            <w:pPr>
              <w:spacing w:after="0"/>
            </w:pPr>
            <w:r/>
            <w:r>
              <w:rPr>
                <w:b/>
                <w:i w:val="0"/>
                <w:color w:val="000000"/>
                <w:sz w:val="15"/>
              </w:rPr>
              <w:t>How to fill this file</w:t>
            </w:r>
          </w:p>
        </w:tc>
        <w:tc>
          <w:tcPr>
            <w:tcW w:type="dxa" w:w="7597"/>
          </w:tcPr>
          <w:p>
            <w:pPr>
              <w:spacing w:after="0"/>
            </w:pPr>
            <w:r/>
            <w:r>
              <w:rPr>
                <w:b w:val="0"/>
                <w:i w:val="0"/>
                <w:color w:val="000000"/>
                <w:sz w:val="15"/>
              </w:rPr>
              <w:t>Use Microsoft Word (desktop). Choose answers from the 'Select ▾' drop-downs and type into the 'type here' fields. Do not delete or retype them and do not edit this file in Google Docs: the fields are how your answers are read.</w:t>
            </w:r>
          </w:p>
        </w:tc>
      </w:tr>
    </w:tbl>
    <w:p>
      <w:pPr>
        <w:spacing w:after="40" w:before="0"/>
      </w:pPr>
    </w:p>
    <w:tbl>
      <w:tblPr>
        <w:tblStyle w:val="TableGrid"/>
        <w:tblW w:type="auto" w:w="0"/>
        <w:jc w:val="center"/>
        <w:tblLayout w:type="fixed"/>
        <w:tblLook w:firstColumn="1" w:firstRow="1" w:lastColumn="0" w:lastRow="0" w:noHBand="0" w:noVBand="1" w:val="04A0"/>
      </w:tblPr>
      <w:tblGrid>
        <w:gridCol w:w="2154"/>
        <w:gridCol w:w="680"/>
        <w:gridCol w:w="1304"/>
        <w:gridCol w:w="2494"/>
        <w:gridCol w:w="3572"/>
      </w:tblGrid>
      <w:tr>
        <w:trPr>
          <w:cantSplit/>
        </w:trPr>
        <w:tc>
          <w:tcPr>
            <w:tcW w:type="dxa" w:w="2154"/>
            <w:shd w:val="clear" w:color="auto" w:fill="D9D9D9"/>
          </w:tcPr>
          <w:p>
            <w:pPr>
              <w:keepNext/>
              <w:spacing w:after="0"/>
            </w:pPr>
            <w:r/>
            <w:r>
              <w:rPr>
                <w:b/>
                <w:i w:val="0"/>
                <w:color w:val="000000"/>
                <w:sz w:val="15"/>
              </w:rPr>
              <w:t>Student name</w:t>
            </w:r>
          </w:p>
        </w:tc>
        <w:tc>
          <w:tcPr>
            <w:tcW w:type="dxa" w:w="680"/>
            <w:shd w:val="clear" w:color="auto" w:fill="D9D9D9"/>
          </w:tcPr>
          <w:p>
            <w:pPr>
              <w:keepNext/>
              <w:spacing w:after="0"/>
            </w:pPr>
            <w:r/>
            <w:r>
              <w:rPr>
                <w:b/>
                <w:i w:val="0"/>
                <w:color w:val="000000"/>
                <w:sz w:val="15"/>
              </w:rPr>
              <w:t>Roll No.</w:t>
            </w:r>
          </w:p>
        </w:tc>
        <w:tc>
          <w:tcPr>
            <w:tcW w:type="dxa" w:w="1304"/>
            <w:shd w:val="clear" w:color="auto" w:fill="D9D9D9"/>
          </w:tcPr>
          <w:p>
            <w:pPr>
              <w:keepNext/>
              <w:spacing w:after="0"/>
            </w:pPr>
            <w:r/>
            <w:r>
              <w:rPr>
                <w:b/>
                <w:i w:val="0"/>
                <w:color w:val="000000"/>
                <w:sz w:val="15"/>
              </w:rPr>
              <w:t>SAP ID</w:t>
            </w:r>
          </w:p>
        </w:tc>
        <w:tc>
          <w:tcPr>
            <w:tcW w:type="dxa" w:w="2494"/>
            <w:shd w:val="clear" w:color="auto" w:fill="D9D9D9"/>
          </w:tcPr>
          <w:p>
            <w:pPr>
              <w:keepNext/>
              <w:spacing w:after="0"/>
            </w:pPr>
            <w:r/>
            <w:r>
              <w:rPr>
                <w:b/>
                <w:i w:val="0"/>
                <w:color w:val="000000"/>
                <w:sz w:val="15"/>
              </w:rPr>
              <w:t>Capstone role(s)</w:t>
            </w:r>
          </w:p>
        </w:tc>
        <w:tc>
          <w:tcPr>
            <w:tcW w:type="dxa" w:w="3572"/>
            <w:shd w:val="clear" w:color="auto" w:fill="D9D9D9"/>
          </w:tcPr>
          <w:p>
            <w:pPr>
              <w:keepNext/>
              <w:spacing w:after="0"/>
            </w:pPr>
            <w:r/>
            <w:r>
              <w:rPr>
                <w:b/>
                <w:i w:val="0"/>
                <w:color w:val="000000"/>
                <w:sz w:val="15"/>
              </w:rPr>
              <w:t>Specialisation (finalised titles sheet / monorepo)</w:t>
            </w:r>
          </w:p>
        </w:tc>
      </w:tr>
      <w:tr>
        <w:trPr>
          <w:cantSplit/>
        </w:trPr>
        <w:tc>
          <w:tcPr>
            <w:tcW w:type="dxa" w:w="2154"/>
          </w:tcPr>
          <w:p>
            <w:pPr>
              <w:keepNext/>
              <w:spacing w:after="0"/>
            </w:pPr>
            <w:r/>
            <w:r>
              <w:rPr>
                <w:b/>
                <w:i w:val="0"/>
                <w:color w:val="000000"/>
                <w:sz w:val="14"/>
              </w:rPr>
              <w:t>Manikya Rathore</w:t>
            </w:r>
          </w:p>
        </w:tc>
        <w:tc>
          <w:tcPr>
            <w:tcW w:type="dxa" w:w="680"/>
          </w:tcPr>
          <w:p>
            <w:pPr>
              <w:keepNext/>
              <w:spacing w:after="0"/>
            </w:pPr>
            <w:r/>
            <w:r>
              <w:rPr>
                <w:b w:val="0"/>
                <w:i w:val="0"/>
                <w:color w:val="000000"/>
                <w:sz w:val="14"/>
              </w:rPr>
              <w:t>E056</w:t>
            </w:r>
          </w:p>
        </w:tc>
        <w:tc>
          <w:tcPr>
            <w:tcW w:type="dxa" w:w="1304"/>
          </w:tcPr>
          <w:p>
            <w:pPr>
              <w:keepNext/>
              <w:spacing w:after="0"/>
            </w:pPr>
            <w:r/>
            <w:r>
              <w:rPr>
                <w:b w:val="0"/>
                <w:i w:val="0"/>
                <w:color w:val="000000"/>
                <w:sz w:val="14"/>
              </w:rPr>
              <w:t>70362400057</w:t>
            </w:r>
          </w:p>
        </w:tc>
        <w:tc>
          <w:tcPr>
            <w:tcW w:type="dxa" w:w="2494"/>
          </w:tcPr>
          <w:p>
            <w:pPr>
              <w:keepNext/>
              <w:spacing w:after="0"/>
            </w:pPr>
            <w:r/>
            <w:r>
              <w:rPr>
                <w:b w:val="0"/>
                <w:i w:val="0"/>
                <w:color w:val="000000"/>
                <w:sz w:val="14"/>
              </w:rPr>
              <w:t>Lead Robotics Systems Architect</w:t>
            </w:r>
          </w:p>
        </w:tc>
        <w:tc>
          <w:tcPr>
            <w:tcW w:type="dxa" w:w="3572"/>
          </w:tcPr>
          <w:p>
            <w:pPr>
              <w:keepNext/>
              <w:spacing w:after="0"/>
            </w:pPr>
            <w:r/>
            <w:r>
              <w:rPr>
                <w:b w:val="0"/>
                <w:i w:val="0"/>
                <w:color w:val="000000"/>
                <w:sz w:val="14"/>
              </w:rPr>
              <w:t>Lead UAV Aerodynamics, Payload Physics &amp; MuJoCo Modeler</w:t>
            </w:r>
          </w:p>
        </w:tc>
      </w:tr>
      <w:tr>
        <w:trPr>
          <w:cantSplit/>
        </w:trPr>
        <w:tc>
          <w:tcPr>
            <w:tcW w:type="dxa" w:w="2154"/>
          </w:tcPr>
          <w:p>
            <w:pPr>
              <w:keepNext/>
              <w:spacing w:after="0"/>
            </w:pPr>
            <w:r/>
            <w:r>
              <w:rPr>
                <w:b/>
                <w:i w:val="0"/>
                <w:color w:val="000000"/>
                <w:sz w:val="14"/>
              </w:rPr>
              <w:t>Shourya Garg</w:t>
            </w:r>
          </w:p>
        </w:tc>
        <w:tc>
          <w:tcPr>
            <w:tcW w:type="dxa" w:w="680"/>
          </w:tcPr>
          <w:p>
            <w:pPr>
              <w:keepNext/>
              <w:spacing w:after="0"/>
            </w:pPr>
            <w:r/>
            <w:r>
              <w:rPr>
                <w:b w:val="0"/>
                <w:i w:val="0"/>
                <w:color w:val="000000"/>
                <w:sz w:val="14"/>
              </w:rPr>
              <w:t>E020</w:t>
            </w:r>
          </w:p>
        </w:tc>
        <w:tc>
          <w:tcPr>
            <w:tcW w:type="dxa" w:w="1304"/>
          </w:tcPr>
          <w:p>
            <w:pPr>
              <w:keepNext/>
              <w:spacing w:after="0"/>
            </w:pPr>
            <w:r/>
            <w:r>
              <w:rPr>
                <w:b w:val="0"/>
                <w:i w:val="0"/>
                <w:color w:val="000000"/>
                <w:sz w:val="14"/>
              </w:rPr>
              <w:t>70362400047</w:t>
            </w:r>
          </w:p>
        </w:tc>
        <w:tc>
          <w:tcPr>
            <w:tcW w:type="dxa" w:w="2494"/>
          </w:tcPr>
          <w:p>
            <w:pPr>
              <w:keepNext/>
              <w:spacing w:after="0"/>
            </w:pPr>
            <w:r/>
            <w:r>
              <w:rPr>
                <w:b w:val="0"/>
                <w:i w:val="0"/>
                <w:color w:val="000000"/>
                <w:sz w:val="14"/>
              </w:rPr>
              <w:t>Autonomous Navigation / Vision Specialist</w:t>
            </w:r>
          </w:p>
        </w:tc>
        <w:tc>
          <w:tcPr>
            <w:tcW w:type="dxa" w:w="3572"/>
          </w:tcPr>
          <w:p>
            <w:pPr>
              <w:keepNext/>
              <w:spacing w:after="0"/>
            </w:pPr>
            <w:r/>
            <w:r>
              <w:rPr>
                <w:b w:val="0"/>
                <w:i w:val="0"/>
                <w:color w:val="000000"/>
                <w:sz w:val="14"/>
              </w:rPr>
              <w:t>Computer Vision, Thermal Survivor Detection &amp; Winch Drop Specialist</w:t>
            </w:r>
          </w:p>
        </w:tc>
      </w:tr>
      <w:tr>
        <w:trPr>
          <w:cantSplit/>
        </w:trPr>
        <w:tc>
          <w:tcPr>
            <w:tcW w:type="dxa" w:w="2154"/>
          </w:tcPr>
          <w:p>
            <w:pPr>
              <w:keepNext/>
              <w:spacing w:after="0"/>
            </w:pPr>
            <w:r/>
            <w:r>
              <w:rPr>
                <w:b/>
                <w:i w:val="0"/>
                <w:color w:val="000000"/>
                <w:sz w:val="14"/>
              </w:rPr>
              <w:t>Keswani Laksh</w:t>
            </w:r>
          </w:p>
        </w:tc>
        <w:tc>
          <w:tcPr>
            <w:tcW w:type="dxa" w:w="680"/>
          </w:tcPr>
          <w:p>
            <w:pPr>
              <w:keepNext/>
              <w:spacing w:after="0"/>
            </w:pPr>
            <w:r/>
            <w:r>
              <w:rPr>
                <w:b w:val="0"/>
                <w:i w:val="0"/>
                <w:color w:val="000000"/>
                <w:sz w:val="14"/>
              </w:rPr>
              <w:t>E032</w:t>
            </w:r>
          </w:p>
        </w:tc>
        <w:tc>
          <w:tcPr>
            <w:tcW w:type="dxa" w:w="1304"/>
          </w:tcPr>
          <w:p>
            <w:pPr>
              <w:keepNext/>
              <w:spacing w:after="0"/>
            </w:pPr>
            <w:r/>
            <w:r>
              <w:rPr>
                <w:b w:val="0"/>
                <w:i w:val="0"/>
                <w:color w:val="000000"/>
                <w:sz w:val="14"/>
              </w:rPr>
              <w:t>70362400048</w:t>
            </w:r>
          </w:p>
        </w:tc>
        <w:tc>
          <w:tcPr>
            <w:tcW w:type="dxa" w:w="2494"/>
          </w:tcPr>
          <w:p>
            <w:pPr>
              <w:keepNext/>
              <w:spacing w:after="0"/>
            </w:pPr>
            <w:r/>
            <w:r>
              <w:rPr>
                <w:b w:val="0"/>
                <w:i w:val="0"/>
                <w:color w:val="000000"/>
                <w:sz w:val="14"/>
              </w:rPr>
              <w:t>Telemetry QA Lead</w:t>
            </w:r>
          </w:p>
        </w:tc>
        <w:tc>
          <w:tcPr>
            <w:tcW w:type="dxa" w:w="3572"/>
          </w:tcPr>
          <w:p>
            <w:pPr>
              <w:keepNext/>
              <w:spacing w:after="0"/>
            </w:pPr>
            <w:r/>
            <w:r>
              <w:rPr>
                <w:b w:val="0"/>
                <w:i w:val="0"/>
                <w:color w:val="000000"/>
                <w:sz w:val="14"/>
              </w:rPr>
              <w:t>Flight Path Optimization &amp; Wind Gust Disturbance Control Lead</w:t>
            </w:r>
          </w:p>
        </w:tc>
      </w:tr>
      <w:tr>
        <w:trPr>
          <w:cantSplit/>
        </w:trPr>
        <w:tc>
          <w:tcPr>
            <w:tcW w:type="dxa" w:w="2154"/>
          </w:tcPr>
          <w:p>
            <w:pPr>
              <w:spacing w:after="0"/>
            </w:pPr>
            <w:r/>
            <w:r>
              <w:rPr>
                <w:b/>
                <w:i w:val="0"/>
                <w:color w:val="000000"/>
                <w:sz w:val="14"/>
              </w:rPr>
              <w:t>Vora Jash</w:t>
            </w:r>
          </w:p>
        </w:tc>
        <w:tc>
          <w:tcPr>
            <w:tcW w:type="dxa" w:w="680"/>
          </w:tcPr>
          <w:p>
            <w:pPr>
              <w:spacing w:after="0"/>
            </w:pPr>
            <w:r/>
            <w:r>
              <w:rPr>
                <w:b w:val="0"/>
                <w:i w:val="0"/>
                <w:color w:val="000000"/>
                <w:sz w:val="14"/>
              </w:rPr>
              <w:t>E067</w:t>
            </w:r>
          </w:p>
        </w:tc>
        <w:tc>
          <w:tcPr>
            <w:tcW w:type="dxa" w:w="1304"/>
          </w:tcPr>
          <w:p>
            <w:pPr>
              <w:spacing w:after="0"/>
            </w:pPr>
            <w:r/>
            <w:r>
              <w:rPr>
                <w:b w:val="0"/>
                <w:i w:val="0"/>
                <w:color w:val="000000"/>
                <w:sz w:val="14"/>
              </w:rPr>
              <w:t>70362400015</w:t>
            </w:r>
          </w:p>
        </w:tc>
        <w:tc>
          <w:tcPr>
            <w:tcW w:type="dxa" w:w="2494"/>
          </w:tcPr>
          <w:p>
            <w:pPr>
              <w:spacing w:after="0"/>
            </w:pPr>
            <w:r/>
            <w:r>
              <w:rPr>
                <w:b w:val="0"/>
                <w:i w:val="0"/>
                <w:color w:val="000000"/>
                <w:sz w:val="14"/>
              </w:rPr>
              <w:t>CSBS Business &amp; Techno-economic Systems Analyst</w:t>
            </w:r>
          </w:p>
        </w:tc>
        <w:tc>
          <w:tcPr>
            <w:tcW w:type="dxa" w:w="3572"/>
          </w:tcPr>
          <w:p>
            <w:pPr>
              <w:spacing w:after="0"/>
            </w:pPr>
            <w:r/>
            <w:r>
              <w:rPr>
                <w:b w:val="0"/>
                <w:i w:val="0"/>
                <w:color w:val="000000"/>
                <w:sz w:val="14"/>
              </w:rPr>
              <w:t>CSBS Disaster Logistics, Fleet Economics &amp; Cost-Parity Analyst</w:t>
            </w:r>
          </w:p>
        </w:tc>
      </w:tr>
    </w:tbl>
    <w:p>
      <w:pPr>
        <w:keepNext/>
        <w:spacing w:after="40" w:before="0"/>
      </w:pPr>
      <w:r>
        <w:rPr>
          <w:b w:val="0"/>
          <w:i/>
          <w:color w:val="333333"/>
          <w:sz w:val="14"/>
        </w:rPr>
        <w:t>Roll numbers and SAP IDs are from the official student list. Tell Dr. Nanade by Tuesday, 20-Oct-2026 if any name, ID or role is wrong.</w:t>
      </w:r>
    </w:p>
    <w:p>
      <w:pPr>
        <w:spacing w:after="40" w:before="120"/>
        <w:keepNext/>
        <w:pBdr>
          <w:bottom w:val="single" w:sz="8" w:space="1" w:color="000000"/>
        </w:pBdr>
      </w:pPr>
      <w:r>
        <w:rPr>
          <w:b/>
          <w:i w:val="0"/>
          <w:color w:val="000000"/>
          <w:sz w:val="22"/>
        </w:rPr>
        <w:t>SECTION 1 · Problem Bottleneck, Industry Standards &amp; Aalborg Research Title</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Authorised Aalborg title</w:t>
            </w:r>
          </w:p>
        </w:tc>
        <w:tc>
          <w:tcPr>
            <w:tcW w:type="dxa" w:w="7597"/>
          </w:tcPr>
          <w:p>
            <w:pPr>
              <w:keepNext/>
              <w:spacing w:after="0"/>
            </w:pPr>
            <w:r/>
            <w:r>
              <w:rPr>
                <w:b w:val="0"/>
                <w:i w:val="0"/>
                <w:color w:val="000000"/>
                <w:sz w:val="14"/>
              </w:rPr>
              <w:t>To what extent can an autonomous vision-guided multirotor UAV simulated in MuJoCo for payload-range trade-offs optimize last-mile medical relief drop accuracy during NDRF flood operations while establishing fleet utilization payback parity against ground transport?</w:t>
            </w:r>
          </w:p>
        </w:tc>
      </w:tr>
      <w:tr>
        <w:trPr>
          <w:cantSplit/>
        </w:trPr>
        <w:tc>
          <w:tcPr>
            <w:tcW w:type="dxa" w:w="2608"/>
            <w:shd w:val="clear" w:color="auto" w:fill="F2F2F2"/>
          </w:tcPr>
          <w:p>
            <w:pPr>
              <w:keepNext/>
              <w:spacing w:after="0"/>
            </w:pPr>
            <w:r/>
            <w:r>
              <w:rPr>
                <w:b/>
                <w:i w:val="0"/>
                <w:color w:val="000000"/>
                <w:sz w:val="14"/>
              </w:rPr>
              <w:t>Original draft topic</w:t>
            </w:r>
          </w:p>
        </w:tc>
        <w:tc>
          <w:tcPr>
            <w:tcW w:type="dxa" w:w="7597"/>
          </w:tcPr>
          <w:p>
            <w:pPr>
              <w:keepNext/>
              <w:spacing w:after="0"/>
            </w:pPr>
            <w:r/>
            <w:r>
              <w:rPr>
                <w:b w:val="0"/>
                <w:i w:val="0"/>
                <w:color w:val="000000"/>
                <w:sz w:val="14"/>
              </w:rPr>
              <w:t>UAV for emergency supply delivery in floods (SkyHydro)</w:t>
            </w:r>
          </w:p>
        </w:tc>
      </w:tr>
      <w:tr>
        <w:trPr>
          <w:cantSplit/>
        </w:trPr>
        <w:tc>
          <w:tcPr>
            <w:tcW w:type="dxa" w:w="2608"/>
            <w:shd w:val="clear" w:color="auto" w:fill="F2F2F2"/>
          </w:tcPr>
          <w:p>
            <w:pPr>
              <w:spacing w:after="0"/>
            </w:pPr>
            <w:r/>
            <w:r>
              <w:rPr>
                <w:b/>
                <w:i w:val="0"/>
                <w:color w:val="000000"/>
                <w:sz w:val="14"/>
              </w:rPr>
              <w:t>Why the title changed</w:t>
            </w:r>
          </w:p>
        </w:tc>
        <w:tc>
          <w:tcPr>
            <w:tcW w:type="dxa" w:w="7597"/>
          </w:tcPr>
          <w:p>
            <w:pPr>
              <w:spacing w:after="0"/>
            </w:pPr>
            <w:r/>
            <w:r>
              <w:rPr>
                <w:b w:val="0"/>
                <w:i w:val="0"/>
                <w:color w:val="000000"/>
                <w:sz w:val="14"/>
              </w:rPr>
              <w:t>The student team provided an exceptionally detailed and fact-rich submission, citing genuine Central Water Commission (CWC) and National Disaster Response Force (NDRF) statistics. However, it violated critical academic and institutional guidelines: it embedded raw currency amounts (specific rupee figures per trip) and excessive narrative exposition in the title itself.</w:t>
            </w:r>
          </w:p>
        </w:tc>
      </w:tr>
    </w:tbl>
    <w:p>
      <w:pPr>
        <w:spacing w:after="40" w:before="0"/>
      </w:pPr>
    </w:p>
    <w:p>
      <w:pPr>
        <w:keepNext/>
        <w:spacing w:after="20" w:before="40"/>
      </w:pPr>
      <w:r>
        <w:rPr>
          <w:b/>
          <w:i w:val="0"/>
          <w:color w:val="000000"/>
          <w:sz w:val="18"/>
        </w:rPr>
        <w:t>1.1 Baseline friction: claim verification table</w:t>
      </w:r>
    </w:p>
    <w:p>
      <w:pPr>
        <w:keepNext/>
        <w:spacing w:after="40" w:before="0"/>
      </w:pPr>
      <w:r>
        <w:rPr>
          <w:b w:val="0"/>
          <w:i/>
          <w:color w:val="333333"/>
          <w:sz w:val="15"/>
        </w:rPr>
        <w:t>Each statement was carried over from your titles sheet or your monorepo scripts. Before you use it anywhere (dossier, video, paper), find the primary source yourself and record it, or correct or delete the claim. Statistics: cite the original study, not a blog or an AI answer.</w:t>
      </w:r>
    </w:p>
    <w:tbl>
      <w:tblPr>
        <w:tblStyle w:val="TableGrid"/>
        <w:tblW w:type="auto" w:w="0"/>
        <w:jc w:val="center"/>
        <w:tblLayout w:type="fixed"/>
        <w:tblLook w:firstColumn="1" w:firstRow="1" w:lastColumn="0" w:lastRow="0" w:noHBand="0" w:noVBand="1" w:val="04A0"/>
      </w:tblPr>
      <w:tblGrid>
        <w:gridCol w:w="2778"/>
        <w:gridCol w:w="2608"/>
        <w:gridCol w:w="2438"/>
        <w:gridCol w:w="1304"/>
        <w:gridCol w:w="1077"/>
      </w:tblGrid>
      <w:tr>
        <w:trPr>
          <w:cantSplit/>
        </w:trPr>
        <w:tc>
          <w:tcPr>
            <w:tcW w:type="dxa" w:w="2778"/>
            <w:shd w:val="clear" w:color="auto" w:fill="D9D9D9"/>
          </w:tcPr>
          <w:p>
            <w:pPr>
              <w:keepNext/>
              <w:spacing w:after="0"/>
            </w:pPr>
            <w:r/>
            <w:r>
              <w:rPr>
                <w:b/>
                <w:i w:val="0"/>
                <w:color w:val="000000"/>
                <w:sz w:val="13"/>
              </w:rPr>
              <w:t>Claim (as carried over)</w:t>
            </w:r>
          </w:p>
        </w:tc>
        <w:tc>
          <w:tcPr>
            <w:tcW w:type="dxa" w:w="2608"/>
            <w:shd w:val="clear" w:color="auto" w:fill="D9D9D9"/>
          </w:tcPr>
          <w:p>
            <w:pPr>
              <w:keepNext/>
              <w:spacing w:after="0"/>
            </w:pPr>
            <w:r/>
            <w:r>
              <w:rPr>
                <w:b/>
                <w:i w:val="0"/>
                <w:color w:val="000000"/>
                <w:sz w:val="13"/>
              </w:rPr>
              <w:t>Faculty pre-audit note</w:t>
            </w:r>
          </w:p>
        </w:tc>
        <w:tc>
          <w:tcPr>
            <w:tcW w:type="dxa" w:w="2438"/>
            <w:shd w:val="clear" w:color="auto" w:fill="D9D9D9"/>
          </w:tcPr>
          <w:p>
            <w:pPr>
              <w:keepNext/>
              <w:spacing w:after="0"/>
            </w:pPr>
            <w:r/>
            <w:r>
              <w:rPr>
                <w:b/>
                <w:i w:val="0"/>
                <w:color w:val="000000"/>
                <w:sz w:val="13"/>
              </w:rPr>
              <w:t>Primary source you verified (author, year, venue, DOI/URL)</w:t>
            </w:r>
          </w:p>
        </w:tc>
        <w:tc>
          <w:tcPr>
            <w:tcW w:type="dxa" w:w="1304"/>
            <w:shd w:val="clear" w:color="auto" w:fill="D9D9D9"/>
          </w:tcPr>
          <w:p>
            <w:pPr>
              <w:keepNext/>
              <w:spacing w:after="0"/>
            </w:pPr>
            <w:r/>
            <w:r>
              <w:rPr>
                <w:b/>
                <w:i w:val="0"/>
                <w:color w:val="000000"/>
                <w:sz w:val="13"/>
              </w:rPr>
              <w:t>Source type</w:t>
            </w:r>
          </w:p>
        </w:tc>
        <w:tc>
          <w:tcPr>
            <w:tcW w:type="dxa" w:w="1077"/>
            <w:shd w:val="clear" w:color="auto" w:fill="D9D9D9"/>
          </w:tcPr>
          <w:p>
            <w:pPr>
              <w:keepNext/>
              <w:spacing w:after="0"/>
            </w:pPr>
            <w:r/>
            <w:r>
              <w:rPr>
                <w:b/>
                <w:i w:val="0"/>
                <w:color w:val="000000"/>
                <w:sz w:val="13"/>
              </w:rPr>
              <w:t>Keep / Correct / Delete</w:t>
            </w:r>
          </w:p>
        </w:tc>
      </w:tr>
      <w:tr>
        <w:trPr>
          <w:trHeight w:val="567" w:hRule="atLeast"/>
          <w:cantSplit/>
        </w:trPr>
        <w:tc>
          <w:tcPr>
            <w:tcW w:type="dxa" w:w="2778"/>
          </w:tcPr>
          <w:p>
            <w:pPr>
              <w:keepNext/>
              <w:spacing w:after="0"/>
            </w:pPr>
            <w:r/>
            <w:r>
              <w:rPr>
                <w:b w:val="0"/>
                <w:i w:val="0"/>
                <w:color w:val="000000"/>
                <w:sz w:val="14"/>
              </w:rPr>
              <w:t>High fleet utilisation of 6–8 round-trip sorties per drone daily during disaster windows.</w:t>
            </w:r>
          </w:p>
        </w:tc>
        <w:tc>
          <w:tcPr>
            <w:tcW w:type="dxa" w:w="2608"/>
          </w:tcPr>
          <w:p>
            <w:pPr>
              <w:keepNext/>
              <w:spacing w:after="0"/>
            </w:pPr>
            <w:r/>
            <w:r>
              <w:rPr>
                <w:b w:val="0"/>
                <w:i/>
                <w:color w:val="333333"/>
                <w:sz w:val="13"/>
              </w:rPr>
              <w:t>An operating assumption. Source it from an NDRF / state disaster-management report or label it as an assumption in your sensitivity graph.</w:t>
            </w:r>
          </w:p>
        </w:tc>
        <w:tc>
          <w:tcPr>
            <w:tcW w:type="dxa" w:w="2438"/>
          </w:tcPr>
          <w:p>
            <w:pPr>
              <w:keepNext/>
              <w:spacing w:after="0"/>
            </w:pPr>
            <w:r/>
            <w:sdt>
              <w:sdtPr>
                <w:rPr>
                  <w:sz w:val="14"/>
                  <w:szCs w:val="14"/>
                </w:rPr>
                <w:alias w:val="M08.S1.claim1.source"/>
                <w:tag w:val="M08.S1.claim1.source"/>
                <w:text/>
              </w:sdtPr>
              <w:sdtContent>
                <w:r>
                  <w:rPr>
                    <w:sz w:val="14"/>
                    <w:szCs w:val="14"/>
                  </w:rPr>
                  <w:t xml:space="preserve">No primary NDRF/SDMA source found for 6–8 sorties/drone/day. Replaced by our computed cycle: 31 min per sortie (5 km corridor, 8 m/s cruise, sim-measured drop-site time, 10 min battery swap) → 23 sorties/UAV in a 12 h window; an assumption-driven output varied in the sensitivity graph.</w:t>
                </w:r>
              </w:sdtContent>
            </w:sdt>
          </w:p>
        </w:tc>
        <w:tc>
          <w:tcPr>
            <w:tcW w:type="dxa" w:w="1304"/>
          </w:tcPr>
          <w:p>
            <w:pPr>
              <w:keepNext/>
              <w:spacing w:after="0"/>
            </w:pPr>
            <w:r/>
            <w:sdt>
              <w:sdtPr>
                <w:rPr>
                  <w:sz w:val="14"/>
                  <w:szCs w:val="14"/>
                </w:rPr>
                <w:alias w:val="M08.S1.claim1.source_type"/>
                <w:tag w:val="M08.S1.claim1.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No source found</w:t>
                </w:r>
              </w:sdtContent>
            </w:sdt>
          </w:p>
        </w:tc>
        <w:tc>
          <w:tcPr>
            <w:tcW w:type="dxa" w:w="1077"/>
          </w:tcPr>
          <w:p>
            <w:pPr>
              <w:keepNext/>
              <w:spacing w:after="0"/>
            </w:pPr>
            <w:r/>
            <w:sdt>
              <w:sdtPr>
                <w:rPr>
                  <w:sz w:val="14"/>
                  <w:szCs w:val="14"/>
                </w:rPr>
                <w:alias w:val="M08.S1.claim1.verdict"/>
                <w:tag w:val="M08.S1.claim1.verdict"/>
                <w:dropDownList>
                  <w:listItem w:displayText="Select ▾" w:value=""/>
                  <w:listItem w:displayText="Keep" w:value="Keep"/>
                  <w:listItem w:displayText="Correct" w:value="Correct"/>
                  <w:listItem w:displayText="Delete" w:value="Delete"/>
                </w:dropDownList>
              </w:sdtPr>
              <w:sdtContent>
                <w:r>
                  <w:rPr>
                    <w:sz w:val="14"/>
                    <w:szCs w:val="14"/>
                  </w:rPr>
                  <w:t xml:space="preserve">Correct</w:t>
                </w:r>
              </w:sdtContent>
            </w:sdt>
          </w:p>
        </w:tc>
      </w:tr>
      <w:tr>
        <w:trPr>
          <w:trHeight w:val="567" w:hRule="atLeast"/>
          <w:cantSplit/>
        </w:trPr>
        <w:tc>
          <w:tcPr>
            <w:tcW w:type="dxa" w:w="2778"/>
          </w:tcPr>
          <w:p>
            <w:pPr>
              <w:keepNext/>
              <w:spacing w:after="0"/>
            </w:pPr>
            <w:r/>
            <w:r>
              <w:rPr>
                <w:b w:val="0"/>
                <w:i w:val="0"/>
                <w:color w:val="000000"/>
                <w:sz w:val="14"/>
              </w:rPr>
              <w:t>An 85% reduction in emergency delivery transit latency.</w:t>
            </w:r>
          </w:p>
        </w:tc>
        <w:tc>
          <w:tcPr>
            <w:tcW w:type="dxa" w:w="2608"/>
          </w:tcPr>
          <w:p>
            <w:pPr>
              <w:keepNext/>
              <w:spacing w:after="0"/>
            </w:pPr>
            <w:r/>
            <w:r>
              <w:rPr>
                <w:b w:val="0"/>
                <w:i/>
                <w:color w:val="333333"/>
                <w:sz w:val="13"/>
              </w:rPr>
              <w:t>Compute it from your simulation against a modelled boat baseline, or delete.</w:t>
            </w:r>
          </w:p>
        </w:tc>
        <w:tc>
          <w:tcPr>
            <w:tcW w:type="dxa" w:w="2438"/>
          </w:tcPr>
          <w:p>
            <w:pPr>
              <w:keepNext/>
              <w:spacing w:after="0"/>
            </w:pPr>
            <w:r/>
            <w:sdt>
              <w:sdtPr>
                <w:rPr>
                  <w:sz w:val="14"/>
                  <w:szCs w:val="14"/>
                </w:rPr>
                <w:alias w:val="M08.S1.claim2.source"/>
                <w:tag w:val="M08.S1.claim2.source"/>
                <w:text/>
              </w:sdtPr>
              <w:sdtContent>
                <w:r>
                  <w:rPr>
                    <w:sz w:val="14"/>
                    <w:szCs w:val="14"/>
                  </w:rPr>
                  <w:t xml:space="preserve">No source found for '85 %'. Computed by our model (analytics/disaster_relief_logistics.py): response latency UAV 34 min vs boat 222 min (M/M/c wait + outbound leg) = 85 % reduction under our labelled assumptions; reported as a model output, not a fact.</w:t>
                </w:r>
              </w:sdtContent>
            </w:sdt>
          </w:p>
        </w:tc>
        <w:tc>
          <w:tcPr>
            <w:tcW w:type="dxa" w:w="1304"/>
          </w:tcPr>
          <w:p>
            <w:pPr>
              <w:keepNext/>
              <w:spacing w:after="0"/>
            </w:pPr>
            <w:r/>
            <w:sdt>
              <w:sdtPr>
                <w:rPr>
                  <w:sz w:val="14"/>
                  <w:szCs w:val="14"/>
                </w:rPr>
                <w:alias w:val="M08.S1.claim2.source_type"/>
                <w:tag w:val="M08.S1.claim2.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No source found</w:t>
                </w:r>
              </w:sdtContent>
            </w:sdt>
          </w:p>
        </w:tc>
        <w:tc>
          <w:tcPr>
            <w:tcW w:type="dxa" w:w="1077"/>
          </w:tcPr>
          <w:p>
            <w:pPr>
              <w:keepNext/>
              <w:spacing w:after="0"/>
            </w:pPr>
            <w:r/>
            <w:sdt>
              <w:sdtPr>
                <w:rPr>
                  <w:sz w:val="14"/>
                  <w:szCs w:val="14"/>
                </w:rPr>
                <w:alias w:val="M08.S1.claim2.verdict"/>
                <w:tag w:val="M08.S1.claim2.verdict"/>
                <w:dropDownList>
                  <w:listItem w:displayText="Select ▾" w:value=""/>
                  <w:listItem w:displayText="Keep" w:value="Keep"/>
                  <w:listItem w:displayText="Correct" w:value="Correct"/>
                  <w:listItem w:displayText="Delete" w:value="Delete"/>
                </w:dropDownList>
              </w:sdtPr>
              <w:sdtContent>
                <w:r>
                  <w:rPr>
                    <w:sz w:val="14"/>
                    <w:szCs w:val="14"/>
                  </w:rPr>
                  <w:t xml:space="preserve">Correct</w:t>
                </w:r>
              </w:sdtContent>
            </w:sdt>
          </w:p>
        </w:tc>
      </w:tr>
      <w:tr>
        <w:trPr>
          <w:trHeight w:val="567" w:hRule="atLeast"/>
          <w:cantSplit/>
        </w:trPr>
        <w:tc>
          <w:tcPr>
            <w:tcW w:type="dxa" w:w="2778"/>
          </w:tcPr>
          <w:p>
            <w:pPr>
              <w:spacing w:after="0"/>
            </w:pPr>
            <w:r/>
            <w:r>
              <w:rPr>
                <w:b w:val="0"/>
                <w:i w:val="0"/>
                <w:color w:val="000000"/>
                <w:sz w:val="14"/>
              </w:rPr>
              <w:t>Central Water Commission and NDRF statistics on submerged highways and boat operations.</w:t>
            </w:r>
          </w:p>
        </w:tc>
        <w:tc>
          <w:tcPr>
            <w:tcW w:type="dxa" w:w="2608"/>
          </w:tcPr>
          <w:p>
            <w:pPr>
              <w:spacing w:after="0"/>
            </w:pPr>
            <w:r/>
            <w:r>
              <w:rPr>
                <w:b w:val="0"/>
                <w:i/>
                <w:color w:val="333333"/>
                <w:sz w:val="13"/>
              </w:rPr>
              <w:t>Cite the specific CWC / NDRF document and year for each number you use.</w:t>
            </w:r>
          </w:p>
        </w:tc>
        <w:tc>
          <w:tcPr>
            <w:tcW w:type="dxa" w:w="2438"/>
          </w:tcPr>
          <w:p>
            <w:pPr>
              <w:spacing w:after="0"/>
            </w:pPr>
            <w:r/>
            <w:sdt>
              <w:sdtPr>
                <w:rPr>
                  <w:sz w:val="14"/>
                  <w:szCs w:val="14"/>
                </w:rPr>
                <w:alias w:val="M08.S1.claim3.source"/>
                <w:tag w:val="M08.S1.claim3.source"/>
                <w:text/>
              </w:sdtPr>
              <w:sdtContent>
                <w:r>
                  <w:rPr>
                    <w:sz w:val="14"/>
                    <w:szCs w:val="14"/>
                  </w:rPr>
                  <w:t xml:space="preserve">Central Water Commission (FFM Dte.), 'State-wise flood damage statistics, 1953–2016', letter dt. 10-05-2018, cwc.gov.in/sites/default/files/statewiseflooddatadamagestatistics.pdf: yearly average 31.88 million people affected, 12.42 lakh houses damaged, 1,648 lives lost. No NDRF boat-operation figure could be verified, so none is used.</w:t>
                </w:r>
              </w:sdtContent>
            </w:sdt>
          </w:p>
        </w:tc>
        <w:tc>
          <w:tcPr>
            <w:tcW w:type="dxa" w:w="1304"/>
          </w:tcPr>
          <w:p>
            <w:pPr>
              <w:spacing w:after="0"/>
            </w:pPr>
            <w:r/>
            <w:sdt>
              <w:sdtPr>
                <w:rPr>
                  <w:sz w:val="14"/>
                  <w:szCs w:val="14"/>
                </w:rPr>
                <w:alias w:val="M08.S1.claim3.source_type"/>
                <w:tag w:val="M08.S1.claim3.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Government / official report</w:t>
                </w:r>
              </w:sdtContent>
            </w:sdt>
          </w:p>
        </w:tc>
        <w:tc>
          <w:tcPr>
            <w:tcW w:type="dxa" w:w="1077"/>
          </w:tcPr>
          <w:p>
            <w:pPr>
              <w:spacing w:after="0"/>
            </w:pPr>
            <w:r/>
            <w:sdt>
              <w:sdtPr>
                <w:rPr>
                  <w:sz w:val="14"/>
                  <w:szCs w:val="14"/>
                </w:rPr>
                <w:alias w:val="M08.S1.claim3.verdict"/>
                <w:tag w:val="M08.S1.claim3.verdict"/>
                <w:dropDownList>
                  <w:listItem w:displayText="Select ▾" w:value=""/>
                  <w:listItem w:displayText="Keep" w:value="Keep"/>
                  <w:listItem w:displayText="Correct" w:value="Correct"/>
                  <w:listItem w:displayText="Delete" w:value="Delete"/>
                </w:dropDownList>
              </w:sdtPr>
              <w:sdtContent>
                <w:r>
                  <w:rPr>
                    <w:sz w:val="14"/>
                    <w:szCs w:val="14"/>
                  </w:rPr>
                  <w:t xml:space="preserve">Correct</w:t>
                </w:r>
              </w:sdtContent>
            </w:sdt>
          </w:p>
        </w:tc>
      </w:tr>
    </w:tbl>
    <w:p>
      <w:pPr>
        <w:spacing w:after="40" w:before="0"/>
      </w:pPr>
    </w:p>
    <w:p>
      <w:pPr>
        <w:keepNext/>
        <w:spacing w:after="20" w:before="40"/>
      </w:pPr>
      <w:r>
        <w:rPr>
          <w:b/>
          <w:i w:val="0"/>
          <w:color w:val="000000"/>
          <w:sz w:val="18"/>
        </w:rPr>
        <w:t>1.2 Governing industry standards</w:t>
      </w:r>
    </w:p>
    <w:p>
      <w:pPr>
        <w:keepNext/>
        <w:spacing w:after="40" w:before="0"/>
      </w:pPr>
      <w:r>
        <w:rPr>
          <w:b w:val="0"/>
          <w:i/>
          <w:color w:val="333333"/>
          <w:sz w:val="15"/>
        </w:rPr>
        <w:t>Decide for each standard whether it governs your system, and name the clause or requirement you design against (cite number, part and year). 'No' is a correct answer when you can say why. The hint is the faculty view; you may disagree with a reason.</w:t>
      </w:r>
    </w:p>
    <w:tbl>
      <w:tblPr>
        <w:tblStyle w:val="TableGrid"/>
        <w:tblW w:type="auto" w:w="0"/>
        <w:jc w:val="center"/>
        <w:tblLayout w:type="fixed"/>
        <w:tblLook w:firstColumn="1" w:firstRow="1" w:lastColumn="0" w:lastRow="0" w:noHBand="0" w:noVBand="1" w:val="04A0"/>
      </w:tblPr>
      <w:tblGrid>
        <w:gridCol w:w="1474"/>
        <w:gridCol w:w="2778"/>
        <w:gridCol w:w="1927"/>
        <w:gridCol w:w="1134"/>
        <w:gridCol w:w="2891"/>
      </w:tblGrid>
      <w:tr>
        <w:trPr>
          <w:cantSplit/>
        </w:trPr>
        <w:tc>
          <w:tcPr>
            <w:tcW w:type="dxa" w:w="1474"/>
            <w:shd w:val="clear" w:color="auto" w:fill="D9D9D9"/>
          </w:tcPr>
          <w:p>
            <w:pPr>
              <w:keepNext/>
              <w:spacing w:after="0"/>
            </w:pPr>
            <w:r/>
            <w:r>
              <w:rPr>
                <w:b/>
                <w:i w:val="0"/>
                <w:color w:val="000000"/>
                <w:sz w:val="13"/>
              </w:rPr>
              <w:t>Standard</w:t>
            </w:r>
          </w:p>
        </w:tc>
        <w:tc>
          <w:tcPr>
            <w:tcW w:type="dxa" w:w="2778"/>
            <w:shd w:val="clear" w:color="auto" w:fill="D9D9D9"/>
          </w:tcPr>
          <w:p>
            <w:pPr>
              <w:keepNext/>
              <w:spacing w:after="0"/>
            </w:pPr>
            <w:r/>
            <w:r>
              <w:rPr>
                <w:b/>
                <w:i w:val="0"/>
                <w:color w:val="000000"/>
                <w:sz w:val="13"/>
              </w:rPr>
              <w:t>Scope</w:t>
            </w:r>
          </w:p>
        </w:tc>
        <w:tc>
          <w:tcPr>
            <w:tcW w:type="dxa" w:w="1928"/>
            <w:shd w:val="clear" w:color="auto" w:fill="D9D9D9"/>
          </w:tcPr>
          <w:p>
            <w:pPr>
              <w:keepNext/>
              <w:spacing w:after="0"/>
            </w:pPr>
            <w:r/>
            <w:r>
              <w:rPr>
                <w:b/>
                <w:i w:val="0"/>
                <w:color w:val="000000"/>
                <w:sz w:val="13"/>
              </w:rPr>
              <w:t>Faculty hint for your project</w:t>
            </w:r>
          </w:p>
        </w:tc>
        <w:tc>
          <w:tcPr>
            <w:tcW w:type="dxa" w:w="1134"/>
            <w:shd w:val="clear" w:color="auto" w:fill="D9D9D9"/>
          </w:tcPr>
          <w:p>
            <w:pPr>
              <w:keepNext/>
              <w:spacing w:after="0"/>
            </w:pPr>
            <w:r/>
            <w:r>
              <w:rPr>
                <w:b/>
                <w:i w:val="0"/>
                <w:color w:val="000000"/>
                <w:sz w:val="13"/>
              </w:rPr>
              <w:t>Applies?</w:t>
            </w:r>
          </w:p>
        </w:tc>
        <w:tc>
          <w:tcPr>
            <w:tcW w:type="dxa" w:w="2891"/>
            <w:shd w:val="clear" w:color="auto" w:fill="D9D9D9"/>
          </w:tcPr>
          <w:p>
            <w:pPr>
              <w:keepNext/>
              <w:spacing w:after="0"/>
            </w:pPr>
            <w:r/>
            <w:r>
              <w:rPr>
                <w:b/>
                <w:i w:val="0"/>
                <w:color w:val="000000"/>
                <w:sz w:val="13"/>
              </w:rPr>
              <w:t>Clause / requirement you use, or why not</w:t>
            </w:r>
          </w:p>
        </w:tc>
      </w:tr>
      <w:tr>
        <w:trPr>
          <w:cantSplit/>
        </w:trPr>
        <w:tc>
          <w:tcPr>
            <w:tcW w:type="dxa" w:w="1474"/>
          </w:tcPr>
          <w:p>
            <w:pPr>
              <w:keepNext/>
              <w:spacing w:after="0"/>
            </w:pPr>
            <w:r/>
            <w:r>
              <w:rPr>
                <w:b/>
                <w:i w:val="0"/>
                <w:color w:val="000000"/>
                <w:sz w:val="14"/>
              </w:rPr>
              <w:t>ISO 10218-1/-2</w:t>
            </w:r>
          </w:p>
        </w:tc>
        <w:tc>
          <w:tcPr>
            <w:tcW w:type="dxa" w:w="2778"/>
          </w:tcPr>
          <w:p>
            <w:pPr>
              <w:keepNext/>
              <w:spacing w:after="0"/>
            </w:pPr>
            <w:r/>
            <w:r>
              <w:rPr>
                <w:b w:val="0"/>
                <w:i w:val="0"/>
                <w:color w:val="000000"/>
                <w:sz w:val="13"/>
              </w:rPr>
              <w:t>Safety requirements for industrial robots (robot, and robot integration)</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8.S1.std_iso10218.applies"/>
                <w:tag w:val="M08.S1.std_iso10218.applies"/>
                <w:dropDownList>
                  <w:listItem w:displayText="Select ▾" w:value=""/>
                  <w:listItem w:displayText="Yes" w:value="Yes"/>
                  <w:listItem w:displayText="Partly" w:value="Partly"/>
                  <w:listItem w:displayText="No" w:value="No"/>
                </w:dropDownList>
              </w:sdtPr>
              <w:sdtContent>
                <w:r>
                  <w:rPr>
                    <w:sz w:val="14"/>
                    <w:szCs w:val="14"/>
                  </w:rPr>
                  <w:t xml:space="preserve">No</w:t>
                </w:r>
              </w:sdtContent>
            </w:sdt>
          </w:p>
        </w:tc>
        <w:tc>
          <w:tcPr>
            <w:tcW w:type="dxa" w:w="2891"/>
          </w:tcPr>
          <w:p>
            <w:pPr>
              <w:keepNext/>
              <w:spacing w:after="0"/>
            </w:pPr>
            <w:r/>
            <w:sdt>
              <w:sdtPr>
                <w:rPr>
                  <w:sz w:val="14"/>
                  <w:szCs w:val="14"/>
                </w:rPr>
                <w:alias w:val="M08.S1.std_iso10218.clause"/>
                <w:tag w:val="M08.S1.std_iso10218.clause"/>
                <w:text/>
              </w:sdtPr>
              <w:sdtContent>
                <w:r>
                  <w:rPr>
                    <w:sz w:val="14"/>
                    <w:szCs w:val="14"/>
                  </w:rPr>
                  <w:t xml:space="preserve">Covers industrial robot arms in a factory cell (ISO 10218-1/-2:2011); SkyHydro is an aerial vehicle in open flood terrain.</w:t>
                </w:r>
              </w:sdtContent>
            </w:sdt>
          </w:p>
        </w:tc>
      </w:tr>
      <w:tr>
        <w:trPr>
          <w:cantSplit/>
        </w:trPr>
        <w:tc>
          <w:tcPr>
            <w:tcW w:type="dxa" w:w="1474"/>
          </w:tcPr>
          <w:p>
            <w:pPr>
              <w:keepNext/>
              <w:spacing w:after="0"/>
            </w:pPr>
            <w:r/>
            <w:r>
              <w:rPr>
                <w:b/>
                <w:i w:val="0"/>
                <w:color w:val="000000"/>
                <w:sz w:val="14"/>
              </w:rPr>
              <w:t>ISO 3691-4</w:t>
            </w:r>
          </w:p>
        </w:tc>
        <w:tc>
          <w:tcPr>
            <w:tcW w:type="dxa" w:w="2778"/>
          </w:tcPr>
          <w:p>
            <w:pPr>
              <w:keepNext/>
              <w:spacing w:after="0"/>
            </w:pPr>
            <w:r/>
            <w:r>
              <w:rPr>
                <w:b w:val="0"/>
                <w:i w:val="0"/>
                <w:color w:val="000000"/>
                <w:sz w:val="13"/>
              </w:rPr>
              <w:t>Driverless industrial trucks / AMRs and their systems: safety requirements</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8.S1.std_iso3691.applies"/>
                <w:tag w:val="M08.S1.std_iso3691.applies"/>
                <w:dropDownList>
                  <w:listItem w:displayText="Select ▾" w:value=""/>
                  <w:listItem w:displayText="Yes" w:value="Yes"/>
                  <w:listItem w:displayText="Partly" w:value="Partly"/>
                  <w:listItem w:displayText="No" w:value="No"/>
                </w:dropDownList>
              </w:sdtPr>
              <w:sdtContent>
                <w:r>
                  <w:rPr>
                    <w:sz w:val="14"/>
                    <w:szCs w:val="14"/>
                  </w:rPr>
                  <w:t xml:space="preserve">No</w:t>
                </w:r>
              </w:sdtContent>
            </w:sdt>
          </w:p>
        </w:tc>
        <w:tc>
          <w:tcPr>
            <w:tcW w:type="dxa" w:w="2891"/>
          </w:tcPr>
          <w:p>
            <w:pPr>
              <w:keepNext/>
              <w:spacing w:after="0"/>
            </w:pPr>
            <w:r/>
            <w:sdt>
              <w:sdtPr>
                <w:rPr>
                  <w:sz w:val="14"/>
                  <w:szCs w:val="14"/>
                </w:rPr>
                <w:alias w:val="M08.S1.std_iso3691.clause"/>
                <w:tag w:val="M08.S1.std_iso3691.clause"/>
                <w:text/>
              </w:sdtPr>
              <w:sdtContent>
                <w:r>
                  <w:rPr>
                    <w:sz w:val="14"/>
                    <w:szCs w:val="14"/>
                  </w:rPr>
                  <w:t xml:space="preserve">Driverless industrial trucks / AMRs on the ground (ISO 3691-4:2020); not an aircraft.</w:t>
                </w:r>
              </w:sdtContent>
            </w:sdt>
          </w:p>
        </w:tc>
      </w:tr>
      <w:tr>
        <w:trPr>
          <w:cantSplit/>
        </w:trPr>
        <w:tc>
          <w:tcPr>
            <w:tcW w:type="dxa" w:w="1474"/>
          </w:tcPr>
          <w:p>
            <w:pPr>
              <w:keepNext/>
              <w:spacing w:after="0"/>
            </w:pPr>
            <w:r/>
            <w:r>
              <w:rPr>
                <w:b/>
                <w:i w:val="0"/>
                <w:color w:val="000000"/>
                <w:sz w:val="14"/>
              </w:rPr>
              <w:t>ANSI/RIA R15.06</w:t>
            </w:r>
          </w:p>
        </w:tc>
        <w:tc>
          <w:tcPr>
            <w:tcW w:type="dxa" w:w="2778"/>
          </w:tcPr>
          <w:p>
            <w:pPr>
              <w:keepNext/>
              <w:spacing w:after="0"/>
            </w:pPr>
            <w:r/>
            <w:r>
              <w:rPr>
                <w:b w:val="0"/>
                <w:i w:val="0"/>
                <w:color w:val="000000"/>
                <w:sz w:val="13"/>
              </w:rPr>
              <w:t>US national adoption of ISO 10218 (industrial robot safety)</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8.S1.std_ria.applies"/>
                <w:tag w:val="M08.S1.std_ria.applies"/>
                <w:dropDownList>
                  <w:listItem w:displayText="Select ▾" w:value=""/>
                  <w:listItem w:displayText="Yes" w:value="Yes"/>
                  <w:listItem w:displayText="Partly" w:value="Partly"/>
                  <w:listItem w:displayText="No" w:value="No"/>
                </w:dropDownList>
              </w:sdtPr>
              <w:sdtContent>
                <w:r>
                  <w:rPr>
                    <w:sz w:val="14"/>
                    <w:szCs w:val="14"/>
                  </w:rPr>
                  <w:t xml:space="preserve">No</w:t>
                </w:r>
              </w:sdtContent>
            </w:sdt>
          </w:p>
        </w:tc>
        <w:tc>
          <w:tcPr>
            <w:tcW w:type="dxa" w:w="2891"/>
          </w:tcPr>
          <w:p>
            <w:pPr>
              <w:keepNext/>
              <w:spacing w:after="0"/>
            </w:pPr>
            <w:r/>
            <w:sdt>
              <w:sdtPr>
                <w:rPr>
                  <w:sz w:val="14"/>
                  <w:szCs w:val="14"/>
                </w:rPr>
                <w:alias w:val="M08.S1.std_ria.clause"/>
                <w:tag w:val="M08.S1.std_ria.clause"/>
                <w:text/>
              </w:sdtPr>
              <w:sdtContent>
                <w:r>
                  <w:rPr>
                    <w:sz w:val="14"/>
                    <w:szCs w:val="14"/>
                  </w:rPr>
                  <w:t xml:space="preserve">US adoption of ISO 10218 for industrial robots; neither the robot type nor the jurisdiction applies.</w:t>
                </w:r>
              </w:sdtContent>
            </w:sdt>
          </w:p>
        </w:tc>
      </w:tr>
      <w:tr>
        <w:trPr>
          <w:cantSplit/>
        </w:trPr>
        <w:tc>
          <w:tcPr>
            <w:tcW w:type="dxa" w:w="1474"/>
          </w:tcPr>
          <w:p>
            <w:pPr>
              <w:keepNext/>
              <w:spacing w:after="0"/>
            </w:pPr>
            <w:r/>
            <w:r>
              <w:rPr>
                <w:b/>
                <w:i w:val="0"/>
                <w:color w:val="000000"/>
                <w:sz w:val="14"/>
              </w:rPr>
              <w:t>IEC 60601-1</w:t>
            </w:r>
          </w:p>
        </w:tc>
        <w:tc>
          <w:tcPr>
            <w:tcW w:type="dxa" w:w="2778"/>
          </w:tcPr>
          <w:p>
            <w:pPr>
              <w:keepNext/>
              <w:spacing w:after="0"/>
            </w:pPr>
            <w:r/>
            <w:r>
              <w:rPr>
                <w:b w:val="0"/>
                <w:i w:val="0"/>
                <w:color w:val="000000"/>
                <w:sz w:val="13"/>
              </w:rPr>
              <w:t>Medical electrical equipment: basic safety and essential performance</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8.S1.std_iec60601.applies"/>
                <w:tag w:val="M08.S1.std_iec60601.applies"/>
                <w:dropDownList>
                  <w:listItem w:displayText="Select ▾" w:value=""/>
                  <w:listItem w:displayText="Yes" w:value="Yes"/>
                  <w:listItem w:displayText="Partly" w:value="Partly"/>
                  <w:listItem w:displayText="No" w:value="No"/>
                </w:dropDownList>
              </w:sdtPr>
              <w:sdtContent>
                <w:r>
                  <w:rPr>
                    <w:sz w:val="14"/>
                    <w:szCs w:val="14"/>
                  </w:rPr>
                  <w:t xml:space="preserve">No</w:t>
                </w:r>
              </w:sdtContent>
            </w:sdt>
          </w:p>
        </w:tc>
        <w:tc>
          <w:tcPr>
            <w:tcW w:type="dxa" w:w="2891"/>
          </w:tcPr>
          <w:p>
            <w:pPr>
              <w:keepNext/>
              <w:spacing w:after="0"/>
            </w:pPr>
            <w:r/>
            <w:sdt>
              <w:sdtPr>
                <w:rPr>
                  <w:sz w:val="14"/>
                  <w:szCs w:val="14"/>
                </w:rPr>
                <w:alias w:val="M08.S1.std_iec60601.clause"/>
                <w:tag w:val="M08.S1.std_iec60601.clause"/>
                <w:text/>
              </w:sdtPr>
              <w:sdtContent>
                <w:r>
                  <w:rPr>
                    <w:sz w:val="14"/>
                    <w:szCs w:val="14"/>
                  </w:rPr>
                  <w:t xml:space="preserve">The UAV carries packaged medicines but is not medical electrical equipment applied to a patient (IEC 60601-1:2005+A2:2020).</w:t>
                </w:r>
              </w:sdtContent>
            </w:sdt>
          </w:p>
        </w:tc>
      </w:tr>
      <w:tr>
        <w:trPr>
          <w:cantSplit/>
        </w:trPr>
        <w:tc>
          <w:tcPr>
            <w:tcW w:type="dxa" w:w="1474"/>
          </w:tcPr>
          <w:p>
            <w:pPr>
              <w:spacing w:after="0"/>
            </w:pPr>
            <w:r/>
            <w:r>
              <w:rPr>
                <w:b/>
                <w:i w:val="0"/>
                <w:color w:val="000000"/>
                <w:sz w:val="14"/>
              </w:rPr>
              <w:t>Domain-specific</w:t>
            </w:r>
          </w:p>
        </w:tc>
        <w:tc>
          <w:tcPr>
            <w:tcW w:type="dxa" w:w="2778"/>
          </w:tcPr>
          <w:p>
            <w:pPr>
              <w:spacing w:after="0"/>
            </w:pPr>
            <w:r/>
            <w:r>
              <w:rPr>
                <w:b w:val="0"/>
                <w:i w:val="0"/>
                <w:color w:val="000000"/>
                <w:sz w:val="13"/>
              </w:rPr>
              <w:t>India Drone Rules, 2021 (payload drops, airspace zones, BVLOS permissions)</w:t>
            </w:r>
          </w:p>
        </w:tc>
        <w:tc>
          <w:tcPr>
            <w:tcW w:type="dxa" w:w="1928"/>
          </w:tcPr>
          <w:p>
            <w:pPr>
              <w:spacing w:after="0"/>
            </w:pPr>
            <w:r/>
            <w:r>
              <w:rPr>
                <w:b w:val="0"/>
                <w:i/>
                <w:color w:val="333333"/>
                <w:sz w:val="13"/>
              </w:rPr>
              <w:t>Recommended: check it</w:t>
            </w:r>
          </w:p>
        </w:tc>
        <w:tc>
          <w:tcPr>
            <w:tcW w:type="dxa" w:w="1134"/>
          </w:tcPr>
          <w:p>
            <w:pPr>
              <w:spacing w:after="0"/>
            </w:pPr>
            <w:r/>
            <w:sdt>
              <w:sdtPr>
                <w:rPr>
                  <w:sz w:val="14"/>
                  <w:szCs w:val="14"/>
                </w:rPr>
                <w:alias w:val="M08.S1.std_domain.applies"/>
                <w:tag w:val="M08.S1.std_domain.applies"/>
                <w:dropDownList>
                  <w:listItem w:displayText="Select ▾" w:value=""/>
                  <w:listItem w:displayText="Yes" w:value="Yes"/>
                  <w:listItem w:displayText="Partly" w:value="Partly"/>
                  <w:listItem w:displayText="No" w:value="No"/>
                </w:dropDownList>
              </w:sdtPr>
              <w:sdtContent>
                <w:r>
                  <w:rPr>
                    <w:sz w:val="14"/>
                    <w:szCs w:val="14"/>
                  </w:rPr>
                  <w:t xml:space="preserve">Yes</w:t>
                </w:r>
              </w:sdtContent>
            </w:sdt>
          </w:p>
        </w:tc>
        <w:tc>
          <w:tcPr>
            <w:tcW w:type="dxa" w:w="2891"/>
          </w:tcPr>
          <w:p>
            <w:pPr>
              <w:spacing w:after="0"/>
            </w:pPr>
            <w:r/>
            <w:sdt>
              <w:sdtPr>
                <w:rPr>
                  <w:sz w:val="14"/>
                  <w:szCs w:val="14"/>
                </w:rPr>
                <w:alias w:val="M08.S1.std_domain.clause"/>
                <w:tag w:val="M08.S1.std_domain.clause"/>
                <w:text/>
              </w:sdtPr>
              <w:sdtContent>
                <w:r>
                  <w:rPr>
                    <w:sz w:val="14"/>
                    <w:szCs w:val="14"/>
                  </w:rPr>
                  <w:t xml:space="preserve">Drone Rules, 2021 (MoCA, notified 25-08-2021): R.5 'small' class 2–25 kg AUW incl. payload (ours 4.4–6.4 kg); R.19/22 airspace map, green zone ≤ 120 m AGL (we fly ≤ 18 m), red/yellow need permission; R.28 dangerous goods (Li cells, some medicines); R.31 licensed remote pilot. No payload-drop or BVLOS clause, so we winch to 1 m above the roof and assume a R.48 exemption.</w:t>
                </w:r>
              </w:sdtContent>
            </w:sdt>
          </w:p>
        </w:tc>
      </w:tr>
    </w:tbl>
    <w:p>
      <w:pPr>
        <w:spacing w:after="40" w:before="0"/>
      </w:pPr>
    </w:p>
    <w:p>
      <w:pPr>
        <w:keepNext/>
        <w:spacing w:after="20" w:before="40"/>
      </w:pPr>
      <w:r>
        <w:rPr>
          <w:b/>
          <w:i w:val="0"/>
          <w:color w:val="000000"/>
          <w:sz w:val="18"/>
        </w:rPr>
        <w:t>1.3 Documented baseline friction (who struggles, with what, how it is measured today)</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metric and its value today (with unit)</w:t>
            </w:r>
          </w:p>
        </w:tc>
        <w:tc>
          <w:tcPr>
            <w:tcW w:type="dxa" w:w="5102"/>
          </w:tcPr>
          <w:p>
            <w:pPr>
              <w:keepNext/>
              <w:spacing w:after="0"/>
            </w:pPr>
            <w:r/>
            <w:sdt>
              <w:sdtPr>
                <w:rPr>
                  <w:sz w:val="15"/>
                  <w:szCs w:val="15"/>
                </w:rPr>
                <w:alias w:val="M08.S1.baseline_value"/>
                <w:tag w:val="M08.S1.baseline_value"/>
                <w:text/>
              </w:sdtPr>
              <w:sdtContent>
                <w:r>
                  <w:rPr>
                    <w:sz w:val="15"/>
                    <w:szCs w:val="15"/>
                  </w:rPr>
                  <w:t xml:space="preserve">Urgent kit sent by a dedicated rescue boat: response latency 222 min and 105 min boat round trip for a 5 km corridor (modelled); scale: 31.88 million people flood-affected per year in India.</w:t>
                </w:r>
              </w:sdtContent>
            </w:sdt>
          </w:p>
        </w:tc>
      </w:tr>
      <w:tr>
        <w:trPr>
          <w:cantSplit/>
        </w:trPr>
        <w:tc>
          <w:tcPr>
            <w:tcW w:type="dxa" w:w="5102"/>
            <w:shd w:val="clear" w:color="auto" w:fill="F2F2F2"/>
          </w:tcPr>
          <w:p>
            <w:pPr>
              <w:keepNext/>
              <w:spacing w:after="0"/>
            </w:pPr>
            <w:r/>
            <w:r>
              <w:rPr>
                <w:b/>
                <w:i w:val="0"/>
                <w:color w:val="000000"/>
                <w:sz w:val="15"/>
              </w:rPr>
              <w:t>Source of the baseline value (author, year, DOI/URL)</w:t>
            </w:r>
          </w:p>
        </w:tc>
        <w:tc>
          <w:tcPr>
            <w:tcW w:type="dxa" w:w="5102"/>
          </w:tcPr>
          <w:p>
            <w:pPr>
              <w:keepNext/>
              <w:spacing w:after="0"/>
            </w:pPr>
            <w:r/>
            <w:sdt>
              <w:sdtPr>
                <w:rPr>
                  <w:sz w:val="15"/>
                  <w:szCs w:val="15"/>
                </w:rPr>
                <w:alias w:val="M08.S1.baseline_source"/>
                <w:tag w:val="M08.S1.baseline_source"/>
                <w:text/>
              </w:sdtPr>
              <w:sdtContent>
                <w:r>
                  <w:rPr>
                    <w:sz w:val="15"/>
                    <w:szCs w:val="15"/>
                  </w:rPr>
                  <w:t xml:space="preserve">Scale: CWC flood damage statistics 1953–2016 (2018), cwc.gov.in/…/statewiseflooddatadamagestatistics.pdf. Boat speed 8 km/h and 30 min launch are labelled assumptions (no verified NDRF value), varied ±30 %.</w:t>
                </w:r>
              </w:sdtContent>
            </w:sdt>
          </w:p>
        </w:tc>
      </w:tr>
      <w:tr>
        <w:trPr>
          <w:cantSplit/>
        </w:trPr>
        <w:tc>
          <w:tcPr>
            <w:tcW w:type="dxa" w:w="5102"/>
            <w:shd w:val="clear" w:color="auto" w:fill="F2F2F2"/>
          </w:tcPr>
          <w:p>
            <w:pPr>
              <w:spacing w:after="0"/>
            </w:pPr>
            <w:r/>
            <w:r>
              <w:rPr>
                <w:b/>
                <w:i w:val="0"/>
                <w:color w:val="000000"/>
                <w:sz w:val="15"/>
              </w:rPr>
              <w:t>Who carries the cost today (role / stakeholder)</w:t>
            </w:r>
          </w:p>
        </w:tc>
        <w:tc>
          <w:tcPr>
            <w:tcW w:type="dxa" w:w="5102"/>
          </w:tcPr>
          <w:p>
            <w:pPr>
              <w:spacing w:after="0"/>
            </w:pPr>
            <w:r/>
            <w:sdt>
              <w:sdtPr>
                <w:rPr>
                  <w:sz w:val="15"/>
                  <w:szCs w:val="15"/>
                </w:rPr>
                <w:alias w:val="M08.S1.stakeholder"/>
                <w:tag w:val="M08.S1.stakeholder"/>
                <w:text/>
              </w:sdtPr>
              <w:sdtContent>
                <w:r>
                  <w:rPr>
                    <w:sz w:val="15"/>
                    <w:szCs w:val="15"/>
                  </w:rPr>
                  <w:t xml:space="preserve">NDRF/SDRF boat crews (crew-hours per urgent run), district disaster-management authority (fleet cost), stranded households (waiting time).</w:t>
                </w:r>
              </w:sdtContent>
            </w:sdt>
          </w:p>
        </w:tc>
      </w:tr>
    </w:tbl>
    <w:p>
      <w:pPr>
        <w:spacing w:after="40" w:before="0"/>
      </w:pPr>
    </w:p>
    <w:p>
      <w:pPr>
        <w:spacing w:after="40" w:before="120"/>
        <w:keepNext/>
        <w:pBdr>
          <w:bottom w:val="single" w:sz="8" w:space="1" w:color="000000"/>
        </w:pBdr>
      </w:pPr>
      <w:r>
        <w:rPr>
          <w:b/>
          <w:i w:val="0"/>
          <w:color w:val="000000"/>
          <w:sz w:val="22"/>
        </w:rPr>
        <w:t>SECTION 2 · MuJoCo Rigid-Body Physics Modelling &amp; Python Closed-Loop Control</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MuJoCo mechanism (titles sheet)</w:t>
            </w:r>
          </w:p>
        </w:tc>
        <w:tc>
          <w:tcPr>
            <w:tcW w:type="dxa" w:w="7597"/>
          </w:tcPr>
          <w:p>
            <w:pPr>
              <w:keepNext/>
              <w:spacing w:after="0"/>
            </w:pPr>
            <w:r/>
            <w:r>
              <w:rPr>
                <w:b w:val="0"/>
                <w:i w:val="0"/>
                <w:color w:val="000000"/>
                <w:sz w:val="14"/>
              </w:rPr>
              <w:t>MuJoCo MJCF Rigid-Body Model with Vision-Guided Multirotor UAV for Last-Mile Flood Disaster Relief Delivery (SkyHydro) Physics &amp; Closed-Loop Control</w:t>
            </w:r>
          </w:p>
        </w:tc>
      </w:tr>
      <w:tr>
        <w:trPr>
          <w:cantSplit/>
        </w:trPr>
        <w:tc>
          <w:tcPr>
            <w:tcW w:type="dxa" w:w="2608"/>
            <w:shd w:val="clear" w:color="auto" w:fill="F2F2F2"/>
          </w:tcPr>
          <w:p>
            <w:pPr>
              <w:keepNext/>
              <w:spacing w:after="0"/>
            </w:pPr>
            <w:r/>
            <w:r>
              <w:rPr>
                <w:b/>
                <w:i w:val="0"/>
                <w:color w:val="000000"/>
                <w:sz w:val="14"/>
              </w:rPr>
              <w:t>MJCF model</w:t>
            </w:r>
          </w:p>
        </w:tc>
        <w:tc>
          <w:tcPr>
            <w:tcW w:type="dxa" w:w="7597"/>
          </w:tcPr>
          <w:p>
            <w:pPr>
              <w:keepNext/>
              <w:spacing w:after="0"/>
            </w:pPr>
            <w:r/>
            <w:r>
              <w:rPr>
                <w:b w:val="0"/>
                <w:i w:val="0"/>
                <w:color w:val="000000"/>
                <w:sz w:val="14"/>
              </w:rPr>
              <w:t>Group_08_Manikya_Shourya_Keswani_Vora/models/skyhydro_flood_uav.xml</w:t>
            </w:r>
          </w:p>
        </w:tc>
      </w:tr>
      <w:tr>
        <w:trPr>
          <w:cantSplit/>
        </w:trPr>
        <w:tc>
          <w:tcPr>
            <w:tcW w:type="dxa" w:w="2608"/>
            <w:shd w:val="clear" w:color="auto" w:fill="F2F2F2"/>
          </w:tcPr>
          <w:p>
            <w:pPr>
              <w:keepNext/>
              <w:spacing w:after="0"/>
            </w:pPr>
            <w:r/>
            <w:r>
              <w:rPr>
                <w:b/>
                <w:i w:val="0"/>
                <w:color w:val="000000"/>
                <w:sz w:val="14"/>
              </w:rPr>
              <w:t>Controller</w:t>
            </w:r>
          </w:p>
        </w:tc>
        <w:tc>
          <w:tcPr>
            <w:tcW w:type="dxa" w:w="7597"/>
          </w:tcPr>
          <w:p>
            <w:pPr>
              <w:keepNext/>
              <w:spacing w:after="0"/>
            </w:pPr>
            <w:r/>
            <w:r>
              <w:rPr>
                <w:b w:val="0"/>
                <w:i w:val="0"/>
                <w:color w:val="000000"/>
                <w:sz w:val="14"/>
              </w:rPr>
              <w:t>Group_08_Manikya_Shourya_Keswani_Vora/src/flood_relief_drop_sim.py</w:t>
            </w:r>
          </w:p>
        </w:tc>
      </w:tr>
      <w:tr>
        <w:trPr>
          <w:cantSplit/>
        </w:trPr>
        <w:tc>
          <w:tcPr>
            <w:tcW w:type="dxa" w:w="2608"/>
            <w:shd w:val="clear" w:color="auto" w:fill="F2F2F2"/>
          </w:tcPr>
          <w:p>
            <w:pPr>
              <w:keepNext/>
              <w:spacing w:after="0"/>
            </w:pPr>
            <w:r/>
            <w:r>
              <w:rPr>
                <w:b/>
                <w:i w:val="0"/>
                <w:color w:val="000000"/>
                <w:sz w:val="14"/>
              </w:rPr>
              <w:t>Contact &amp; solver settings in the model today</w:t>
            </w:r>
          </w:p>
        </w:tc>
        <w:tc>
          <w:tcPr>
            <w:tcW w:type="dxa" w:w="7597"/>
          </w:tcPr>
          <w:p>
            <w:pPr>
              <w:keepNext/>
              <w:spacing w:after="0"/>
            </w:pPr>
            <w:r/>
            <w:r>
              <w:rPr>
                <w:b w:val="0"/>
                <w:i w:val="0"/>
                <w:color w:val="000000"/>
                <w:sz w:val="14"/>
              </w:rPr>
              <w:t>timestep 0.002 s (500 Hz) · friction 0.7 / 0.01 / 0.001 · solref 0.01 1 · solimp 0.9 0.95 0.001 · 4 rotor-thrust motors + winch</w:t>
            </w:r>
          </w:p>
        </w:tc>
      </w:tr>
      <w:tr>
        <w:trPr>
          <w:cantSplit/>
        </w:trPr>
        <w:tc>
          <w:tcPr>
            <w:tcW w:type="dxa" w:w="2608"/>
            <w:shd w:val="clear" w:color="auto" w:fill="F2F2F2"/>
          </w:tcPr>
          <w:p>
            <w:pPr>
              <w:keepNext/>
              <w:spacing w:after="0"/>
            </w:pPr>
            <w:r/>
            <w:r>
              <w:rPr>
                <w:b/>
                <w:i w:val="0"/>
                <w:color w:val="000000"/>
                <w:sz w:val="14"/>
              </w:rPr>
              <w:t>Core state machine (FSM)</w:t>
            </w:r>
          </w:p>
        </w:tc>
        <w:tc>
          <w:tcPr>
            <w:tcW w:type="dxa" w:w="7597"/>
          </w:tcPr>
          <w:p>
            <w:pPr>
              <w:keepNext/>
              <w:spacing w:after="0"/>
            </w:pPr>
            <w:r/>
            <w:r>
              <w:rPr>
                <w:b w:val="0"/>
                <w:i w:val="0"/>
                <w:color w:val="000000"/>
                <w:sz w:val="14"/>
              </w:rPr>
              <w:t>TAKEOFF → CRUISE → APPROACH_DROP_ZONE → HOVER → WINCH_LOWER → RELEASE → WINCH_UP → RETURN_TO_BASE</w:t>
            </w:r>
          </w:p>
        </w:tc>
      </w:tr>
      <w:tr>
        <w:trPr>
          <w:cantSplit/>
        </w:trPr>
        <w:tc>
          <w:tcPr>
            <w:tcW w:type="dxa" w:w="2608"/>
            <w:shd w:val="clear" w:color="auto" w:fill="F2F2F2"/>
          </w:tcPr>
          <w:p>
            <w:pPr>
              <w:spacing w:after="0"/>
            </w:pPr>
            <w:r/>
            <w:r>
              <w:rPr>
                <w:b/>
                <w:i w:val="0"/>
                <w:color w:val="000000"/>
                <w:sz w:val="14"/>
              </w:rPr>
              <w:t>Equations of motion &amp; control</w:t>
            </w:r>
          </w:p>
        </w:tc>
        <w:tc>
          <w:tcPr>
            <w:tcW w:type="dxa" w:w="7597"/>
          </w:tcPr>
          <w:p>
            <w:pPr>
              <w:spacing w:after="0"/>
            </w:pPr>
            <w:r/>
            <w:r>
              <w:rPr>
                <w:b w:val="0"/>
                <w:i w:val="0"/>
                <w:color w:val="000000"/>
                <w:sz w:val="14"/>
              </w:rPr>
              <w:t>Newton-Euler (rigid body): m·v̇ = ΣF,  I·ω̇ + ω × (I·ω) = Στ;  multibody form M(q)·q̈ + C(q, q̇)·q̇ + g(q) = τ + Jᵀ·f_ext</w:t>
              <w:br/>
              <w:t>Quadrotor Newton-Euler: m·p̈ = R·[0, 0, ΣT_i]ᵀ − m·g·e_z + F_wind</w:t>
              <w:br/>
              <w:t>Payload pendulum: θ̈ = −(g / L)·sinθ − (ẍ / L)·cosθ  (L = 3.6 m cable);  CEP = radius containing 50% of drop points</w:t>
              <w:br/>
              <w:t>PID tracking: u(t) = K_p·e(t) + K_i·∫e dt + K_d·ė(t)</w:t>
              <w:br/>
              <w:t>Damped least-squares IK (manipulators): Δq = Jᵀ·(J·Jᵀ + λ²·I)⁻¹·Δx</w:t>
            </w:r>
          </w:p>
        </w:tc>
      </w:tr>
    </w:tbl>
    <w:p>
      <w:pPr>
        <w:spacing w:after="40" w:before="0"/>
      </w:pPr>
    </w:p>
    <w:p>
      <w:pPr>
        <w:keepNext/>
        <w:spacing w:after="40" w:before="0"/>
      </w:pPr>
      <w:r>
        <w:rPr>
          <w:b w:val="0"/>
          <w:i/>
          <w:color w:val="333333"/>
          <w:sz w:val="15"/>
        </w:rPr>
        <w:t>Faculty code audit: Keep every cost dimensionless (ratios to the boat baseline); no rupee amounts in the title, abstract or video.</w:t>
      </w:r>
    </w:p>
    <w:p>
      <w:pPr>
        <w:keepNext/>
        <w:spacing w:after="20" w:before="40"/>
      </w:pPr>
      <w:r>
        <w:rPr>
          <w:b/>
          <w:i w:val="0"/>
          <w:color w:val="000000"/>
          <w:sz w:val="18"/>
        </w:rPr>
        <w:t>2.1 Model and controller settings you actually used (from your final code)</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MJCF timestep (s) in the final model</w:t>
            </w:r>
          </w:p>
        </w:tc>
        <w:tc>
          <w:tcPr>
            <w:tcW w:type="dxa" w:w="5102"/>
          </w:tcPr>
          <w:p>
            <w:pPr>
              <w:keepNext/>
              <w:spacing w:after="0"/>
            </w:pPr>
            <w:r/>
            <w:sdt>
              <w:sdtPr>
                <w:rPr>
                  <w:sz w:val="15"/>
                  <w:szCs w:val="15"/>
                </w:rPr>
                <w:alias w:val="M08.S2.timestep"/>
                <w:tag w:val="M08.S2.timestep"/>
                <w:text/>
              </w:sdtPr>
              <w:sdtContent>
                <w:r>
                  <w:rPr>
                    <w:sz w:val="15"/>
                    <w:szCs w:val="15"/>
                  </w:rPr>
                  <w:t xml:space="preserve">0.002 s (500 Hz), RK4; controller and logger also run every step (500 Hz)</w:t>
                </w:r>
              </w:sdtContent>
            </w:sdt>
          </w:p>
        </w:tc>
      </w:tr>
      <w:tr>
        <w:trPr>
          <w:cantSplit/>
        </w:trPr>
        <w:tc>
          <w:tcPr>
            <w:tcW w:type="dxa" w:w="5102"/>
            <w:shd w:val="clear" w:color="auto" w:fill="F2F2F2"/>
          </w:tcPr>
          <w:p>
            <w:pPr>
              <w:keepNext/>
              <w:spacing w:after="0"/>
            </w:pPr>
            <w:r/>
            <w:r>
              <w:rPr>
                <w:b/>
                <w:i w:val="0"/>
                <w:color w:val="000000"/>
                <w:sz w:val="15"/>
              </w:rPr>
              <w:t>Main contact friction (sliding / torsional / rolling)</w:t>
            </w:r>
          </w:p>
        </w:tc>
        <w:tc>
          <w:tcPr>
            <w:tcW w:type="dxa" w:w="5102"/>
          </w:tcPr>
          <w:p>
            <w:pPr>
              <w:keepNext/>
              <w:spacing w:after="0"/>
            </w:pPr>
            <w:r/>
            <w:sdt>
              <w:sdtPr>
                <w:rPr>
                  <w:sz w:val="15"/>
                  <w:szCs w:val="15"/>
                </w:rPr>
                <w:alias w:val="M08.S2.friction"/>
                <w:tag w:val="M08.S2.friction"/>
                <w:text/>
              </w:sdtPr>
              <w:sdtContent>
                <w:r>
                  <w:rPr>
                    <w:sz w:val="15"/>
                    <w:szCs w:val="15"/>
                  </w:rPr>
                  <w:t xml:space="preserve">0.7 / 0.01 / 0.001 (rubberised canister base on a concrete roof)</w:t>
                </w:r>
              </w:sdtContent>
            </w:sdt>
          </w:p>
        </w:tc>
      </w:tr>
      <w:tr>
        <w:trPr>
          <w:cantSplit/>
        </w:trPr>
        <w:tc>
          <w:tcPr>
            <w:tcW w:type="dxa" w:w="5102"/>
            <w:shd w:val="clear" w:color="auto" w:fill="F2F2F2"/>
          </w:tcPr>
          <w:p>
            <w:pPr>
              <w:keepNext/>
              <w:spacing w:after="0"/>
            </w:pPr>
            <w:r/>
            <w:r>
              <w:rPr>
                <w:b/>
                <w:i w:val="0"/>
                <w:color w:val="000000"/>
                <w:sz w:val="15"/>
              </w:rPr>
              <w:t>solref (timeconst dampratio) and why you chose it</w:t>
            </w:r>
          </w:p>
        </w:tc>
        <w:tc>
          <w:tcPr>
            <w:tcW w:type="dxa" w:w="5102"/>
          </w:tcPr>
          <w:p>
            <w:pPr>
              <w:keepNext/>
              <w:spacing w:after="0"/>
            </w:pPr>
            <w:r/>
            <w:sdt>
              <w:sdtPr>
                <w:rPr>
                  <w:sz w:val="15"/>
                  <w:szCs w:val="15"/>
                </w:rPr>
                <w:alias w:val="M08.S2.solref"/>
                <w:tag w:val="M08.S2.solref"/>
                <w:text/>
              </w:sdtPr>
              <w:sdtContent>
                <w:r>
                  <w:rPr>
                    <w:sz w:val="15"/>
                    <w:szCs w:val="15"/>
                  </w:rPr>
                  <w:t xml:space="preserve">0.01 1: 10 ms time constant = 5 timesteps (MuJoCo needs ≥ 2·dt) and damping ratio 1, so the canister lands without bouncing; at 0.005 it nears the 2·dt limit and the landing jitters.</w:t>
                </w:r>
              </w:sdtContent>
            </w:sdt>
          </w:p>
        </w:tc>
      </w:tr>
      <w:tr>
        <w:trPr>
          <w:cantSplit/>
        </w:trPr>
        <w:tc>
          <w:tcPr>
            <w:tcW w:type="dxa" w:w="5102"/>
            <w:shd w:val="clear" w:color="auto" w:fill="F2F2F2"/>
          </w:tcPr>
          <w:p>
            <w:pPr>
              <w:keepNext/>
              <w:spacing w:after="0"/>
            </w:pPr>
            <w:r/>
            <w:r>
              <w:rPr>
                <w:b/>
                <w:i w:val="0"/>
                <w:color w:val="000000"/>
                <w:sz w:val="15"/>
              </w:rPr>
              <w:t>Controller law used</w:t>
            </w:r>
          </w:p>
        </w:tc>
        <w:tc>
          <w:tcPr>
            <w:tcW w:type="dxa" w:w="5102"/>
          </w:tcPr>
          <w:p>
            <w:pPr>
              <w:keepNext/>
              <w:spacing w:after="0"/>
            </w:pPr>
            <w:r/>
            <w:sdt>
              <w:sdtPr>
                <w:rPr>
                  <w:sz w:val="15"/>
                  <w:szCs w:val="15"/>
                </w:rPr>
                <w:alias w:val="M08.S2.control_law"/>
                <w:tag w:val="M08.S2.control_law"/>
                <w:dropDownList>
                  <w:listItem w:displayText="Select ▾" w:value=""/>
                  <w:listItem w:displayText="PID" w:value="PID"/>
                  <w:listItem w:displayText="PI / PD" w:value="PI / PD"/>
                  <w:listItem w:displayText="Impedance / admittance" w:value="Impedance / admittance"/>
                  <w:listItem w:displayText="DLS-IK + PID" w:value="DLS-IK + PID"/>
                  <w:listItem w:displayText="Potential field / DWA" w:value="Potential field / DWA"/>
                  <w:listItem w:displayText="Other" w:value="Other"/>
                </w:dropDownList>
              </w:sdtPr>
              <w:sdtContent>
                <w:r>
                  <w:rPr>
                    <w:sz w:val="15"/>
                    <w:szCs w:val="15"/>
                  </w:rPr>
                  <w:t xml:space="preserve">PID</w:t>
                </w:r>
              </w:sdtContent>
            </w:sdt>
          </w:p>
        </w:tc>
      </w:tr>
      <w:tr>
        <w:trPr>
          <w:cantSplit/>
        </w:trPr>
        <w:tc>
          <w:tcPr>
            <w:tcW w:type="dxa" w:w="5102"/>
            <w:shd w:val="clear" w:color="auto" w:fill="F2F2F2"/>
          </w:tcPr>
          <w:p>
            <w:pPr>
              <w:keepNext/>
              <w:spacing w:after="0"/>
            </w:pPr>
            <w:r/>
            <w:r>
              <w:rPr>
                <w:b/>
                <w:i w:val="0"/>
                <w:color w:val="000000"/>
                <w:sz w:val="15"/>
              </w:rPr>
              <w:t>Final gains (e.g. Kp, Ki, Kd or λ) with units</w:t>
            </w:r>
          </w:p>
        </w:tc>
        <w:tc>
          <w:tcPr>
            <w:tcW w:type="dxa" w:w="5102"/>
          </w:tcPr>
          <w:p>
            <w:pPr>
              <w:keepNext/>
              <w:spacing w:after="0"/>
            </w:pPr>
            <w:r/>
            <w:sdt>
              <w:sdtPr>
                <w:rPr>
                  <w:sz w:val="15"/>
                  <w:szCs w:val="15"/>
                </w:rPr>
                <w:alias w:val="M08.S2.gains"/>
                <w:tag w:val="M08.S2.gains"/>
                <w:text/>
              </w:sdtPr>
              <w:sdtContent>
                <w:r>
                  <w:rPr>
                    <w:sz w:val="15"/>
                    <w:szCs w:val="15"/>
                  </w:rPr>
                  <w:t xml:space="preserve">Cascaded PID: position Kp 1.2/1.2/1.5 s⁻¹, Ki 0.35/0.35/0.4 s⁻² (proposed only); velocity Kv 2.5/2.5/3.0 s⁻¹; attitude kR 7.0 N·m/rad, kω 1.1 N·m·s/rad; anti-sway 0.6 (–); canister centring 0.35 s⁻¹; tilt ≤ 35°; winch servo kp 600 N/m, kv 80 N·s/m</w:t>
                </w:r>
              </w:sdtContent>
            </w:sdt>
          </w:p>
        </w:tc>
      </w:tr>
      <w:tr>
        <w:trPr>
          <w:cantSplit/>
        </w:trPr>
        <w:tc>
          <w:tcPr>
            <w:tcW w:type="dxa" w:w="5102"/>
            <w:shd w:val="clear" w:color="auto" w:fill="F2F2F2"/>
          </w:tcPr>
          <w:p>
            <w:pPr>
              <w:keepNext/>
              <w:spacing w:after="0"/>
            </w:pPr>
            <w:r/>
            <w:r>
              <w:rPr>
                <w:b/>
                <w:i w:val="0"/>
                <w:color w:val="000000"/>
                <w:sz w:val="15"/>
              </w:rPr>
              <w:t>FSM states implemented in code (list)</w:t>
            </w:r>
          </w:p>
        </w:tc>
        <w:tc>
          <w:tcPr>
            <w:tcW w:type="dxa" w:w="5102"/>
          </w:tcPr>
          <w:p>
            <w:pPr>
              <w:keepNext/>
              <w:spacing w:after="0"/>
            </w:pPr>
            <w:r/>
            <w:sdt>
              <w:sdtPr>
                <w:rPr>
                  <w:sz w:val="15"/>
                  <w:szCs w:val="15"/>
                </w:rPr>
                <w:alias w:val="M08.S2.fsm_states"/>
                <w:tag w:val="M08.S2.fsm_states"/>
                <w:text/>
              </w:sdtPr>
              <w:sdtContent>
                <w:r>
                  <w:rPr>
                    <w:sz w:val="15"/>
                    <w:szCs w:val="15"/>
                  </w:rPr>
                  <w:t xml:space="preserve">TAKEOFF, CRUISE, APPROACH_DROP_ZONE, HOVER, WINCH_LOWER, RELEASE, WINCH_UP, RETURN_TO_BASE, ABORT (no steady window / battery reserve &lt; 25 %)</w:t>
                </w:r>
              </w:sdtContent>
            </w:sdt>
          </w:p>
        </w:tc>
      </w:tr>
      <w:tr>
        <w:trPr>
          <w:cantSplit/>
        </w:trPr>
        <w:tc>
          <w:tcPr>
            <w:tcW w:type="dxa" w:w="5102"/>
            <w:shd w:val="clear" w:color="auto" w:fill="F2F2F2"/>
          </w:tcPr>
          <w:p>
            <w:pPr>
              <w:spacing w:after="0"/>
            </w:pPr>
            <w:r/>
            <w:r>
              <w:rPr>
                <w:b/>
                <w:i w:val="0"/>
                <w:color w:val="000000"/>
                <w:sz w:val="15"/>
              </w:rPr>
              <w:t>Model loads and runs: python -c "import mujoco; mujoco.MjModel.from_xml_path(...)"</w:t>
            </w:r>
          </w:p>
        </w:tc>
        <w:tc>
          <w:tcPr>
            <w:tcW w:type="dxa" w:w="5102"/>
          </w:tcPr>
          <w:p>
            <w:pPr>
              <w:spacing w:after="0"/>
            </w:pPr>
            <w:r/>
            <w:sdt>
              <w:sdtPr>
                <w:rPr>
                  <w:sz w:val="15"/>
                  <w:szCs w:val="15"/>
                </w:rPr>
                <w:alias w:val="M08.S2.model_loads"/>
                <w:tag w:val="M08.S2.model_loads"/>
                <w:dropDownList>
                  <w:listItem w:displayText="Select ▾" w:value=""/>
                  <w:listItem w:displayText="Yes" w:value="Yes"/>
                  <w:listItem w:displayText="No" w:value="No"/>
                </w:dropDownList>
              </w:sdtPr>
              <w:sdtContent>
                <w:r>
                  <w:rPr>
                    <w:sz w:val="15"/>
                    <w:szCs w:val="15"/>
                  </w:rPr>
                  <w:t xml:space="preserve">Yes</w:t>
                </w:r>
              </w:sdtContent>
            </w:sdt>
          </w:p>
        </w:tc>
      </w:tr>
    </w:tbl>
    <w:p>
      <w:pPr>
        <w:spacing w:after="40" w:before="0"/>
      </w:pPr>
    </w:p>
    <w:p>
      <w:pPr>
        <w:keepNext/>
        <w:spacing w:after="20" w:before="40"/>
      </w:pPr>
      <w:r>
        <w:rPr>
          <w:b/>
          <w:i w:val="0"/>
          <w:color w:val="000000"/>
          <w:sz w:val="18"/>
        </w:rPr>
        <w:t>2.2 Authorship of each script</w:t>
      </w:r>
    </w:p>
    <w:p>
      <w:pPr>
        <w:keepNext/>
        <w:spacing w:after="40" w:before="0"/>
      </w:pPr>
      <w:r>
        <w:rPr>
          <w:b w:val="0"/>
          <w:i/>
          <w:color w:val="333333"/>
          <w:sz w:val="15"/>
        </w:rPr>
        <w:t>Several scripts were provided as starter scaffolds. Mark honestly what you wrote, changed, or used as given. Viva questions target the code you claim.</w:t>
      </w:r>
    </w:p>
    <w:tbl>
      <w:tblPr>
        <w:tblStyle w:val="TableGrid"/>
        <w:tblW w:type="auto" w:w="0"/>
        <w:jc w:val="center"/>
        <w:tblLayout w:type="fixed"/>
        <w:tblLook w:firstColumn="1" w:firstRow="1" w:lastColumn="0" w:lastRow="0" w:noHBand="0" w:noVBand="1" w:val="04A0"/>
      </w:tblPr>
      <w:tblGrid>
        <w:gridCol w:w="3061"/>
        <w:gridCol w:w="1871"/>
        <w:gridCol w:w="1587"/>
        <w:gridCol w:w="3685"/>
      </w:tblGrid>
      <w:tr>
        <w:trPr>
          <w:cantSplit/>
        </w:trPr>
        <w:tc>
          <w:tcPr>
            <w:tcW w:type="dxa" w:w="3061"/>
            <w:shd w:val="clear" w:color="auto" w:fill="D9D9D9"/>
          </w:tcPr>
          <w:p>
            <w:pPr>
              <w:keepNext/>
              <w:spacing w:after="0"/>
            </w:pPr>
            <w:r/>
            <w:r>
              <w:rPr>
                <w:b/>
                <w:i w:val="0"/>
                <w:color w:val="000000"/>
                <w:sz w:val="14"/>
              </w:rPr>
              <w:t>File</w:t>
            </w:r>
          </w:p>
        </w:tc>
        <w:tc>
          <w:tcPr>
            <w:tcW w:type="dxa" w:w="1871"/>
            <w:shd w:val="clear" w:color="auto" w:fill="D9D9D9"/>
          </w:tcPr>
          <w:p>
            <w:pPr>
              <w:keepNext/>
              <w:spacing w:after="0"/>
            </w:pPr>
            <w:r/>
            <w:r>
              <w:rPr>
                <w:b/>
                <w:i w:val="0"/>
                <w:color w:val="000000"/>
                <w:sz w:val="14"/>
              </w:rPr>
              <w:t>Written / Modified / Used as given</w:t>
            </w:r>
          </w:p>
        </w:tc>
        <w:tc>
          <w:tcPr>
            <w:tcW w:type="dxa" w:w="1587"/>
            <w:shd w:val="clear" w:color="auto" w:fill="D9D9D9"/>
          </w:tcPr>
          <w:p>
            <w:pPr>
              <w:keepNext/>
              <w:spacing w:after="0"/>
            </w:pPr>
            <w:r/>
            <w:r>
              <w:rPr>
                <w:b/>
                <w:i w:val="0"/>
                <w:color w:val="000000"/>
                <w:sz w:val="14"/>
              </w:rPr>
              <w:t>Main author (Roll)</w:t>
            </w:r>
          </w:p>
        </w:tc>
        <w:tc>
          <w:tcPr>
            <w:tcW w:type="dxa" w:w="3685"/>
            <w:shd w:val="clear" w:color="auto" w:fill="D9D9D9"/>
          </w:tcPr>
          <w:p>
            <w:pPr>
              <w:keepNext/>
              <w:spacing w:after="0"/>
            </w:pPr>
            <w:r/>
            <w:r>
              <w:rPr>
                <w:b/>
                <w:i w:val="0"/>
                <w:color w:val="000000"/>
                <w:sz w:val="14"/>
              </w:rPr>
              <w:t>What you changed or added (1 line)</w:t>
            </w:r>
          </w:p>
        </w:tc>
      </w:tr>
      <w:tr>
        <w:trPr>
          <w:cantSplit/>
        </w:trPr>
        <w:tc>
          <w:tcPr>
            <w:tcW w:type="dxa" w:w="3061"/>
          </w:tcPr>
          <w:p>
            <w:pPr>
              <w:keepNext/>
              <w:spacing w:after="0"/>
            </w:pPr>
            <w:r/>
            <w:r>
              <w:rPr>
                <w:b w:val="0"/>
                <w:i w:val="0"/>
                <w:color w:val="000000"/>
                <w:sz w:val="14"/>
              </w:rPr>
              <w:t>models/skyhydro_flood_uav.xml</w:t>
            </w:r>
          </w:p>
        </w:tc>
        <w:tc>
          <w:tcPr>
            <w:tcW w:type="dxa" w:w="1871"/>
          </w:tcPr>
          <w:p>
            <w:pPr>
              <w:keepNext/>
              <w:spacing w:after="0"/>
            </w:pPr>
            <w:r/>
            <w:sdt>
              <w:sdtPr>
                <w:rPr>
                  <w:sz w:val="14"/>
                  <w:szCs w:val="14"/>
                </w:rPr>
                <w:alias w:val="M08.S2.script1.authorship"/>
                <w:tag w:val="M08.S2.script1.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Modified by us</w:t>
                </w:r>
              </w:sdtContent>
            </w:sdt>
          </w:p>
        </w:tc>
        <w:tc>
          <w:tcPr>
            <w:tcW w:type="dxa" w:w="1587"/>
          </w:tcPr>
          <w:p>
            <w:pPr>
              <w:keepNext/>
              <w:spacing w:after="0"/>
            </w:pPr>
            <w:r/>
            <w:sdt>
              <w:sdtPr>
                <w:rPr>
                  <w:sz w:val="14"/>
                  <w:szCs w:val="14"/>
                </w:rPr>
                <w:alias w:val="M08.S2.script1.author"/>
                <w:tag w:val="M08.S2.script1.author"/>
                <w:dropDownList>
                  <w:listItem w:displayText="Select ▾" w:value=""/>
                  <w:listItem w:displayText="E056" w:value="E056"/>
                  <w:listItem w:displayText="E020" w:value="E020"/>
                  <w:listItem w:displayText="E032" w:value="E032"/>
                  <w:listItem w:displayText="E067" w:value="E067"/>
                  <w:listItem w:displayText="Shared" w:value="Shared"/>
                </w:dropDownList>
              </w:sdtPr>
              <w:sdtContent>
                <w:r>
                  <w:rPr>
                    <w:sz w:val="14"/>
                    <w:szCs w:val="14"/>
                  </w:rPr>
                  <w:t xml:space="preserve">E056</w:t>
                </w:r>
              </w:sdtContent>
            </w:sdt>
          </w:p>
        </w:tc>
        <w:tc>
          <w:tcPr>
            <w:tcW w:type="dxa" w:w="3685"/>
          </w:tcPr>
          <w:p>
            <w:pPr>
              <w:keepNext/>
              <w:spacing w:after="0"/>
            </w:pPr>
            <w:r/>
            <w:sdt>
              <w:sdtPr>
                <w:rPr>
                  <w:sz w:val="14"/>
                  <w:szCs w:val="14"/>
                </w:rPr>
                <w:alias w:val="M08.S2.script1.change"/>
                <w:tag w:val="M08.S2.script1.change"/>
                <w:text/>
              </w:sdtPr>
              <w:sdtContent>
                <w:r>
                  <w:rPr>
                    <w:sz w:val="14"/>
                    <w:szCs w:val="14"/>
                  </w:rPr>
                  <w:t xml:space="preserve">Fixed invalid &lt;motor body&gt;; 4 rotor sites (differential thrust + drag torque), winch slide + releasable canister, roof target</w:t>
                </w:r>
              </w:sdtContent>
            </w:sdt>
          </w:p>
        </w:tc>
      </w:tr>
      <w:tr>
        <w:trPr>
          <w:cantSplit/>
        </w:trPr>
        <w:tc>
          <w:tcPr>
            <w:tcW w:type="dxa" w:w="3061"/>
          </w:tcPr>
          <w:p>
            <w:pPr>
              <w:keepNext/>
              <w:spacing w:after="0"/>
            </w:pPr>
            <w:r/>
            <w:r>
              <w:rPr>
                <w:b w:val="0"/>
                <w:i w:val="0"/>
                <w:color w:val="000000"/>
                <w:sz w:val="14"/>
              </w:rPr>
              <w:t>src/flood_relief_drop_sim.py</w:t>
            </w:r>
          </w:p>
        </w:tc>
        <w:tc>
          <w:tcPr>
            <w:tcW w:type="dxa" w:w="1871"/>
          </w:tcPr>
          <w:p>
            <w:pPr>
              <w:keepNext/>
              <w:spacing w:after="0"/>
            </w:pPr>
            <w:r/>
            <w:sdt>
              <w:sdtPr>
                <w:rPr>
                  <w:sz w:val="14"/>
                  <w:szCs w:val="14"/>
                </w:rPr>
                <w:alias w:val="M08.S2.script2.authorship"/>
                <w:tag w:val="M08.S2.script2.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Written by us</w:t>
                </w:r>
              </w:sdtContent>
            </w:sdt>
          </w:p>
        </w:tc>
        <w:tc>
          <w:tcPr>
            <w:tcW w:type="dxa" w:w="1587"/>
          </w:tcPr>
          <w:p>
            <w:pPr>
              <w:keepNext/>
              <w:spacing w:after="0"/>
            </w:pPr>
            <w:r/>
            <w:sdt>
              <w:sdtPr>
                <w:rPr>
                  <w:sz w:val="14"/>
                  <w:szCs w:val="14"/>
                </w:rPr>
                <w:alias w:val="M08.S2.script2.author"/>
                <w:tag w:val="M08.S2.script2.author"/>
                <w:dropDownList>
                  <w:listItem w:displayText="Select ▾" w:value=""/>
                  <w:listItem w:displayText="E056" w:value="E056"/>
                  <w:listItem w:displayText="E020" w:value="E020"/>
                  <w:listItem w:displayText="E032" w:value="E032"/>
                  <w:listItem w:displayText="E067" w:value="E067"/>
                  <w:listItem w:displayText="Shared" w:value="Shared"/>
                </w:dropDownList>
              </w:sdtPr>
              <w:sdtContent>
                <w:r>
                  <w:rPr>
                    <w:sz w:val="14"/>
                    <w:szCs w:val="14"/>
                  </w:rPr>
                  <w:t xml:space="preserve">Shared</w:t>
                </w:r>
              </w:sdtContent>
            </w:sdt>
          </w:p>
        </w:tc>
        <w:tc>
          <w:tcPr>
            <w:tcW w:type="dxa" w:w="3685"/>
          </w:tcPr>
          <w:p>
            <w:pPr>
              <w:keepNext/>
              <w:spacing w:after="0"/>
            </w:pPr>
            <w:r/>
            <w:sdt>
              <w:sdtPr>
                <w:rPr>
                  <w:sz w:val="14"/>
                  <w:szCs w:val="14"/>
                </w:rPr>
                <w:alias w:val="M08.S2.script2.change"/>
                <w:tag w:val="M08.S2.script2.change"/>
                <w:text/>
              </w:sdtPr>
              <w:sdtContent>
                <w:r>
                  <w:rPr>
                    <w:sz w:val="14"/>
                    <w:szCs w:val="14"/>
                  </w:rPr>
                  <w:t xml:space="preserve">Replaced the kinematic toy with MuJoCo closed loop: FSM, cascaded PID, wind/gusts, vision release, Monte Carlo, 500 Hz log</w:t>
                </w:r>
              </w:sdtContent>
            </w:sdt>
          </w:p>
        </w:tc>
      </w:tr>
      <w:tr>
        <w:trPr>
          <w:cantSplit/>
        </w:trPr>
        <w:tc>
          <w:tcPr>
            <w:tcW w:type="dxa" w:w="3061"/>
          </w:tcPr>
          <w:p>
            <w:pPr>
              <w:keepNext/>
              <w:spacing w:after="0"/>
            </w:pPr>
            <w:r/>
            <w:r>
              <w:rPr>
                <w:b w:val="0"/>
                <w:i w:val="0"/>
                <w:color w:val="000000"/>
                <w:sz w:val="14"/>
              </w:rPr>
              <w:t>analytics/disaster_relief_logistics.py</w:t>
            </w:r>
          </w:p>
        </w:tc>
        <w:tc>
          <w:tcPr>
            <w:tcW w:type="dxa" w:w="1871"/>
          </w:tcPr>
          <w:p>
            <w:pPr>
              <w:keepNext/>
              <w:spacing w:after="0"/>
            </w:pPr>
            <w:r/>
            <w:sdt>
              <w:sdtPr>
                <w:rPr>
                  <w:sz w:val="14"/>
                  <w:szCs w:val="14"/>
                </w:rPr>
                <w:alias w:val="M08.S2.script3.authorship"/>
                <w:tag w:val="M08.S2.script3.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Written by us</w:t>
                </w:r>
              </w:sdtContent>
            </w:sdt>
          </w:p>
        </w:tc>
        <w:tc>
          <w:tcPr>
            <w:tcW w:type="dxa" w:w="1587"/>
          </w:tcPr>
          <w:p>
            <w:pPr>
              <w:keepNext/>
              <w:spacing w:after="0"/>
            </w:pPr>
            <w:r/>
            <w:sdt>
              <w:sdtPr>
                <w:rPr>
                  <w:sz w:val="14"/>
                  <w:szCs w:val="14"/>
                </w:rPr>
                <w:alias w:val="M08.S2.script3.author"/>
                <w:tag w:val="M08.S2.script3.author"/>
                <w:dropDownList>
                  <w:listItem w:displayText="Select ▾" w:value=""/>
                  <w:listItem w:displayText="E056" w:value="E056"/>
                  <w:listItem w:displayText="E020" w:value="E020"/>
                  <w:listItem w:displayText="E032" w:value="E032"/>
                  <w:listItem w:displayText="E067" w:value="E067"/>
                  <w:listItem w:displayText="Shared" w:value="Shared"/>
                </w:dropDownList>
              </w:sdtPr>
              <w:sdtContent>
                <w:r>
                  <w:rPr>
                    <w:sz w:val="14"/>
                    <w:szCs w:val="14"/>
                  </w:rPr>
                  <w:t xml:space="preserve">E067</w:t>
                </w:r>
              </w:sdtContent>
            </w:sdt>
          </w:p>
        </w:tc>
        <w:tc>
          <w:tcPr>
            <w:tcW w:type="dxa" w:w="3685"/>
          </w:tcPr>
          <w:p>
            <w:pPr>
              <w:keepNext/>
              <w:spacing w:after="0"/>
            </w:pPr>
            <w:r/>
            <w:sdt>
              <w:sdtPr>
                <w:rPr>
                  <w:sz w:val="14"/>
                  <w:szCs w:val="14"/>
                </w:rPr>
                <w:alias w:val="M08.S2.script3.change"/>
                <w:tag w:val="M08.S2.script3.change"/>
                <w:text/>
              </w:sdtPr>
              <w:sdtContent>
                <w:r>
                  <w:rPr>
                    <w:sz w:val="14"/>
                    <w:szCs w:val="14"/>
                  </w:rPr>
                  <w:t xml:space="preserve">Hard-coded outputs replaced by computed H, κ/NCRI, P_payback, M/M/c, FMEA, ±30 % sensitivity from sim + labelled inputs</w:t>
                </w:r>
              </w:sdtContent>
            </w:sdt>
          </w:p>
        </w:tc>
      </w:tr>
      <w:tr>
        <w:trPr>
          <w:cantSplit/>
        </w:trPr>
        <w:tc>
          <w:tcPr>
            <w:tcW w:type="dxa" w:w="3061"/>
          </w:tcPr>
          <w:p>
            <w:pPr>
              <w:keepNext/>
              <w:spacing w:after="0"/>
            </w:pPr>
            <w:r/>
            <w:sdt>
              <w:sdtPr>
                <w:rPr>
                  <w:sz w:val="14"/>
                  <w:szCs w:val="14"/>
                </w:rPr>
                <w:alias w:val="M08.S2.script4.name"/>
                <w:tag w:val="M08.S2.script4.name"/>
                <w:text/>
              </w:sdtPr>
              <w:sdtContent>
                <w:r>
                  <w:rPr>
                    <w:sz w:val="14"/>
                    <w:szCs w:val="14"/>
                  </w:rPr>
                  <w:t xml:space="preserve">analytics/analyze_trials.py</w:t>
                </w:r>
              </w:sdtContent>
            </w:sdt>
          </w:p>
        </w:tc>
        <w:tc>
          <w:tcPr>
            <w:tcW w:type="dxa" w:w="1871"/>
          </w:tcPr>
          <w:p>
            <w:pPr>
              <w:keepNext/>
              <w:spacing w:after="0"/>
            </w:pPr>
            <w:r/>
            <w:sdt>
              <w:sdtPr>
                <w:rPr>
                  <w:sz w:val="14"/>
                  <w:szCs w:val="14"/>
                </w:rPr>
                <w:alias w:val="M08.S2.script4.authorship"/>
                <w:tag w:val="M08.S2.script4.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Written by us</w:t>
                </w:r>
              </w:sdtContent>
            </w:sdt>
          </w:p>
        </w:tc>
        <w:tc>
          <w:tcPr>
            <w:tcW w:type="dxa" w:w="1587"/>
          </w:tcPr>
          <w:p>
            <w:pPr>
              <w:keepNext/>
              <w:spacing w:after="0"/>
            </w:pPr>
            <w:r/>
            <w:sdt>
              <w:sdtPr>
                <w:rPr>
                  <w:sz w:val="14"/>
                  <w:szCs w:val="14"/>
                </w:rPr>
                <w:alias w:val="M08.S2.script4.author"/>
                <w:tag w:val="M08.S2.script4.author"/>
                <w:dropDownList>
                  <w:listItem w:displayText="Select ▾" w:value=""/>
                  <w:listItem w:displayText="E056" w:value="E056"/>
                  <w:listItem w:displayText="E020" w:value="E020"/>
                  <w:listItem w:displayText="E032" w:value="E032"/>
                  <w:listItem w:displayText="E067" w:value="E067"/>
                  <w:listItem w:displayText="Shared" w:value="Shared"/>
                </w:dropDownList>
              </w:sdtPr>
              <w:sdtContent>
                <w:r>
                  <w:rPr>
                    <w:sz w:val="14"/>
                    <w:szCs w:val="14"/>
                  </w:rPr>
                  <w:t xml:space="preserve">E032</w:t>
                </w:r>
              </w:sdtContent>
            </w:sdt>
          </w:p>
        </w:tc>
        <w:tc>
          <w:tcPr>
            <w:tcW w:type="dxa" w:w="3685"/>
          </w:tcPr>
          <w:p>
            <w:pPr>
              <w:keepNext/>
              <w:spacing w:after="0"/>
            </w:pPr>
            <w:r/>
            <w:sdt>
              <w:sdtPr>
                <w:rPr>
                  <w:sz w:val="14"/>
                  <w:szCs w:val="14"/>
                </w:rPr>
                <w:alias w:val="M08.S2.script4.change"/>
                <w:tag w:val="M08.S2.script4.change"/>
                <w:text/>
              </w:sdtPr>
              <w:sdtContent>
                <w:r>
                  <w:rPr>
                    <w:sz w:val="14"/>
                    <w:szCs w:val="14"/>
                  </w:rPr>
                  <w:t xml:space="preserve">Welch t-test, Cohen's d, 95 % CI, CEP, box + trajectory plots from *_real_trials.csv</w:t>
                </w:r>
              </w:sdtContent>
            </w:sdt>
          </w:p>
        </w:tc>
      </w:tr>
      <w:tr>
        <w:trPr>
          <w:cantSplit/>
        </w:trPr>
        <w:tc>
          <w:tcPr>
            <w:tcW w:type="dxa" w:w="3061"/>
          </w:tcPr>
          <w:p>
            <w:pPr>
              <w:spacing w:after="0"/>
            </w:pPr>
            <w:r/>
            <w:sdt>
              <w:sdtPr>
                <w:rPr>
                  <w:sz w:val="14"/>
                  <w:szCs w:val="14"/>
                </w:rPr>
                <w:alias w:val="M08.S2.script5.name"/>
                <w:tag w:val="M08.S2.script5.name"/>
                <w:text/>
              </w:sdtPr>
              <w:sdtContent>
                <w:r>
                  <w:rPr>
                    <w:sz w:val="14"/>
                    <w:szCs w:val="14"/>
                  </w:rPr>
                  <w:t xml:space="preserve">simulate.py, environment/, rl/</w:t>
                </w:r>
              </w:sdtContent>
            </w:sdt>
          </w:p>
        </w:tc>
        <w:tc>
          <w:tcPr>
            <w:tcW w:type="dxa" w:w="1871"/>
          </w:tcPr>
          <w:p>
            <w:pPr>
              <w:spacing w:after="0"/>
            </w:pPr>
            <w:r/>
            <w:sdt>
              <w:sdtPr>
                <w:rPr>
                  <w:sz w:val="14"/>
                  <w:szCs w:val="14"/>
                </w:rPr>
                <w:alias w:val="M08.S2.script5.authorship"/>
                <w:tag w:val="M08.S2.script5.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Written by us</w:t>
                </w:r>
              </w:sdtContent>
            </w:sdt>
          </w:p>
        </w:tc>
        <w:tc>
          <w:tcPr>
            <w:tcW w:type="dxa" w:w="1587"/>
          </w:tcPr>
          <w:p>
            <w:pPr>
              <w:spacing w:after="0"/>
            </w:pPr>
            <w:r/>
            <w:sdt>
              <w:sdtPr>
                <w:rPr>
                  <w:sz w:val="14"/>
                  <w:szCs w:val="14"/>
                </w:rPr>
                <w:alias w:val="M08.S2.script5.author"/>
                <w:tag w:val="M08.S2.script5.author"/>
                <w:dropDownList>
                  <w:listItem w:displayText="Select ▾" w:value=""/>
                  <w:listItem w:displayText="E056" w:value="E056"/>
                  <w:listItem w:displayText="E020" w:value="E020"/>
                  <w:listItem w:displayText="E032" w:value="E032"/>
                  <w:listItem w:displayText="E067" w:value="E067"/>
                  <w:listItem w:displayText="Shared" w:value="Shared"/>
                </w:dropDownList>
              </w:sdtPr>
              <w:sdtContent>
                <w:r>
                  <w:rPr>
                    <w:sz w:val="14"/>
                    <w:szCs w:val="14"/>
                  </w:rPr>
                  <w:t xml:space="preserve">E056</w:t>
                </w:r>
              </w:sdtContent>
            </w:sdt>
          </w:p>
        </w:tc>
        <w:tc>
          <w:tcPr>
            <w:tcW w:type="dxa" w:w="3685"/>
          </w:tcPr>
          <w:p>
            <w:pPr>
              <w:spacing w:after="0"/>
            </w:pPr>
            <w:r/>
            <w:sdt>
              <w:sdtPr>
                <w:rPr>
                  <w:sz w:val="14"/>
                  <w:szCs w:val="14"/>
                </w:rPr>
                <w:alias w:val="M08.S2.script5.change"/>
                <w:tag w:val="M08.S2.script5.change"/>
                <w:text/>
              </w:sdtPr>
              <w:sdtContent>
                <w:r>
                  <w:rPr>
                    <w:sz w:val="14"/>
                    <w:szCs w:val="14"/>
                  </w:rPr>
                  <w:t xml:space="preserve">3D valley, animated water, PPO pilot (stages 1–3): stage 3 completed 30/30 missions, 150 s vs 309 s expert (rl_pilot_real_trials.csv)</w:t>
                </w:r>
              </w:sdtContent>
            </w:sdt>
          </w:p>
        </w:tc>
      </w:tr>
    </w:tbl>
    <w:p>
      <w:pPr>
        <w:spacing w:after="40" w:before="0"/>
      </w:pPr>
    </w:p>
    <w:p>
      <w:pPr>
        <w:keepNext/>
        <w:spacing w:after="20" w:before="0"/>
      </w:pPr>
      <w:r>
        <w:rPr>
          <w:b w:val="0"/>
          <w:i w:val="0"/>
          <w:color w:val="000000"/>
          <w:sz w:val="17"/>
        </w:rPr>
        <w:t>2.3 Key code snippet (≤ 25 lines) implementing your FSM or control law:</w:t>
      </w:r>
    </w:p>
    <w:tbl>
      <w:tblPr>
        <w:tblStyle w:val="TableGrid"/>
        <w:tblW w:type="auto" w:w="0"/>
        <w:jc w:val="center"/>
        <w:tblLayout w:type="fixed"/>
        <w:tblLook w:firstColumn="1" w:firstRow="1" w:lastColumn="0" w:lastRow="0" w:noHBand="0" w:noVBand="1" w:val="04A0"/>
      </w:tblPr>
      <w:tblGrid>
        <w:gridCol w:w="10206"/>
      </w:tblGrid>
      <w:tr>
        <w:trPr>
          <w:trHeight w:val="2608" w:hRule="atLeast"/>
          <w:cantSplit/>
        </w:trPr>
        <w:tc>
          <w:tcPr>
            <w:tcW w:type="dxa" w:w="10205"/>
          </w:tcPr>
          <w:p>
            <w:pPr>
              <w:spacing w:after="0"/>
              <w:jc w:val="center"/>
            </w:pPr>
            <w:r>
              <w:rPr>
                <w:b/>
                <w:i w:val="0"/>
                <w:sz w:val="14"/>
              </w:rPr>
              <w:t>src/flood_relief_drop_sim.py, lines 262–286  (FSM transitions: HOVER → WINCH_LOWER → RELEASE / ABORT)</w:t>
            </w:r>
          </w:p>
          <w:p>
            <w:pPr>
              <w:spacing w:after="0" w:before="0" w:line="240" w:lineRule="auto"/>
            </w:pPr>
            <w:r>
              <w:rPr>
                <w:rFonts w:ascii="Consolas" w:hAnsi="Consolas" w:eastAsia="Consolas"/>
                <w:b w:val="0"/>
                <w:i w:val="0"/>
                <w:sz w:val="16"/>
              </w:rPr>
              <w:t xml:space="preserve"> 262          elif s == "HOVER":</w:t>
            </w:r>
          </w:p>
          <w:p>
            <w:pPr>
              <w:spacing w:after="0" w:before="0" w:line="240" w:lineRule="auto"/>
            </w:pPr>
            <w:r>
              <w:rPr>
                <w:rFonts w:ascii="Consolas" w:hAnsi="Consolas" w:eastAsia="Consolas"/>
                <w:b w:val="0"/>
                <w:i w:val="0"/>
                <w:sz w:val="16"/>
              </w:rPr>
              <w:t xml:space="preserve"> 263              if self.ctrl_name == "baseline":</w:t>
            </w:r>
          </w:p>
          <w:p>
            <w:pPr>
              <w:spacing w:after="0" w:before="0" w:line="240" w:lineRule="auto"/>
            </w:pPr>
            <w:r>
              <w:rPr>
                <w:rFonts w:ascii="Consolas" w:hAnsi="Consolas" w:eastAsia="Consolas"/>
                <w:b w:val="0"/>
                <w:i w:val="0"/>
                <w:sz w:val="16"/>
              </w:rPr>
              <w:t xml:space="preserve"> 264                  ok = err &lt; 0.5 and np.linalg.norm(v) &lt; 0.5</w:t>
            </w:r>
          </w:p>
          <w:p>
            <w:pPr>
              <w:spacing w:after="0" w:before="0" w:line="240" w:lineRule="auto"/>
            </w:pPr>
            <w:r>
              <w:rPr>
                <w:rFonts w:ascii="Consolas" w:hAnsi="Consolas" w:eastAsia="Consolas"/>
                <w:b w:val="0"/>
                <w:i w:val="0"/>
                <w:sz w:val="16"/>
              </w:rPr>
              <w:t xml:space="preserve"> 265              else:</w:t>
            </w:r>
          </w:p>
          <w:p>
            <w:pPr>
              <w:spacing w:after="0" w:before="0" w:line="240" w:lineRule="auto"/>
            </w:pPr>
            <w:r>
              <w:rPr>
                <w:rFonts w:ascii="Consolas" w:hAnsi="Consolas" w:eastAsia="Consolas"/>
                <w:b w:val="0"/>
                <w:i w:val="0"/>
                <w:sz w:val="16"/>
              </w:rPr>
              <w:t xml:space="preserve"> 266                  ok = np.linalg.norm(self.est_err) &lt; 0.6 and np.linalg.norm(v) &lt; 0.5</w:t>
            </w:r>
          </w:p>
          <w:p>
            <w:pPr>
              <w:spacing w:after="0" w:before="0" w:line="240" w:lineRule="auto"/>
            </w:pPr>
            <w:r>
              <w:rPr>
                <w:rFonts w:ascii="Consolas" w:hAnsi="Consolas" w:eastAsia="Consolas"/>
                <w:b w:val="0"/>
                <w:i w:val="0"/>
                <w:sz w:val="16"/>
              </w:rPr>
              <w:t xml:space="preserve"> 267              if (ok and ts &gt; 1.0) or ts &gt; 15.0:</w:t>
            </w:r>
          </w:p>
          <w:p>
            <w:pPr>
              <w:spacing w:after="0" w:before="0" w:line="240" w:lineRule="auto"/>
            </w:pPr>
            <w:r>
              <w:rPr>
                <w:rFonts w:ascii="Consolas" w:hAnsi="Consolas" w:eastAsia="Consolas"/>
                <w:b w:val="0"/>
                <w:i w:val="0"/>
                <w:sz w:val="16"/>
              </w:rPr>
              <w:t xml:space="preserve"> 268                  self.set_state("WINCH_LOWER")</w:t>
            </w:r>
          </w:p>
          <w:p>
            <w:pPr>
              <w:spacing w:after="0" w:before="0" w:line="240" w:lineRule="auto"/>
            </w:pPr>
            <w:r>
              <w:rPr>
                <w:rFonts w:ascii="Consolas" w:hAnsi="Consolas" w:eastAsia="Consolas"/>
                <w:b w:val="0"/>
                <w:i w:val="0"/>
                <w:sz w:val="16"/>
              </w:rPr>
              <w:t xml:space="preserve"> 269          elif s == "WINCH_LOWER":</w:t>
            </w:r>
          </w:p>
          <w:p>
            <w:pPr>
              <w:spacing w:after="0" w:before="0" w:line="240" w:lineRule="auto"/>
            </w:pPr>
            <w:r>
              <w:rPr>
                <w:rFonts w:ascii="Consolas" w:hAnsi="Consolas" w:eastAsia="Consolas"/>
                <w:b w:val="0"/>
                <w:i w:val="0"/>
                <w:sz w:val="16"/>
              </w:rPr>
              <w:t xml:space="preserve"> 270              if self.d.qpos[self.q_winch] &gt;= self.winch_target - 0.03:</w:t>
            </w:r>
          </w:p>
          <w:p>
            <w:pPr>
              <w:spacing w:after="0" w:before="0" w:line="240" w:lineRule="auto"/>
            </w:pPr>
            <w:r>
              <w:rPr>
                <w:rFonts w:ascii="Consolas" w:hAnsi="Consolas" w:eastAsia="Consolas"/>
                <w:b w:val="0"/>
                <w:i w:val="0"/>
                <w:sz w:val="16"/>
              </w:rPr>
              <w:t xml:space="preserve"> 271                  self.set_state("RELEASE")</w:t>
            </w:r>
          </w:p>
          <w:p>
            <w:pPr>
              <w:spacing w:after="0" w:before="0" w:line="240" w:lineRule="auto"/>
            </w:pPr>
            <w:r>
              <w:rPr>
                <w:rFonts w:ascii="Consolas" w:hAnsi="Consolas" w:eastAsia="Consolas"/>
                <w:b w:val="0"/>
                <w:i w:val="0"/>
                <w:sz w:val="16"/>
              </w:rPr>
              <w:t xml:space="preserve"> 272          elif s == "RELEASE":</w:t>
            </w:r>
          </w:p>
          <w:p>
            <w:pPr>
              <w:spacing w:after="0" w:before="0" w:line="240" w:lineRule="auto"/>
            </w:pPr>
            <w:r>
              <w:rPr>
                <w:rFonts w:ascii="Consolas" w:hAnsi="Consolas" w:eastAsia="Consolas"/>
                <w:b w:val="0"/>
                <w:i w:val="0"/>
                <w:sz w:val="16"/>
              </w:rPr>
              <w:t xml:space="preserve"> 273              if self.ctrl_name == "baseline":</w:t>
            </w:r>
          </w:p>
          <w:p>
            <w:pPr>
              <w:spacing w:after="0" w:before="0" w:line="240" w:lineRule="auto"/>
            </w:pPr>
            <w:r>
              <w:rPr>
                <w:rFonts w:ascii="Consolas" w:hAnsi="Consolas" w:eastAsia="Consolas"/>
                <w:b w:val="0"/>
                <w:i w:val="0"/>
                <w:sz w:val="16"/>
              </w:rPr>
              <w:t xml:space="preserve"> 274                  go = True                                         # timed release at the waypoint</w:t>
            </w:r>
          </w:p>
          <w:p>
            <w:pPr>
              <w:spacing w:after="0" w:before="0" w:line="240" w:lineRule="auto"/>
            </w:pPr>
            <w:r>
              <w:rPr>
                <w:rFonts w:ascii="Consolas" w:hAnsi="Consolas" w:eastAsia="Consolas"/>
                <w:b w:val="0"/>
                <w:i w:val="0"/>
                <w:sz w:val="16"/>
              </w:rPr>
              <w:t xml:space="preserve"> 275              else:</w:t>
            </w:r>
          </w:p>
          <w:p>
            <w:pPr>
              <w:spacing w:after="0" w:before="0" w:line="240" w:lineRule="auto"/>
            </w:pPr>
            <w:r>
              <w:rPr>
                <w:rFonts w:ascii="Consolas" w:hAnsi="Consolas" w:eastAsia="Consolas"/>
                <w:b w:val="0"/>
                <w:i w:val="0"/>
                <w:sz w:val="16"/>
              </w:rPr>
              <w:t xml:space="preserve"> 276                  go = (np.linalg.norm(self.est_err) &lt; REL_ERR and np.linalg.norm(self.est_rel_v) &lt; REL_SPD)</w:t>
            </w:r>
          </w:p>
          <w:p>
            <w:pPr>
              <w:spacing w:after="0" w:before="0" w:line="240" w:lineRule="auto"/>
            </w:pPr>
            <w:r>
              <w:rPr>
                <w:rFonts w:ascii="Consolas" w:hAnsi="Consolas" w:eastAsia="Consolas"/>
                <w:b w:val="0"/>
                <w:i w:val="0"/>
                <w:sz w:val="16"/>
              </w:rPr>
              <w:t xml:space="preserve"> 277              if go:</w:t>
            </w:r>
          </w:p>
          <w:p>
            <w:pPr>
              <w:spacing w:after="0" w:before="0" w:line="240" w:lineRule="auto"/>
            </w:pPr>
            <w:r>
              <w:rPr>
                <w:rFonts w:ascii="Consolas" w:hAnsi="Consolas" w:eastAsia="Consolas"/>
                <w:b w:val="0"/>
                <w:i w:val="0"/>
                <w:sz w:val="16"/>
              </w:rPr>
              <w:t xml:space="preserve"> 278                  self._release()</w:t>
            </w:r>
          </w:p>
          <w:p>
            <w:pPr>
              <w:spacing w:after="0" w:before="0" w:line="240" w:lineRule="auto"/>
            </w:pPr>
            <w:r>
              <w:rPr>
                <w:rFonts w:ascii="Consolas" w:hAnsi="Consolas" w:eastAsia="Consolas"/>
                <w:b w:val="0"/>
                <w:i w:val="0"/>
                <w:sz w:val="16"/>
              </w:rPr>
              <w:t xml:space="preserve"> 279                  self.set_state("WINCH_UP")</w:t>
            </w:r>
          </w:p>
          <w:p>
            <w:pPr>
              <w:spacing w:after="0" w:before="0" w:line="240" w:lineRule="auto"/>
            </w:pPr>
            <w:r>
              <w:rPr>
                <w:rFonts w:ascii="Consolas" w:hAnsi="Consolas" w:eastAsia="Consolas"/>
                <w:b w:val="0"/>
                <w:i w:val="0"/>
                <w:sz w:val="16"/>
              </w:rPr>
              <w:t xml:space="preserve"> 280              elif ts &gt; WINDOW_TIMEOUT:</w:t>
            </w:r>
          </w:p>
          <w:p>
            <w:pPr>
              <w:spacing w:after="0" w:before="0" w:line="240" w:lineRule="auto"/>
            </w:pPr>
            <w:r>
              <w:rPr>
                <w:rFonts w:ascii="Consolas" w:hAnsi="Consolas" w:eastAsia="Consolas"/>
                <w:b w:val="0"/>
                <w:i w:val="0"/>
                <w:sz w:val="16"/>
              </w:rPr>
              <w:t xml:space="preserve"> 281                  self.outcome = "aborted_no_steady_window"</w:t>
            </w:r>
          </w:p>
          <w:p>
            <w:pPr>
              <w:spacing w:after="0" w:before="0" w:line="240" w:lineRule="auto"/>
            </w:pPr>
            <w:r>
              <w:rPr>
                <w:rFonts w:ascii="Consolas" w:hAnsi="Consolas" w:eastAsia="Consolas"/>
                <w:b w:val="0"/>
                <w:i w:val="0"/>
                <w:sz w:val="16"/>
              </w:rPr>
              <w:t xml:space="preserve"> 282                  self.set_state("ABORT")</w:t>
            </w:r>
          </w:p>
          <w:p>
            <w:pPr>
              <w:spacing w:after="0" w:before="0" w:line="240" w:lineRule="auto"/>
            </w:pPr>
            <w:r>
              <w:rPr>
                <w:rFonts w:ascii="Consolas" w:hAnsi="Consolas" w:eastAsia="Consolas"/>
                <w:b w:val="0"/>
                <w:i w:val="0"/>
                <w:sz w:val="16"/>
              </w:rPr>
              <w:t xml:space="preserve"> 283          elif s in ("WINCH_UP", "ABORT"):</w:t>
            </w:r>
          </w:p>
          <w:p>
            <w:pPr>
              <w:spacing w:after="0" w:before="0" w:line="240" w:lineRule="auto"/>
            </w:pPr>
            <w:r>
              <w:rPr>
                <w:rFonts w:ascii="Consolas" w:hAnsi="Consolas" w:eastAsia="Consolas"/>
                <w:b w:val="0"/>
                <w:i w:val="0"/>
                <w:sz w:val="16"/>
              </w:rPr>
              <w:t xml:space="preserve"> 284              if self.d.qpos[self.q_winch] &lt;= -3.2 or ts &gt; 12.0:</w:t>
            </w:r>
          </w:p>
          <w:p>
            <w:pPr>
              <w:spacing w:after="0" w:before="0" w:line="240" w:lineRule="auto"/>
            </w:pPr>
            <w:r>
              <w:rPr>
                <w:rFonts w:ascii="Consolas" w:hAnsi="Consolas" w:eastAsia="Consolas"/>
                <w:b w:val="0"/>
                <w:i w:val="0"/>
                <w:sz w:val="16"/>
              </w:rPr>
              <w:t xml:space="preserve"> 285                  self.set_state("RETURN_TO_BASE")</w:t>
            </w:r>
          </w:p>
          <w:p>
            <w:pPr>
              <w:spacing w:after="0" w:before="0" w:line="240" w:lineRule="auto"/>
            </w:pPr>
            <w:r>
              <w:rPr>
                <w:rFonts w:ascii="Consolas" w:hAnsi="Consolas" w:eastAsia="Consolas"/>
                <w:b w:val="0"/>
                <w:i w:val="0"/>
                <w:sz w:val="16"/>
              </w:rPr>
              <w:t xml:space="preserve"> 286                  self._new_segment(p, np.array([PAD[0], PAD[1], Z_CRUISE]), V_CRUISE)</w:t>
            </w:r>
          </w:p>
        </w:tc>
      </w:tr>
    </w:tbl>
    <w:p>
      <w:pPr>
        <w:spacing w:after="40" w:before="0"/>
      </w:pPr>
    </w:p>
    <w:p>
      <w:pPr>
        <w:keepNext/>
        <w:spacing w:after="20" w:before="0"/>
      </w:pPr>
      <w:r>
        <w:rPr>
          <w:b w:val="0"/>
          <w:i w:val="0"/>
          <w:color w:val="000000"/>
          <w:sz w:val="17"/>
        </w:rPr>
        <w:t>2.4 Free-body diagram and one equation worked with your own numbers and units:</w:t>
      </w:r>
    </w:p>
    <w:tbl>
      <w:tblPr>
        <w:tblStyle w:val="TableGrid"/>
        <w:tblW w:type="auto" w:w="0"/>
        <w:jc w:val="center"/>
        <w:tblLayout w:type="fixed"/>
        <w:tblLook w:firstColumn="1" w:firstRow="1" w:lastColumn="0" w:lastRow="0" w:noHBand="0" w:noVBand="1" w:val="04A0"/>
      </w:tblPr>
      <w:tblGrid>
        <w:gridCol w:w="10206"/>
      </w:tblGrid>
      <w:tr>
        <w:trPr>
          <w:cantSplit/>
        </w:trPr>
        <w:tc>
          <w:tcPr>
            <w:tcW w:type="dxa" w:w="10205"/>
            <w:vAlign w:val="top"/>
          </w:tcPr>
          <w:p>
            <w:pPr>
              <w:spacing w:after="0"/>
              <w:jc w:val="center"/>
            </w:pPr>
            <w:r>
              <w:rPr>
                <w:b/>
                <w:i w:val="0"/>
                <w:sz w:val="14"/>
              </w:rPr>
              <w:t>Free-body diagram (hover in crosswind, docs/figures/fig_fbd.png) and worked example</w:t>
            </w:r>
          </w:p>
          <w:tbl>
            <w:tblPr>
              <w:tblW w:type="auto" w:w="0"/>
              <w:tblLook w:firstColumn="1" w:firstRow="1" w:lastColumn="0" w:lastRow="0" w:noHBand="0" w:noVBand="1" w:val="04A0"/>
            </w:tblPr>
            <w:tblGrid>
              <w:gridCol w:w="3402"/>
              <w:gridCol w:w="6236"/>
            </w:tblGrid>
            <w:tr>
              <w:tc>
                <w:tcPr>
                  <w:tcW w:type="dxa" w:w="3402"/>
                  <w:vAlign w:val="top"/>
                </w:tcPr>
                <w:p>
                  <w:pPr>
                    <w:spacing w:before="0"/>
                  </w:pPr>
                  <w:r>
                    <w:drawing>
                      <wp:inline xmlns:a="http://schemas.openxmlformats.org/drawingml/2006/main" xmlns:pic="http://schemas.openxmlformats.org/drawingml/2006/picture">
                        <wp:extent cx="2015999" cy="1903999"/>
                        <wp:docPr id="1" name="Picture 1"/>
                        <wp:cNvGraphicFramePr>
                          <a:graphicFrameLocks noChangeAspect="1"/>
                        </wp:cNvGraphicFramePr>
                        <a:graphic>
                          <a:graphicData uri="http://schemas.openxmlformats.org/drawingml/2006/picture">
                            <pic:pic>
                              <pic:nvPicPr>
                                <pic:cNvPr id="0" name="fig_fbd.png"/>
                                <pic:cNvPicPr/>
                              </pic:nvPicPr>
                              <pic:blipFill>
                                <a:blip r:embed="rId10"/>
                                <a:stretch>
                                  <a:fillRect/>
                                </a:stretch>
                              </pic:blipFill>
                              <pic:spPr>
                                <a:xfrm>
                                  <a:off x="0" y="0"/>
                                  <a:ext cx="2015999" cy="1903999"/>
                                </a:xfrm>
                                <a:prstGeom prst="rect"/>
                              </pic:spPr>
                            </pic:pic>
                          </a:graphicData>
                        </a:graphic>
                      </wp:inline>
                    </w:drawing>
                  </w:r>
                </w:p>
              </w:tc>
              <w:tc>
                <w:tcPr>
                  <w:tcW w:type="dxa" w:w="6236"/>
                  <w:vAlign w:val="top"/>
                </w:tcPr>
                <w:p>
                  <w:pPr>
                    <w:spacing w:after="40"/>
                  </w:pPr>
                  <w:r>
                    <w:rPr>
                      <w:b/>
                      <w:i w:val="0"/>
                      <w:sz w:val="14"/>
                    </w:rPr>
                    <w:t xml:space="preserve">Symbols: </w:t>
                  </w:r>
                  <w:r>
                    <w:rPr>
                      <w:b w:val="0"/>
                      <w:i w:val="0"/>
                      <w:sz w:val="14"/>
                    </w:rPr>
                    <w:t>T₁…T₄ rotor thrusts (N, ≤ 35 N each); m_u = 3.355 kg airframe + cable + hook; m_p canister mass (kg); F_d = ½ρC_dA v² quadratic drag, ρ = 1.225 kg/m³, C_dA = 0.10 m² (UAV) and 0.08 m² (canister: 0.28 × 0.36 m, C_d 0.8); θ cable swing angle; T_c cable tension; φ airframe tilt.</w:t>
                  </w:r>
                </w:p>
                <w:p>
                  <w:pPr>
                    <w:spacing w:after="40"/>
                  </w:pPr>
                  <w:r>
                    <w:rPr>
                      <w:b/>
                      <w:i w:val="0"/>
                      <w:sz w:val="14"/>
                    </w:rPr>
                    <w:t xml:space="preserve">Worked example </w:t>
                  </w:r>
                  <w:r>
                    <w:rPr>
                      <w:b w:val="0"/>
                      <w:i w:val="0"/>
                      <w:sz w:val="14"/>
                    </w:rPr>
                    <w:t>(hover, U = 10 m/s, m_p = 2 kg): F_d,p = ½·1.225·0.08·10² = 4.90 N; tan θ = F_d,p/(m_p g) = 4.90/19.62 = 0.250 → θ = 14.0°. Vertical: ΣT·cos φ = (m_u + m_p) g = 52.5 N → 13.1 N per rotor. Horizontal: F_d,u + F_d,p = 6.13 + 4.90 = 11.03 N → tilt φ = atan(11.03/52.5) = 11.9°.</w:t>
                  </w:r>
                </w:p>
                <w:p>
                  <w:pPr>
                    <w:spacing w:after="40"/>
                  </w:pPr>
                  <w:r>
                    <w:rPr>
                      <w:b/>
                      <w:i w:val="0"/>
                      <w:sz w:val="14"/>
                    </w:rPr>
                    <w:t xml:space="preserve">In our telemetry: </w:t>
                  </w:r>
                  <w:r>
                    <w:rPr>
                      <w:b w:val="0"/>
                      <w:i w:val="0"/>
                      <w:sz w:val="14"/>
                    </w:rPr>
                    <w:t>run 180 (run_180_proposed_w10.csv.gz), m_p = 2.66 kg, HOVER state, 501 samples at 500 Hz: swing_deg = 9.7 ± 1.2° vs 9.8° predicted for the mean wind 9.6 m/s (gusts make it swing about that value); mean T1_N…T4_N = 16.1 N per rotor vs 14.7 N static prediction.</w:t>
                  </w:r>
                </w:p>
              </w:tc>
            </w:tr>
          </w:tbl>
        </w:tc>
      </w:tr>
    </w:tbl>
    <w:p>
      <w:pPr>
        <w:spacing w:after="40" w:before="0"/>
      </w:pPr>
    </w:p>
    <w:p>
      <w:pPr>
        <w:keepNext/>
        <w:spacing w:after="40" w:before="0"/>
      </w:pPr>
      <w:r>
        <w:rPr>
          <w:b w:val="0"/>
          <w:i/>
          <w:color w:val="333333"/>
          <w:sz w:val="15"/>
        </w:rPr>
        <w:t>30-second whiteboard rule: if a team member cannot explain an equation or code block on a whiteboard in 30 seconds without notes, simplify it or remove it. It will be asked in the viva.</w:t>
      </w:r>
    </w:p>
    <w:p>
      <w:pPr>
        <w:spacing w:after="40" w:before="120"/>
        <w:keepNext/>
        <w:pBdr>
          <w:bottom w:val="single" w:sz="8" w:space="1" w:color="000000"/>
        </w:pBdr>
      </w:pPr>
      <w:r>
        <w:rPr>
          <w:b/>
          <w:i w:val="0"/>
          <w:color w:val="000000"/>
          <w:sz w:val="22"/>
        </w:rPr>
        <w:t>SECTION 3 · CSBS Techno-Economic Business Systems Modelling</w:t>
      </w:r>
      <w:r>
        <w:rPr>
          <w:b w:val="0"/>
          <w:i/>
          <w:color w:val="000000"/>
          <w:sz w:val="17"/>
        </w:rPr>
        <w:t xml:space="preserve">    Component 2 · CSBS Techno-Economic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Business script</w:t>
            </w:r>
          </w:p>
        </w:tc>
        <w:tc>
          <w:tcPr>
            <w:tcW w:type="dxa" w:w="7597"/>
          </w:tcPr>
          <w:p>
            <w:pPr>
              <w:keepNext/>
              <w:spacing w:after="0"/>
            </w:pPr>
            <w:r/>
            <w:r>
              <w:rPr>
                <w:b w:val="0"/>
                <w:i w:val="0"/>
                <w:color w:val="000000"/>
                <w:sz w:val="14"/>
              </w:rPr>
              <w:t>Group_08_Manikya_Shourya_Keswani_Vora/analytics/disaster_relief_logistics.py  (rename or add *_roi.py if you restructure it)</w:t>
            </w:r>
          </w:p>
        </w:tc>
      </w:tr>
      <w:tr>
        <w:trPr>
          <w:cantSplit/>
        </w:trPr>
        <w:tc>
          <w:tcPr>
            <w:tcW w:type="dxa" w:w="2608"/>
            <w:shd w:val="clear" w:color="auto" w:fill="F2F2F2"/>
          </w:tcPr>
          <w:p>
            <w:pPr>
              <w:keepNext/>
              <w:spacing w:after="0"/>
            </w:pPr>
            <w:r/>
            <w:r>
              <w:rPr>
                <w:b/>
                <w:i w:val="0"/>
                <w:color w:val="000000"/>
                <w:sz w:val="14"/>
              </w:rPr>
              <w:t>CSBS business case (titles sheet)</w:t>
            </w:r>
          </w:p>
        </w:tc>
        <w:tc>
          <w:tcPr>
            <w:tcW w:type="dxa" w:w="7597"/>
          </w:tcPr>
          <w:p>
            <w:pPr>
              <w:keepNext/>
              <w:spacing w:after="0"/>
            </w:pPr>
            <w:r/>
            <w:r>
              <w:rPr>
                <w:b w:val="0"/>
                <w:i w:val="0"/>
                <w:color w:val="000000"/>
                <w:sz w:val="14"/>
              </w:rPr>
              <w:t>CSBS Disaster Logistics &amp; Fleet Utilization Economics: Ground delivery during monsoon floods is obstructed by submerged highways, requiring expensive chartered diesel rescue boats with limited payload and long transit times. Comparative operational cost-parity analysis reveals that while initial UAV hardware procurement constitutes capital investment, high fleet utilization (operating 6-8 round-trip sorties per drone daily during disaster windows) achieves operational cost parity against ground/water transport within the first emergency relief season. Crucially, the 85% reduction in emergency delivery transit latency prevents preventable mortality among stranded populations.</w:t>
            </w:r>
          </w:p>
        </w:tc>
      </w:tr>
      <w:tr>
        <w:trPr>
          <w:cantSplit/>
        </w:trPr>
        <w:tc>
          <w:tcPr>
            <w:tcW w:type="dxa" w:w="2608"/>
            <w:shd w:val="clear" w:color="auto" w:fill="F2F2F2"/>
          </w:tcPr>
          <w:p>
            <w:pPr>
              <w:keepNext/>
              <w:spacing w:after="0"/>
            </w:pPr>
            <w:r/>
            <w:r>
              <w:rPr>
                <w:b/>
                <w:i w:val="0"/>
                <w:color w:val="000000"/>
                <w:sz w:val="14"/>
              </w:rPr>
              <w:t>Constants hard-coded in the script today</w:t>
            </w:r>
          </w:p>
        </w:tc>
        <w:tc>
          <w:tcPr>
            <w:tcW w:type="dxa" w:w="7597"/>
          </w:tcPr>
          <w:p>
            <w:pPr>
              <w:keepNext/>
              <w:spacing w:after="0"/>
            </w:pPr>
            <w:r/>
            <w:r>
              <w:rPr>
                <w:b w:val="0"/>
                <w:i w:val="0"/>
                <w:color w:val="000000"/>
                <w:sz w:val="14"/>
              </w:rPr>
              <w:t>mean_transit_distance_km = 8.5, v_boat_kmh = 7.2, t_boat_launch_prep_min = 35.0, v_uav_kmh = 45.0, c_uav_battery_wear = 0.15, k_capex_fleet = 0.45  →  each one needs a source in 3.1 or must be computed from your simulation.</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CSBS Business &amp; Techno-economic Systems Analyst: E067. Tags in this section carry that roll number.</w:t>
            </w:r>
          </w:p>
        </w:tc>
      </w:tr>
    </w:tbl>
    <w:p>
      <w:pPr>
        <w:spacing w:after="40" w:before="0"/>
      </w:pPr>
    </w:p>
    <w:p>
      <w:pPr>
        <w:keepNext/>
        <w:spacing w:after="40" w:before="0"/>
      </w:pPr>
      <w:r>
        <w:rPr>
          <w:b w:val="0"/>
          <w:i/>
          <w:color w:val="333333"/>
          <w:sz w:val="15"/>
        </w:rPr>
        <w:t>Keep all money dimensionless: express costs as ratios to the baseline (no rupee or dollar amounts in the title, abstract or video). Every input needs a source or must be a clearly labelled assumption that you vary in the sensitivity graph.</w:t>
      </w:r>
    </w:p>
    <w:p>
      <w:pPr>
        <w:keepNext/>
        <w:spacing w:after="20" w:before="40"/>
      </w:pPr>
      <w:r>
        <w:rPr>
          <w:b/>
          <w:i w:val="0"/>
          <w:color w:val="000000"/>
          <w:sz w:val="18"/>
        </w:rPr>
        <w:t>3.1 Business model: formulas, your inputs and your results</w:t>
      </w:r>
    </w:p>
    <w:tbl>
      <w:tblPr>
        <w:tblStyle w:val="TableGrid"/>
        <w:tblW w:type="auto" w:w="0"/>
        <w:jc w:val="center"/>
        <w:tblLayout w:type="fixed"/>
        <w:tblLook w:firstColumn="1" w:firstRow="1" w:lastColumn="0" w:lastRow="0" w:noHBand="0" w:noVBand="1" w:val="04A0"/>
      </w:tblPr>
      <w:tblGrid>
        <w:gridCol w:w="1701"/>
        <w:gridCol w:w="3515"/>
        <w:gridCol w:w="2835"/>
        <w:gridCol w:w="2154"/>
      </w:tblGrid>
      <w:tr>
        <w:trPr>
          <w:cantSplit/>
        </w:trPr>
        <w:tc>
          <w:tcPr>
            <w:tcW w:type="dxa" w:w="1701"/>
            <w:shd w:val="clear" w:color="auto" w:fill="D9D9D9"/>
          </w:tcPr>
          <w:p>
            <w:pPr>
              <w:keepNext/>
              <w:spacing w:after="0"/>
            </w:pPr>
            <w:r/>
            <w:r>
              <w:rPr>
                <w:b/>
                <w:i w:val="0"/>
                <w:color w:val="000000"/>
                <w:sz w:val="13"/>
              </w:rPr>
              <w:t>Quantity</w:t>
            </w:r>
          </w:p>
        </w:tc>
        <w:tc>
          <w:tcPr>
            <w:tcW w:type="dxa" w:w="3515"/>
            <w:shd w:val="clear" w:color="auto" w:fill="D9D9D9"/>
          </w:tcPr>
          <w:p>
            <w:pPr>
              <w:keepNext/>
              <w:spacing w:after="0"/>
            </w:pPr>
            <w:r/>
            <w:r>
              <w:rPr>
                <w:b/>
                <w:i w:val="0"/>
                <w:color w:val="000000"/>
                <w:sz w:val="13"/>
              </w:rPr>
              <w:t>Formula (define every symbol in your script)</w:t>
            </w:r>
          </w:p>
        </w:tc>
        <w:tc>
          <w:tcPr>
            <w:tcW w:type="dxa" w:w="2835"/>
            <w:shd w:val="clear" w:color="auto" w:fill="D9D9D9"/>
          </w:tcPr>
          <w:p>
            <w:pPr>
              <w:keepNext/>
              <w:spacing w:after="0"/>
            </w:pPr>
            <w:r/>
            <w:r>
              <w:rPr>
                <w:b/>
                <w:i w:val="0"/>
                <w:color w:val="000000"/>
                <w:sz w:val="13"/>
              </w:rPr>
              <w:t>Inputs used, with source or 'assumption'</w:t>
            </w:r>
          </w:p>
        </w:tc>
        <w:tc>
          <w:tcPr>
            <w:tcW w:type="dxa" w:w="2154"/>
            <w:shd w:val="clear" w:color="auto" w:fill="D9D9D9"/>
          </w:tcPr>
          <w:p>
            <w:pPr>
              <w:keepNext/>
              <w:spacing w:after="0"/>
            </w:pPr>
            <w:r/>
            <w:r>
              <w:rPr>
                <w:b/>
                <w:i w:val="0"/>
                <w:color w:val="000000"/>
                <w:sz w:val="13"/>
              </w:rPr>
              <w:t>Result (with unit)</w:t>
            </w:r>
          </w:p>
        </w:tc>
      </w:tr>
      <w:tr>
        <w:trPr>
          <w:trHeight w:val="567" w:hRule="atLeast"/>
          <w:cantSplit/>
        </w:trPr>
        <w:tc>
          <w:tcPr>
            <w:tcW w:type="dxa" w:w="1701"/>
          </w:tcPr>
          <w:p>
            <w:pPr>
              <w:keepNext/>
              <w:spacing w:after="0"/>
            </w:pPr>
            <w:r/>
            <w:r>
              <w:rPr>
                <w:b/>
                <w:i w:val="0"/>
                <w:color w:val="000000"/>
                <w:sz w:val="14"/>
              </w:rPr>
              <w:t>Labour reallocation H_reclaimed</w:t>
            </w:r>
          </w:p>
        </w:tc>
        <w:tc>
          <w:tcPr>
            <w:tcW w:type="dxa" w:w="3515"/>
          </w:tcPr>
          <w:p>
            <w:pPr>
              <w:keepNext/>
              <w:spacing w:after="0"/>
            </w:pPr>
            <w:r/>
            <w:r>
              <w:rPr>
                <w:b w:val="0"/>
                <w:i w:val="0"/>
                <w:color w:val="000000"/>
                <w:sz w:val="13"/>
              </w:rPr>
              <w:t>H = boat-crew hours per day replaced by UAV sorties (crew-hours/day)</w:t>
            </w:r>
          </w:p>
        </w:tc>
        <w:tc>
          <w:tcPr>
            <w:tcW w:type="dxa" w:w="2835"/>
          </w:tcPr>
          <w:p>
            <w:pPr>
              <w:keepNext/>
              <w:spacing w:after="0"/>
            </w:pPr>
            <w:r/>
            <w:sdt>
              <w:sdtPr>
                <w:rPr>
                  <w:sz w:val="14"/>
                  <w:szCs w:val="14"/>
                </w:rPr>
                <w:alias w:val="M08.S3.E067.hreclaimed_inputs"/>
                <w:tag w:val="M08.S3.E067.hreclaimed_inputs"/>
                <w:text/>
              </w:sdtPr>
              <w:sdtContent>
                <w:r>
                  <w:rPr>
                    <w:sz w:val="14"/>
                    <w:szCs w:val="14"/>
                  </w:rPr>
                  <w:t xml:space="preserve">λ = 2 requests/h × 12 h/day [assumption]; boat round trip 105 min [assumption: 5 km, 8 km/h, 30 min launch]; crew 4 [assumption]</w:t>
                </w:r>
              </w:sdtContent>
            </w:sdt>
          </w:p>
        </w:tc>
        <w:tc>
          <w:tcPr>
            <w:tcW w:type="dxa" w:w="2154"/>
          </w:tcPr>
          <w:p>
            <w:pPr>
              <w:keepNext/>
              <w:spacing w:after="0"/>
            </w:pPr>
            <w:r/>
            <w:sdt>
              <w:sdtPr>
                <w:rPr>
                  <w:sz w:val="14"/>
                  <w:szCs w:val="14"/>
                </w:rPr>
                <w:alias w:val="M08.S3.E067.hreclaimed_metric"/>
                <w:tag w:val="M08.S3.E067.hreclaimed_metric"/>
                <w:text/>
              </w:sdtPr>
              <w:sdtContent>
                <w:r>
                  <w:rPr>
                    <w:sz w:val="14"/>
                    <w:szCs w:val="14"/>
                  </w:rPr>
                  <w:t xml:space="preserve">168 boat-crew hours/day (24 urgent deliveries/day moved to UAVs)</w:t>
                </w:r>
              </w:sdtContent>
            </w:sdt>
          </w:p>
        </w:tc>
      </w:tr>
      <w:tr>
        <w:trPr>
          <w:trHeight w:val="567" w:hRule="atLeast"/>
          <w:cantSplit/>
        </w:trPr>
        <w:tc>
          <w:tcPr>
            <w:tcW w:type="dxa" w:w="1701"/>
          </w:tcPr>
          <w:p>
            <w:pPr>
              <w:keepNext/>
              <w:spacing w:after="0"/>
            </w:pPr>
            <w:r/>
            <w:r>
              <w:rPr>
                <w:b/>
                <w:i w:val="0"/>
                <w:color w:val="000000"/>
                <w:sz w:val="14"/>
              </w:rPr>
              <w:t>Payback horizon P_payback (dimensionless)</w:t>
            </w:r>
          </w:p>
        </w:tc>
        <w:tc>
          <w:tcPr>
            <w:tcW w:type="dxa" w:w="3515"/>
          </w:tcPr>
          <w:p>
            <w:pPr>
              <w:keepNext/>
              <w:spacing w:after="0"/>
            </w:pPr>
            <w:r/>
            <w:r>
              <w:rPr>
                <w:b w:val="0"/>
                <w:i w:val="0"/>
                <w:color w:val="000000"/>
                <w:sz w:val="13"/>
              </w:rPr>
              <w:t>P_payback = CapEx / (T_life · ΔOpEx_annual);  P &lt; 1 ⇒ pays back within life T_life. Also report T_payback = CapEx / ΔOpEx in months.</w:t>
            </w:r>
          </w:p>
        </w:tc>
        <w:tc>
          <w:tcPr>
            <w:tcW w:type="dxa" w:w="2835"/>
          </w:tcPr>
          <w:p>
            <w:pPr>
              <w:keepNext/>
              <w:spacing w:after="0"/>
            </w:pPr>
            <w:r/>
            <w:sdt>
              <w:sdtPr>
                <w:rPr>
                  <w:sz w:val="14"/>
                  <w:szCs w:val="14"/>
                </w:rPr>
                <w:alias w:val="M08.S3.E067.payback_inputs"/>
                <w:tag w:val="M08.S3.E067.payback_inputs"/>
                <w:text/>
              </w:sdtPr>
              <w:sdtContent>
                <w:r>
                  <w:rPr>
                    <w:sz w:val="14"/>
                    <w:szCs w:val="14"/>
                  </w:rPr>
                  <w:t xml:space="preserve">CapEx = 300 boat-h per UAV × 2 [assumption]; ΔOpEx from κ below × 24/day × 60 flood days/yr [assumption]; T_life 3 yr [assumption]</w:t>
                </w:r>
              </w:sdtContent>
            </w:sdt>
          </w:p>
        </w:tc>
        <w:tc>
          <w:tcPr>
            <w:tcW w:type="dxa" w:w="2154"/>
          </w:tcPr>
          <w:p>
            <w:pPr>
              <w:keepNext/>
              <w:spacing w:after="0"/>
            </w:pPr>
            <w:r/>
            <w:sdt>
              <w:sdtPr>
                <w:rPr>
                  <w:sz w:val="14"/>
                  <w:szCs w:val="14"/>
                </w:rPr>
                <w:alias w:val="M08.S3.E067.payback_metric"/>
                <w:tag w:val="M08.S3.E067.payback_metric"/>
                <w:text/>
              </w:sdtPr>
              <w:sdtContent>
                <w:r>
                  <w:rPr>
                    <w:sz w:val="14"/>
                    <w:szCs w:val="14"/>
                  </w:rPr>
                  <w:t xml:space="preserve">P_payback = 0.082 (–); T_payback = 3.0 months</w:t>
                </w:r>
              </w:sdtContent>
            </w:sdt>
          </w:p>
        </w:tc>
      </w:tr>
      <w:tr>
        <w:trPr>
          <w:trHeight w:val="567" w:hRule="atLeast"/>
          <w:cantSplit/>
        </w:trPr>
        <w:tc>
          <w:tcPr>
            <w:tcW w:type="dxa" w:w="1701"/>
          </w:tcPr>
          <w:p>
            <w:pPr>
              <w:keepNext/>
              <w:spacing w:after="0"/>
            </w:pPr>
            <w:r/>
            <w:r>
              <w:rPr>
                <w:b/>
                <w:i w:val="0"/>
                <w:color w:val="000000"/>
                <w:sz w:val="14"/>
              </w:rPr>
              <w:t>Normalised Cost Reduction Index NCRI</w:t>
            </w:r>
          </w:p>
        </w:tc>
        <w:tc>
          <w:tcPr>
            <w:tcW w:type="dxa" w:w="3515"/>
          </w:tcPr>
          <w:p>
            <w:pPr>
              <w:keepNext/>
              <w:spacing w:after="0"/>
            </w:pPr>
            <w:r/>
            <w:r>
              <w:rPr>
                <w:b w:val="0"/>
                <w:i w:val="0"/>
                <w:color w:val="000000"/>
                <w:sz w:val="13"/>
              </w:rPr>
              <w:t>NCRI = (C_baseline − C_robot) / C_baseline  (0–1);  cost-parity ratio κ = C_robot / C_baseline = 1 − NCRI</w:t>
            </w:r>
          </w:p>
        </w:tc>
        <w:tc>
          <w:tcPr>
            <w:tcW w:type="dxa" w:w="2835"/>
          </w:tcPr>
          <w:p>
            <w:pPr>
              <w:keepNext/>
              <w:spacing w:after="0"/>
            </w:pPr>
            <w:r/>
            <w:sdt>
              <w:sdtPr>
                <w:rPr>
                  <w:sz w:val="14"/>
                  <w:szCs w:val="14"/>
                </w:rPr>
                <w:alias w:val="M08.S3.E067.ncri_inputs"/>
                <w:tag w:val="M08.S3.E067.ncri_inputs"/>
                <w:text/>
              </w:sdtPr>
              <w:sdtContent>
                <w:r>
                  <w:rPr>
                    <w:sz w:val="14"/>
                    <w:szCs w:val="14"/>
                  </w:rPr>
                  <w:t xml:space="preserve">C_boat = round trip × 1 boat-h; C_uav = (1/p_success) × flight time × r_uav; p_success 0.833 and drop-site time 10 s [SIM]; r_uav 0.15 [assumption]</w:t>
                </w:r>
              </w:sdtContent>
            </w:sdt>
          </w:p>
        </w:tc>
        <w:tc>
          <w:tcPr>
            <w:tcW w:type="dxa" w:w="2154"/>
          </w:tcPr>
          <w:p>
            <w:pPr>
              <w:keepNext/>
              <w:spacing w:after="0"/>
            </w:pPr>
            <w:r/>
            <w:sdt>
              <w:sdtPr>
                <w:rPr>
                  <w:sz w:val="14"/>
                  <w:szCs w:val="14"/>
                </w:rPr>
                <w:alias w:val="M08.S3.E067.ncri_metric"/>
                <w:tag w:val="M08.S3.E067.ncri_metric"/>
                <w:text/>
              </w:sdtPr>
              <w:sdtContent>
                <w:r>
                  <w:rPr>
                    <w:sz w:val="14"/>
                    <w:szCs w:val="14"/>
                  </w:rPr>
                  <w:t xml:space="preserve">κ = 0.036; NCRI = 0.964 (–)</w:t>
                </w:r>
              </w:sdtContent>
            </w:sdt>
          </w:p>
        </w:tc>
      </w:tr>
      <w:tr>
        <w:trPr>
          <w:trHeight w:val="567" w:hRule="atLeast"/>
          <w:cantSplit/>
        </w:trPr>
        <w:tc>
          <w:tcPr>
            <w:tcW w:type="dxa" w:w="1701"/>
          </w:tcPr>
          <w:p>
            <w:pPr>
              <w:keepNext/>
              <w:spacing w:after="0"/>
            </w:pPr>
            <w:r/>
            <w:r>
              <w:rPr>
                <w:b/>
                <w:i w:val="0"/>
                <w:color w:val="000000"/>
                <w:sz w:val="14"/>
              </w:rPr>
              <w:t>Queuing delay</w:t>
            </w:r>
          </w:p>
        </w:tc>
        <w:tc>
          <w:tcPr>
            <w:tcW w:type="dxa" w:w="3515"/>
          </w:tcPr>
          <w:p>
            <w:pPr>
              <w:keepNext/>
              <w:spacing w:after="0"/>
            </w:pPr>
            <w:r/>
            <w:r>
              <w:rPr>
                <w:b w:val="0"/>
                <w:i w:val="0"/>
                <w:color w:val="000000"/>
                <w:sz w:val="13"/>
              </w:rPr>
              <w:t>M/M/c: relief requests (λ per hour) served by c UAVs (μ sorties per hour each).  ρ = λ / (c·μ) &lt; 1;  M/M/1: W_q = ρ / (μ − λ);  M/M/c: W_q = C(c, λ/μ) / (c·μ − λ) (Erlang C)</w:t>
            </w:r>
          </w:p>
        </w:tc>
        <w:tc>
          <w:tcPr>
            <w:tcW w:type="dxa" w:w="2835"/>
          </w:tcPr>
          <w:p>
            <w:pPr>
              <w:keepNext/>
              <w:spacing w:after="0"/>
            </w:pPr>
            <w:r/>
            <w:sdt>
              <w:sdtPr>
                <w:rPr>
                  <w:sz w:val="14"/>
                  <w:szCs w:val="14"/>
                </w:rPr>
                <w:alias w:val="M08.S3.E067.queue_inputs"/>
                <w:tag w:val="M08.S3.E067.queue_inputs"/>
                <w:text/>
              </w:sdtPr>
              <w:sdtContent>
                <w:r>
                  <w:rPr>
                    <w:sz w:val="14"/>
                    <w:szCs w:val="14"/>
                  </w:rPr>
                  <w:t xml:space="preserve">λ = 2/h [assumption]; μ_UAV = 1.61/h from cycle 31 min incl. re-flights [SIM+assumption]; c = 2 UAVs vs 4 boats (μ = 0.57/h)</w:t>
                </w:r>
              </w:sdtContent>
            </w:sdt>
          </w:p>
        </w:tc>
        <w:tc>
          <w:tcPr>
            <w:tcW w:type="dxa" w:w="2154"/>
          </w:tcPr>
          <w:p>
            <w:pPr>
              <w:keepNext/>
              <w:spacing w:after="0"/>
            </w:pPr>
            <w:r/>
            <w:sdt>
              <w:sdtPr>
                <w:rPr>
                  <w:sz w:val="14"/>
                  <w:szCs w:val="14"/>
                </w:rPr>
                <w:alias w:val="M08.S3.E067.queue_metric"/>
                <w:tag w:val="M08.S3.E067.queue_metric"/>
                <w:text/>
              </w:sdtPr>
              <w:sdtContent>
                <w:r>
                  <w:rPr>
                    <w:sz w:val="14"/>
                    <w:szCs w:val="14"/>
                  </w:rPr>
                  <w:t xml:space="preserve">UAV ρ = 0.62, W_q = 23.2 min; boats ρ = 0.88, W_q = 155 min</w:t>
                </w:r>
              </w:sdtContent>
            </w:sdt>
          </w:p>
        </w:tc>
      </w:tr>
      <w:tr>
        <w:trPr>
          <w:trHeight w:val="567" w:hRule="atLeast"/>
          <w:cantSplit/>
        </w:trPr>
        <w:tc>
          <w:tcPr>
            <w:tcW w:type="dxa" w:w="1701"/>
          </w:tcPr>
          <w:p>
            <w:pPr>
              <w:spacing w:after="0"/>
            </w:pPr>
            <w:r/>
            <w:r>
              <w:rPr>
                <w:b/>
                <w:i w:val="0"/>
                <w:color w:val="000000"/>
                <w:sz w:val="14"/>
              </w:rPr>
              <w:t>Sensitivity analysis</w:t>
            </w:r>
          </w:p>
        </w:tc>
        <w:tc>
          <w:tcPr>
            <w:tcW w:type="dxa" w:w="3515"/>
          </w:tcPr>
          <w:p>
            <w:pPr>
              <w:spacing w:after="0"/>
            </w:pPr>
            <w:r/>
            <w:r>
              <w:rPr>
                <w:b w:val="0"/>
                <w:i w:val="0"/>
                <w:color w:val="000000"/>
                <w:sz w:val="13"/>
              </w:rPr>
              <w:t>Vary the most uncertain input ±30 % (or across your scenario range) and plot P_payback and NCRI; report the break-even value.</w:t>
            </w:r>
          </w:p>
        </w:tc>
        <w:tc>
          <w:tcPr>
            <w:tcW w:type="dxa" w:w="2835"/>
          </w:tcPr>
          <w:p>
            <w:pPr>
              <w:spacing w:after="0"/>
            </w:pPr>
            <w:r/>
            <w:sdt>
              <w:sdtPr>
                <w:rPr>
                  <w:sz w:val="14"/>
                  <w:szCs w:val="14"/>
                </w:rPr>
                <w:alias w:val="M08.S3.E067.sensitivity_inputs"/>
                <w:tag w:val="M08.S3.E067.sensitivity_inputs"/>
                <w:text/>
              </w:sdtPr>
              <w:sdtContent>
                <w:r>
                  <w:rPr>
                    <w:sz w:val="14"/>
                    <w:szCs w:val="14"/>
                  </w:rPr>
                  <w:t xml:space="preserve">All assumptions ±30 % (tornado); UAV CapEx = most uncertain input (no verified price data), swept 0.4× to 15× in the graph</w:t>
                </w:r>
              </w:sdtContent>
            </w:sdt>
          </w:p>
        </w:tc>
        <w:tc>
          <w:tcPr>
            <w:tcW w:type="dxa" w:w="2154"/>
          </w:tcPr>
          <w:p>
            <w:pPr>
              <w:spacing w:after="0"/>
            </w:pPr>
            <w:r/>
            <w:sdt>
              <w:sdtPr>
                <w:rPr>
                  <w:sz w:val="14"/>
                  <w:szCs w:val="14"/>
                </w:rPr>
                <w:alias w:val="M08.S3.E067.sensitivity_metric"/>
                <w:tag w:val="M08.S3.E067.sensitivity_metric"/>
                <w:text/>
              </w:sdtPr>
              <w:sdtContent>
                <w:r>
                  <w:rPr>
                    <w:sz w:val="14"/>
                    <w:szCs w:val="14"/>
                  </w:rPr>
                  <w:t xml:space="preserve">Most influential (tornado): λ, break-even P = 1 at λ = 0.16 requests/h; CapEx break-even P = 1 at 3,644 boat-h/UAV (12× assumed); NCRI = 0 at r_uav = 4.2</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Queuing model used</w:t>
            </w:r>
          </w:p>
        </w:tc>
        <w:tc>
          <w:tcPr>
            <w:tcW w:type="dxa" w:w="5102"/>
          </w:tcPr>
          <w:p>
            <w:pPr>
              <w:keepNext/>
              <w:spacing w:after="0"/>
            </w:pPr>
            <w:r/>
            <w:sdt>
              <w:sdtPr>
                <w:rPr>
                  <w:sz w:val="15"/>
                  <w:szCs w:val="15"/>
                </w:rPr>
                <w:alias w:val="M08.S3.E067.queue_model"/>
                <w:tag w:val="M08.S3.E067.queue_model"/>
                <w:dropDownList>
                  <w:listItem w:displayText="Select ▾" w:value=""/>
                  <w:listItem w:displayText="M/M/1" w:value="M/M/1"/>
                  <w:listItem w:displayText="M/M/c" w:value="M/M/c"/>
                  <w:listItem w:displayText="Other (explain in 3.1)" w:value="Other (explain in 3.1)"/>
                </w:dropDownList>
              </w:sdtPr>
              <w:sdtContent>
                <w:r>
                  <w:rPr>
                    <w:sz w:val="15"/>
                    <w:szCs w:val="15"/>
                  </w:rPr>
                  <w:t xml:space="preserve">M/M/c</w:t>
                </w:r>
              </w:sdtContent>
            </w:sdt>
          </w:p>
        </w:tc>
      </w:tr>
      <w:tr>
        <w:trPr>
          <w:cantSplit/>
        </w:trPr>
        <w:tc>
          <w:tcPr>
            <w:tcW w:type="dxa" w:w="5102"/>
            <w:shd w:val="clear" w:color="auto" w:fill="F2F2F2"/>
          </w:tcPr>
          <w:p>
            <w:pPr>
              <w:keepNext/>
              <w:spacing w:after="0"/>
            </w:pPr>
            <w:r/>
            <w:r>
              <w:rPr>
                <w:b/>
                <w:i w:val="0"/>
                <w:color w:val="000000"/>
                <w:sz w:val="15"/>
              </w:rPr>
              <w:t>λ, μ, c values used (with units)</w:t>
            </w:r>
          </w:p>
        </w:tc>
        <w:tc>
          <w:tcPr>
            <w:tcW w:type="dxa" w:w="5102"/>
          </w:tcPr>
          <w:p>
            <w:pPr>
              <w:keepNext/>
              <w:spacing w:after="0"/>
            </w:pPr>
            <w:r/>
            <w:sdt>
              <w:sdtPr>
                <w:rPr>
                  <w:sz w:val="15"/>
                  <w:szCs w:val="15"/>
                </w:rPr>
                <w:alias w:val="M08.S3.E067.queue_params"/>
                <w:tag w:val="M08.S3.E067.queue_params"/>
                <w:text/>
              </w:sdtPr>
              <w:sdtContent>
                <w:r>
                  <w:rPr>
                    <w:sz w:val="15"/>
                    <w:szCs w:val="15"/>
                  </w:rPr>
                  <w:t xml:space="preserve">λ = 2 requests/h; μ = 1.61 sorties/h per UAV; c = 2 UAVs (boats: μ = 0.57/h, c = 4)</w:t>
                </w:r>
              </w:sdtContent>
            </w:sdt>
          </w:p>
        </w:tc>
      </w:tr>
      <w:tr>
        <w:trPr>
          <w:cantSplit/>
        </w:trPr>
        <w:tc>
          <w:tcPr>
            <w:tcW w:type="dxa" w:w="5102"/>
            <w:shd w:val="clear" w:color="auto" w:fill="F2F2F2"/>
          </w:tcPr>
          <w:p>
            <w:pPr>
              <w:keepNext/>
              <w:spacing w:after="0"/>
            </w:pPr>
            <w:r/>
            <w:r>
              <w:rPr>
                <w:b/>
                <w:i w:val="0"/>
                <w:color w:val="000000"/>
                <w:sz w:val="15"/>
              </w:rPr>
              <w:t>Payback in months (T_payback)</w:t>
            </w:r>
          </w:p>
        </w:tc>
        <w:tc>
          <w:tcPr>
            <w:tcW w:type="dxa" w:w="5102"/>
          </w:tcPr>
          <w:p>
            <w:pPr>
              <w:keepNext/>
              <w:spacing w:after="0"/>
            </w:pPr>
            <w:r/>
            <w:sdt>
              <w:sdtPr>
                <w:rPr>
                  <w:sz w:val="15"/>
                  <w:szCs w:val="15"/>
                </w:rPr>
                <w:alias w:val="M08.S3.E067.payback_months"/>
                <w:tag w:val="M08.S3.E067.payback_months"/>
                <w:text/>
              </w:sdtPr>
              <w:sdtContent>
                <w:r>
                  <w:rPr>
                    <w:sz w:val="15"/>
                    <w:szCs w:val="15"/>
                  </w:rPr>
                  <w:t xml:space="preserve">3.0 months (calendar; savings accrue only in the 60 flood days/yr)</w:t>
                </w:r>
              </w:sdtContent>
            </w:sdt>
          </w:p>
        </w:tc>
      </w:tr>
      <w:tr>
        <w:trPr>
          <w:cantSplit/>
        </w:trPr>
        <w:tc>
          <w:tcPr>
            <w:tcW w:type="dxa" w:w="5102"/>
            <w:shd w:val="clear" w:color="auto" w:fill="F2F2F2"/>
          </w:tcPr>
          <w:p>
            <w:pPr>
              <w:spacing w:after="0"/>
            </w:pPr>
            <w:r/>
            <w:r>
              <w:rPr>
                <w:b/>
                <w:i w:val="0"/>
                <w:color w:val="000000"/>
                <w:sz w:val="15"/>
              </w:rPr>
              <w:t>Script output reproduces every number above when re-run</w:t>
            </w:r>
          </w:p>
        </w:tc>
        <w:tc>
          <w:tcPr>
            <w:tcW w:type="dxa" w:w="5102"/>
          </w:tcPr>
          <w:p>
            <w:pPr>
              <w:spacing w:after="0"/>
            </w:pPr>
            <w:r/>
            <w:sdt>
              <w:sdtPr>
                <w:rPr>
                  <w:sz w:val="15"/>
                  <w:szCs w:val="15"/>
                </w:rPr>
                <w:alias w:val="M08.S3.E067.reproducible"/>
                <w:tag w:val="M08.S3.E067.reproducible"/>
                <w:dropDownList>
                  <w:listItem w:displayText="Select ▾" w:value=""/>
                  <w:listItem w:displayText="Yes" w:value="Yes"/>
                  <w:listItem w:displayText="No" w:value="No"/>
                </w:dropDownList>
              </w:sdtPr>
              <w:sdtContent>
                <w:r>
                  <w:rPr>
                    <w:sz w:val="15"/>
                    <w:szCs w:val="15"/>
                  </w:rPr>
                  <w:t xml:space="preserve">Yes</w:t>
                </w:r>
              </w:sdtContent>
            </w:sdt>
          </w:p>
        </w:tc>
      </w:tr>
    </w:tbl>
    <w:p>
      <w:pPr>
        <w:spacing w:after="40" w:before="0"/>
      </w:pPr>
    </w:p>
    <w:p>
      <w:pPr>
        <w:keepNext/>
        <w:spacing w:after="20" w:before="40"/>
      </w:pPr>
      <w:r>
        <w:rPr>
          <w:b/>
          <w:i w:val="0"/>
          <w:color w:val="000000"/>
          <w:sz w:val="18"/>
        </w:rPr>
        <w:t>3.2 FMEA: failure modes, effects and risk priority (RPN = S × O × D, each 1–10)</w:t>
      </w:r>
    </w:p>
    <w:p>
      <w:pPr>
        <w:keepNext/>
        <w:spacing w:after="40" w:before="0"/>
      </w:pPr>
      <w:r>
        <w:rPr>
          <w:b w:val="0"/>
          <w:i/>
          <w:color w:val="333333"/>
          <w:sz w:val="15"/>
        </w:rPr>
        <w:t>Two failure modes are seeded from your project; add at least two more. Score before and after your mitigation (design change, control limit, sensor, procedure). The post-mitigation RPN must be justified by something you can show in the simulation or the code.</w:t>
      </w:r>
    </w:p>
    <w:tbl>
      <w:tblPr>
        <w:tblStyle w:val="TableGrid"/>
        <w:tblW w:type="auto" w:w="0"/>
        <w:jc w:val="center"/>
        <w:tblLayout w:type="fixed"/>
        <w:tblLook w:firstColumn="1" w:firstRow="1" w:lastColumn="0" w:lastRow="0" w:noHBand="0" w:noVBand="1" w:val="04A0"/>
      </w:tblPr>
      <w:tblGrid>
        <w:gridCol w:w="1757"/>
        <w:gridCol w:w="1474"/>
        <w:gridCol w:w="708"/>
        <w:gridCol w:w="708"/>
        <w:gridCol w:w="708"/>
        <w:gridCol w:w="878"/>
        <w:gridCol w:w="1701"/>
        <w:gridCol w:w="878"/>
        <w:gridCol w:w="1105"/>
      </w:tblGrid>
      <w:tr>
        <w:trPr>
          <w:cantSplit/>
        </w:trPr>
        <w:tc>
          <w:tcPr>
            <w:tcW w:type="dxa" w:w="1757"/>
            <w:shd w:val="clear" w:color="auto" w:fill="D9D9D9"/>
          </w:tcPr>
          <w:p>
            <w:pPr>
              <w:keepNext/>
              <w:spacing w:after="0"/>
            </w:pPr>
            <w:r/>
            <w:r>
              <w:rPr>
                <w:b/>
                <w:i w:val="0"/>
                <w:color w:val="000000"/>
                <w:sz w:val="13"/>
              </w:rPr>
              <w:t>Failure mode</w:t>
            </w:r>
          </w:p>
        </w:tc>
        <w:tc>
          <w:tcPr>
            <w:tcW w:type="dxa" w:w="1474"/>
            <w:shd w:val="clear" w:color="auto" w:fill="D9D9D9"/>
          </w:tcPr>
          <w:p>
            <w:pPr>
              <w:keepNext/>
              <w:spacing w:after="0"/>
            </w:pPr>
            <w:r/>
            <w:r>
              <w:rPr>
                <w:b/>
                <w:i w:val="0"/>
                <w:color w:val="000000"/>
                <w:sz w:val="13"/>
              </w:rPr>
              <w:t>Effect on mission / business</w:t>
            </w:r>
          </w:p>
        </w:tc>
        <w:tc>
          <w:tcPr>
            <w:tcW w:type="dxa" w:w="709"/>
            <w:shd w:val="clear" w:color="auto" w:fill="D9D9D9"/>
          </w:tcPr>
          <w:p>
            <w:pPr>
              <w:keepNext/>
              <w:spacing w:after="0"/>
            </w:pPr>
            <w:r/>
            <w:r>
              <w:rPr>
                <w:b/>
                <w:i w:val="0"/>
                <w:color w:val="000000"/>
                <w:sz w:val="13"/>
              </w:rPr>
              <w:t>S</w:t>
            </w:r>
          </w:p>
        </w:tc>
        <w:tc>
          <w:tcPr>
            <w:tcW w:type="dxa" w:w="709"/>
            <w:shd w:val="clear" w:color="auto" w:fill="D9D9D9"/>
          </w:tcPr>
          <w:p>
            <w:pPr>
              <w:keepNext/>
              <w:spacing w:after="0"/>
            </w:pPr>
            <w:r/>
            <w:r>
              <w:rPr>
                <w:b/>
                <w:i w:val="0"/>
                <w:color w:val="000000"/>
                <w:sz w:val="13"/>
              </w:rPr>
              <w:t>O</w:t>
            </w:r>
          </w:p>
        </w:tc>
        <w:tc>
          <w:tcPr>
            <w:tcW w:type="dxa" w:w="709"/>
            <w:shd w:val="clear" w:color="auto" w:fill="D9D9D9"/>
          </w:tcPr>
          <w:p>
            <w:pPr>
              <w:keepNext/>
              <w:spacing w:after="0"/>
            </w:pPr>
            <w:r/>
            <w:r>
              <w:rPr>
                <w:b/>
                <w:i w:val="0"/>
                <w:color w:val="000000"/>
                <w:sz w:val="13"/>
              </w:rPr>
              <w:t>D</w:t>
            </w:r>
          </w:p>
        </w:tc>
        <w:tc>
          <w:tcPr>
            <w:tcW w:type="dxa" w:w="879"/>
            <w:shd w:val="clear" w:color="auto" w:fill="D9D9D9"/>
          </w:tcPr>
          <w:p>
            <w:pPr>
              <w:keepNext/>
              <w:spacing w:after="0"/>
            </w:pPr>
            <w:r/>
            <w:r>
              <w:rPr>
                <w:b/>
                <w:i w:val="0"/>
                <w:color w:val="000000"/>
                <w:sz w:val="13"/>
              </w:rPr>
              <w:t>RPN pre</w:t>
            </w:r>
          </w:p>
        </w:tc>
        <w:tc>
          <w:tcPr>
            <w:tcW w:type="dxa" w:w="1701"/>
            <w:shd w:val="clear" w:color="auto" w:fill="D9D9D9"/>
          </w:tcPr>
          <w:p>
            <w:pPr>
              <w:keepNext/>
              <w:spacing w:after="0"/>
            </w:pPr>
            <w:r/>
            <w:r>
              <w:rPr>
                <w:b/>
                <w:i w:val="0"/>
                <w:color w:val="000000"/>
                <w:sz w:val="13"/>
              </w:rPr>
              <w:t>Mitigation (what you changed)</w:t>
            </w:r>
          </w:p>
        </w:tc>
        <w:tc>
          <w:tcPr>
            <w:tcW w:type="dxa" w:w="879"/>
            <w:shd w:val="clear" w:color="auto" w:fill="D9D9D9"/>
          </w:tcPr>
          <w:p>
            <w:pPr>
              <w:keepNext/>
              <w:spacing w:after="0"/>
            </w:pPr>
            <w:r/>
            <w:r>
              <w:rPr>
                <w:b/>
                <w:i w:val="0"/>
                <w:color w:val="000000"/>
                <w:sz w:val="13"/>
              </w:rPr>
              <w:t>RPN post</w:t>
            </w:r>
          </w:p>
        </w:tc>
        <w:tc>
          <w:tcPr>
            <w:tcW w:type="dxa" w:w="1106"/>
            <w:shd w:val="clear" w:color="auto" w:fill="D9D9D9"/>
          </w:tcPr>
          <w:p>
            <w:pPr>
              <w:keepNext/>
              <w:spacing w:after="0"/>
            </w:pPr>
            <w:r/>
            <w:r>
              <w:rPr>
                <w:b/>
                <w:i w:val="0"/>
                <w:color w:val="000000"/>
                <w:sz w:val="13"/>
              </w:rPr>
              <w:t>Shown in</w:t>
            </w:r>
          </w:p>
        </w:tc>
      </w:tr>
      <w:tr>
        <w:trPr>
          <w:trHeight w:val="510" w:hRule="atLeast"/>
          <w:cantSplit/>
        </w:trPr>
        <w:tc>
          <w:tcPr>
            <w:tcW w:type="dxa" w:w="1757"/>
          </w:tcPr>
          <w:p>
            <w:pPr>
              <w:keepNext/>
              <w:spacing w:after="0"/>
            </w:pPr>
            <w:r/>
            <w:r>
              <w:rPr>
                <w:b w:val="0"/>
                <w:i w:val="0"/>
                <w:color w:val="000000"/>
                <w:sz w:val="13"/>
              </w:rPr>
              <w:t>Payload swing in 15 m/s crosswind → drop outside target</w:t>
            </w:r>
          </w:p>
        </w:tc>
        <w:tc>
          <w:tcPr>
            <w:tcW w:type="dxa" w:w="1474"/>
          </w:tcPr>
          <w:p>
            <w:pPr>
              <w:keepNext/>
              <w:spacing w:after="0"/>
            </w:pPr>
            <w:r/>
            <w:sdt>
              <w:sdtPr>
                <w:rPr>
                  <w:sz w:val="14"/>
                  <w:szCs w:val="14"/>
                </w:rPr>
                <w:alias w:val="M08.S3.fmea1.effect"/>
                <w:tag w:val="M08.S3.fmea1.effect"/>
                <w:text/>
              </w:sdtPr>
              <w:sdtContent>
                <w:r>
                  <w:rPr>
                    <w:sz w:val="14"/>
                    <w:szCs w:val="14"/>
                  </w:rPr>
                  <w:t xml:space="preserve">kit lands in water / wrong roof; re-fly, medicine lost</w:t>
                </w:r>
              </w:sdtContent>
            </w:sdt>
          </w:p>
        </w:tc>
        <w:tc>
          <w:tcPr>
            <w:tcW w:type="dxa" w:w="709"/>
          </w:tcPr>
          <w:p>
            <w:pPr>
              <w:keepNext/>
              <w:spacing w:after="0"/>
            </w:pPr>
            <w:r/>
            <w:sdt>
              <w:sdtPr>
                <w:rPr>
                  <w:sz w:val="14"/>
                  <w:szCs w:val="14"/>
                </w:rPr>
                <w:alias w:val="M08.S3.fmea1.severity"/>
                <w:tag w:val="M08.S3.fmea1.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8</w:t>
                </w:r>
              </w:sdtContent>
            </w:sdt>
          </w:p>
        </w:tc>
        <w:tc>
          <w:tcPr>
            <w:tcW w:type="dxa" w:w="709"/>
          </w:tcPr>
          <w:p>
            <w:pPr>
              <w:keepNext/>
              <w:spacing w:after="0"/>
            </w:pPr>
            <w:r/>
            <w:sdt>
              <w:sdtPr>
                <w:rPr>
                  <w:sz w:val="14"/>
                  <w:szCs w:val="14"/>
                </w:rPr>
                <w:alias w:val="M08.S3.fmea1.occurrence"/>
                <w:tag w:val="M08.S3.fmea1.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7</w:t>
                </w:r>
              </w:sdtContent>
            </w:sdt>
          </w:p>
        </w:tc>
        <w:tc>
          <w:tcPr>
            <w:tcW w:type="dxa" w:w="709"/>
          </w:tcPr>
          <w:p>
            <w:pPr>
              <w:keepNext/>
              <w:spacing w:after="0"/>
            </w:pPr>
            <w:r/>
            <w:sdt>
              <w:sdtPr>
                <w:rPr>
                  <w:sz w:val="14"/>
                  <w:szCs w:val="14"/>
                </w:rPr>
                <w:alias w:val="M08.S3.fmea1.detection"/>
                <w:tag w:val="M08.S3.fmea1.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5</w:t>
                </w:r>
              </w:sdtContent>
            </w:sdt>
          </w:p>
        </w:tc>
        <w:tc>
          <w:tcPr>
            <w:tcW w:type="dxa" w:w="879"/>
          </w:tcPr>
          <w:p>
            <w:pPr>
              <w:keepNext/>
              <w:spacing w:after="0"/>
            </w:pPr>
            <w:r/>
            <w:sdt>
              <w:sdtPr>
                <w:rPr>
                  <w:sz w:val="14"/>
                  <w:szCs w:val="14"/>
                </w:rPr>
                <w:alias w:val="M08.S3.fmea1.rpn_pre"/>
                <w:tag w:val="M08.S3.fmea1.rpn_pre"/>
                <w:text/>
              </w:sdtPr>
              <w:sdtContent>
                <w:r>
                  <w:rPr>
                    <w:sz w:val="14"/>
                    <w:szCs w:val="14"/>
                  </w:rPr>
                  <w:t xml:space="preserve">280</w:t>
                </w:r>
              </w:sdtContent>
            </w:sdt>
          </w:p>
        </w:tc>
        <w:tc>
          <w:tcPr>
            <w:tcW w:type="dxa" w:w="1701"/>
          </w:tcPr>
          <w:p>
            <w:pPr>
              <w:keepNext/>
              <w:spacing w:after="0"/>
            </w:pPr>
            <w:r/>
            <w:sdt>
              <w:sdtPr>
                <w:rPr>
                  <w:sz w:val="14"/>
                  <w:szCs w:val="14"/>
                </w:rPr>
                <w:alias w:val="M08.S3.fmea1.mitigation"/>
                <w:tag w:val="M08.S3.fmea1.mitigation"/>
                <w:text/>
              </w:sdtPr>
              <w:sdtContent>
                <w:r>
                  <w:rPr>
                    <w:sz w:val="14"/>
                    <w:szCs w:val="14"/>
                  </w:rPr>
                  <w:t xml:space="preserve">vision canister centring + anti-sway + steady release window; ABORT instead of a blind drop</w:t>
                </w:r>
              </w:sdtContent>
            </w:sdt>
          </w:p>
        </w:tc>
        <w:tc>
          <w:tcPr>
            <w:tcW w:type="dxa" w:w="879"/>
          </w:tcPr>
          <w:p>
            <w:pPr>
              <w:keepNext/>
              <w:spacing w:after="0"/>
            </w:pPr>
            <w:r/>
            <w:sdt>
              <w:sdtPr>
                <w:rPr>
                  <w:sz w:val="14"/>
                  <w:szCs w:val="14"/>
                </w:rPr>
                <w:alias w:val="M08.S3.fmea1.rpn_post"/>
                <w:tag w:val="M08.S3.fmea1.rpn_post"/>
                <w:text/>
              </w:sdtPr>
              <w:sdtContent>
                <w:r>
                  <w:rPr>
                    <w:sz w:val="14"/>
                    <w:szCs w:val="14"/>
                  </w:rPr>
                  <w:t xml:space="preserve">48</w:t>
                </w:r>
              </w:sdtContent>
            </w:sdt>
          </w:p>
        </w:tc>
        <w:tc>
          <w:tcPr>
            <w:tcW w:type="dxa" w:w="1106"/>
          </w:tcPr>
          <w:p>
            <w:pPr>
              <w:keepNext/>
              <w:spacing w:after="0"/>
            </w:pPr>
            <w:r/>
            <w:sdt>
              <w:sdtPr>
                <w:rPr>
                  <w:sz w:val="14"/>
                  <w:szCs w:val="14"/>
                </w:rPr>
                <w:alias w:val="M08.S3.fmea1.evidence"/>
                <w:tag w:val="M08.S3.fmea1.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Both</w:t>
                </w:r>
              </w:sdtContent>
            </w:sdt>
          </w:p>
        </w:tc>
      </w:tr>
      <w:tr>
        <w:trPr>
          <w:trHeight w:val="510" w:hRule="atLeast"/>
          <w:cantSplit/>
        </w:trPr>
        <w:tc>
          <w:tcPr>
            <w:tcW w:type="dxa" w:w="1757"/>
          </w:tcPr>
          <w:p>
            <w:pPr>
              <w:keepNext/>
              <w:spacing w:after="0"/>
            </w:pPr>
            <w:r/>
            <w:r>
              <w:rPr>
                <w:b w:val="0"/>
                <w:i w:val="0"/>
                <w:color w:val="000000"/>
                <w:sz w:val="13"/>
              </w:rPr>
              <w:t>Battery depletion before return to base</w:t>
            </w:r>
          </w:p>
        </w:tc>
        <w:tc>
          <w:tcPr>
            <w:tcW w:type="dxa" w:w="1474"/>
          </w:tcPr>
          <w:p>
            <w:pPr>
              <w:keepNext/>
              <w:spacing w:after="0"/>
            </w:pPr>
            <w:r/>
            <w:sdt>
              <w:sdtPr>
                <w:rPr>
                  <w:sz w:val="14"/>
                  <w:szCs w:val="14"/>
                </w:rPr>
                <w:alias w:val="M08.S3.fmea2.effect"/>
                <w:tag w:val="M08.S3.fmea2.effect"/>
                <w:text/>
              </w:sdtPr>
              <w:sdtContent>
                <w:r>
                  <w:rPr>
                    <w:sz w:val="14"/>
                    <w:szCs w:val="14"/>
                  </w:rPr>
                  <w:t xml:space="preserve">UAV ditched in flood water; fleet capacity lost</w:t>
                </w:r>
              </w:sdtContent>
            </w:sdt>
          </w:p>
        </w:tc>
        <w:tc>
          <w:tcPr>
            <w:tcW w:type="dxa" w:w="709"/>
          </w:tcPr>
          <w:p>
            <w:pPr>
              <w:keepNext/>
              <w:spacing w:after="0"/>
            </w:pPr>
            <w:r/>
            <w:sdt>
              <w:sdtPr>
                <w:rPr>
                  <w:sz w:val="14"/>
                  <w:szCs w:val="14"/>
                </w:rPr>
                <w:alias w:val="M08.S3.fmea2.severity"/>
                <w:tag w:val="M08.S3.fmea2.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9</w:t>
                </w:r>
              </w:sdtContent>
            </w:sdt>
          </w:p>
        </w:tc>
        <w:tc>
          <w:tcPr>
            <w:tcW w:type="dxa" w:w="709"/>
          </w:tcPr>
          <w:p>
            <w:pPr>
              <w:keepNext/>
              <w:spacing w:after="0"/>
            </w:pPr>
            <w:r/>
            <w:sdt>
              <w:sdtPr>
                <w:rPr>
                  <w:sz w:val="14"/>
                  <w:szCs w:val="14"/>
                </w:rPr>
                <w:alias w:val="M08.S3.fmea2.occurrence"/>
                <w:tag w:val="M08.S3.fmea2.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3</w:t>
                </w:r>
              </w:sdtContent>
            </w:sdt>
          </w:p>
        </w:tc>
        <w:tc>
          <w:tcPr>
            <w:tcW w:type="dxa" w:w="709"/>
          </w:tcPr>
          <w:p>
            <w:pPr>
              <w:keepNext/>
              <w:spacing w:after="0"/>
            </w:pPr>
            <w:r/>
            <w:sdt>
              <w:sdtPr>
                <w:rPr>
                  <w:sz w:val="14"/>
                  <w:szCs w:val="14"/>
                </w:rPr>
                <w:alias w:val="M08.S3.fmea2.detection"/>
                <w:tag w:val="M08.S3.fmea2.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6</w:t>
                </w:r>
              </w:sdtContent>
            </w:sdt>
          </w:p>
        </w:tc>
        <w:tc>
          <w:tcPr>
            <w:tcW w:type="dxa" w:w="879"/>
          </w:tcPr>
          <w:p>
            <w:pPr>
              <w:keepNext/>
              <w:spacing w:after="0"/>
            </w:pPr>
            <w:r/>
            <w:sdt>
              <w:sdtPr>
                <w:rPr>
                  <w:sz w:val="14"/>
                  <w:szCs w:val="14"/>
                </w:rPr>
                <w:alias w:val="M08.S3.fmea2.rpn_pre"/>
                <w:tag w:val="M08.S3.fmea2.rpn_pre"/>
                <w:text/>
              </w:sdtPr>
              <w:sdtContent>
                <w:r>
                  <w:rPr>
                    <w:sz w:val="14"/>
                    <w:szCs w:val="14"/>
                  </w:rPr>
                  <w:t xml:space="preserve">162</w:t>
                </w:r>
              </w:sdtContent>
            </w:sdt>
          </w:p>
        </w:tc>
        <w:tc>
          <w:tcPr>
            <w:tcW w:type="dxa" w:w="1701"/>
          </w:tcPr>
          <w:p>
            <w:pPr>
              <w:keepNext/>
              <w:spacing w:after="0"/>
            </w:pPr>
            <w:r/>
            <w:sdt>
              <w:sdtPr>
                <w:rPr>
                  <w:sz w:val="14"/>
                  <w:szCs w:val="14"/>
                </w:rPr>
                <w:alias w:val="M08.S3.fmea2.mitigation"/>
                <w:tag w:val="M08.S3.fmea2.mitigation"/>
                <w:text/>
              </w:sdtPr>
              <w:sdtContent>
                <w:r>
                  <w:rPr>
                    <w:sz w:val="14"/>
                    <w:szCs w:val="14"/>
                  </w:rPr>
                  <w:t xml:space="preserve">power model in the loop; ABORT/RTB if predicted SoC at the pad &lt; 25 % (--battery-soc 0.3 demo)</w:t>
                </w:r>
              </w:sdtContent>
            </w:sdt>
          </w:p>
        </w:tc>
        <w:tc>
          <w:tcPr>
            <w:tcW w:type="dxa" w:w="879"/>
          </w:tcPr>
          <w:p>
            <w:pPr>
              <w:keepNext/>
              <w:spacing w:after="0"/>
            </w:pPr>
            <w:r/>
            <w:sdt>
              <w:sdtPr>
                <w:rPr>
                  <w:sz w:val="14"/>
                  <w:szCs w:val="14"/>
                </w:rPr>
                <w:alias w:val="M08.S3.fmea2.rpn_post"/>
                <w:tag w:val="M08.S3.fmea2.rpn_post"/>
                <w:text/>
              </w:sdtPr>
              <w:sdtContent>
                <w:r>
                  <w:rPr>
                    <w:sz w:val="14"/>
                    <w:szCs w:val="14"/>
                  </w:rPr>
                  <w:t xml:space="preserve">36</w:t>
                </w:r>
              </w:sdtContent>
            </w:sdt>
          </w:p>
        </w:tc>
        <w:tc>
          <w:tcPr>
            <w:tcW w:type="dxa" w:w="1106"/>
          </w:tcPr>
          <w:p>
            <w:pPr>
              <w:keepNext/>
              <w:spacing w:after="0"/>
            </w:pPr>
            <w:r/>
            <w:sdt>
              <w:sdtPr>
                <w:rPr>
                  <w:sz w:val="14"/>
                  <w:szCs w:val="14"/>
                </w:rPr>
                <w:alias w:val="M08.S3.fmea2.evidence"/>
                <w:tag w:val="M08.S3.fmea2.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Code</w:t>
                </w:r>
              </w:sdtContent>
            </w:sdt>
          </w:p>
        </w:tc>
      </w:tr>
      <w:tr>
        <w:trPr>
          <w:trHeight w:val="510" w:hRule="atLeast"/>
          <w:cantSplit/>
        </w:trPr>
        <w:tc>
          <w:tcPr>
            <w:tcW w:type="dxa" w:w="1757"/>
          </w:tcPr>
          <w:p>
            <w:pPr>
              <w:keepNext/>
              <w:spacing w:after="0"/>
            </w:pPr>
            <w:r/>
            <w:sdt>
              <w:sdtPr>
                <w:rPr>
                  <w:sz w:val="14"/>
                  <w:szCs w:val="14"/>
                </w:rPr>
                <w:alias w:val="M08.S3.fmea3.mode"/>
                <w:tag w:val="M08.S3.fmea3.mode"/>
                <w:text/>
              </w:sdtPr>
              <w:sdtContent>
                <w:r>
                  <w:rPr>
                    <w:sz w:val="14"/>
                    <w:szCs w:val="14"/>
                  </w:rPr>
                  <w:t xml:space="preserve">Canister released while still swinging (timed release)</w:t>
                </w:r>
              </w:sdtContent>
            </w:sdt>
          </w:p>
        </w:tc>
        <w:tc>
          <w:tcPr>
            <w:tcW w:type="dxa" w:w="1474"/>
          </w:tcPr>
          <w:p>
            <w:pPr>
              <w:keepNext/>
              <w:spacing w:after="0"/>
            </w:pPr>
            <w:r/>
            <w:sdt>
              <w:sdtPr>
                <w:rPr>
                  <w:sz w:val="14"/>
                  <w:szCs w:val="14"/>
                </w:rPr>
                <w:alias w:val="M08.S3.fmea3.effect"/>
                <w:tag w:val="M08.S3.fmea3.effect"/>
                <w:text/>
              </w:sdtPr>
              <w:sdtContent>
                <w:r>
                  <w:rPr>
                    <w:sz w:val="14"/>
                    <w:szCs w:val="14"/>
                  </w:rPr>
                  <w:t xml:space="preserve">drop error grows with swing; kit damaged</w:t>
                </w:r>
              </w:sdtContent>
            </w:sdt>
          </w:p>
        </w:tc>
        <w:tc>
          <w:tcPr>
            <w:tcW w:type="dxa" w:w="709"/>
          </w:tcPr>
          <w:p>
            <w:pPr>
              <w:keepNext/>
              <w:spacing w:after="0"/>
            </w:pPr>
            <w:r/>
            <w:sdt>
              <w:sdtPr>
                <w:rPr>
                  <w:sz w:val="14"/>
                  <w:szCs w:val="14"/>
                </w:rPr>
                <w:alias w:val="M08.S3.fmea3.severity"/>
                <w:tag w:val="M08.S3.fmea3.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7</w:t>
                </w:r>
              </w:sdtContent>
            </w:sdt>
          </w:p>
        </w:tc>
        <w:tc>
          <w:tcPr>
            <w:tcW w:type="dxa" w:w="709"/>
          </w:tcPr>
          <w:p>
            <w:pPr>
              <w:keepNext/>
              <w:spacing w:after="0"/>
            </w:pPr>
            <w:r/>
            <w:sdt>
              <w:sdtPr>
                <w:rPr>
                  <w:sz w:val="14"/>
                  <w:szCs w:val="14"/>
                </w:rPr>
                <w:alias w:val="M08.S3.fmea3.occurrence"/>
                <w:tag w:val="M08.S3.fmea3.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6</w:t>
                </w:r>
              </w:sdtContent>
            </w:sdt>
          </w:p>
        </w:tc>
        <w:tc>
          <w:tcPr>
            <w:tcW w:type="dxa" w:w="709"/>
          </w:tcPr>
          <w:p>
            <w:pPr>
              <w:keepNext/>
              <w:spacing w:after="0"/>
            </w:pPr>
            <w:r/>
            <w:sdt>
              <w:sdtPr>
                <w:rPr>
                  <w:sz w:val="14"/>
                  <w:szCs w:val="14"/>
                </w:rPr>
                <w:alias w:val="M08.S3.fmea3.detection"/>
                <w:tag w:val="M08.S3.fmea3.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6</w:t>
                </w:r>
              </w:sdtContent>
            </w:sdt>
          </w:p>
        </w:tc>
        <w:tc>
          <w:tcPr>
            <w:tcW w:type="dxa" w:w="879"/>
          </w:tcPr>
          <w:p>
            <w:pPr>
              <w:keepNext/>
              <w:spacing w:after="0"/>
            </w:pPr>
            <w:r/>
            <w:sdt>
              <w:sdtPr>
                <w:rPr>
                  <w:sz w:val="14"/>
                  <w:szCs w:val="14"/>
                </w:rPr>
                <w:alias w:val="M08.S3.fmea3.rpn_pre"/>
                <w:tag w:val="M08.S3.fmea3.rpn_pre"/>
                <w:text/>
              </w:sdtPr>
              <w:sdtContent>
                <w:r>
                  <w:rPr>
                    <w:sz w:val="14"/>
                    <w:szCs w:val="14"/>
                  </w:rPr>
                  <w:t xml:space="preserve">252</w:t>
                </w:r>
              </w:sdtContent>
            </w:sdt>
          </w:p>
        </w:tc>
        <w:tc>
          <w:tcPr>
            <w:tcW w:type="dxa" w:w="1701"/>
          </w:tcPr>
          <w:p>
            <w:pPr>
              <w:keepNext/>
              <w:spacing w:after="0"/>
            </w:pPr>
            <w:r/>
            <w:sdt>
              <w:sdtPr>
                <w:rPr>
                  <w:sz w:val="14"/>
                  <w:szCs w:val="14"/>
                </w:rPr>
                <w:alias w:val="M08.S3.fmea3.mitigation"/>
                <w:tag w:val="M08.S3.fmea3.mitigation"/>
                <w:text/>
              </w:sdtPr>
              <w:sdtContent>
                <w:r>
                  <w:rPr>
                    <w:sz w:val="14"/>
                    <w:szCs w:val="14"/>
                  </w:rPr>
                  <w:t xml:space="preserve">release only if canister error &lt; 0.35 m and rel. speed &lt; 0.35 m/s, else wait / abort</w:t>
                </w:r>
              </w:sdtContent>
            </w:sdt>
          </w:p>
        </w:tc>
        <w:tc>
          <w:tcPr>
            <w:tcW w:type="dxa" w:w="879"/>
          </w:tcPr>
          <w:p>
            <w:pPr>
              <w:keepNext/>
              <w:spacing w:after="0"/>
            </w:pPr>
            <w:r/>
            <w:sdt>
              <w:sdtPr>
                <w:rPr>
                  <w:sz w:val="14"/>
                  <w:szCs w:val="14"/>
                </w:rPr>
                <w:alias w:val="M08.S3.fmea3.rpn_post"/>
                <w:tag w:val="M08.S3.fmea3.rpn_post"/>
                <w:text/>
              </w:sdtPr>
              <w:sdtContent>
                <w:r>
                  <w:rPr>
                    <w:sz w:val="14"/>
                    <w:szCs w:val="14"/>
                  </w:rPr>
                  <w:t xml:space="preserve">28</w:t>
                </w:r>
              </w:sdtContent>
            </w:sdt>
          </w:p>
        </w:tc>
        <w:tc>
          <w:tcPr>
            <w:tcW w:type="dxa" w:w="1106"/>
          </w:tcPr>
          <w:p>
            <w:pPr>
              <w:keepNext/>
              <w:spacing w:after="0"/>
            </w:pPr>
            <w:r/>
            <w:sdt>
              <w:sdtPr>
                <w:rPr>
                  <w:sz w:val="14"/>
                  <w:szCs w:val="14"/>
                </w:rPr>
                <w:alias w:val="M08.S3.fmea3.evidence"/>
                <w:tag w:val="M08.S3.fmea3.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Both</w:t>
                </w:r>
              </w:sdtContent>
            </w:sdt>
          </w:p>
        </w:tc>
      </w:tr>
      <w:tr>
        <w:trPr>
          <w:trHeight w:val="510" w:hRule="atLeast"/>
          <w:cantSplit/>
        </w:trPr>
        <w:tc>
          <w:tcPr>
            <w:tcW w:type="dxa" w:w="1757"/>
          </w:tcPr>
          <w:p>
            <w:pPr>
              <w:keepNext/>
              <w:spacing w:after="0"/>
            </w:pPr>
            <w:r/>
            <w:sdt>
              <w:sdtPr>
                <w:rPr>
                  <w:sz w:val="14"/>
                  <w:szCs w:val="14"/>
                </w:rPr>
                <w:alias w:val="M08.S3.fmea4.mode"/>
                <w:tag w:val="M08.S3.fmea4.mode"/>
                <w:text/>
              </w:sdtPr>
              <w:sdtContent>
                <w:r>
                  <w:rPr>
                    <w:sz w:val="14"/>
                    <w:szCs w:val="14"/>
                  </w:rPr>
                  <w:t xml:space="preserve">Vision noise / glare on the drop marker</w:t>
                </w:r>
              </w:sdtContent>
            </w:sdt>
          </w:p>
        </w:tc>
        <w:tc>
          <w:tcPr>
            <w:tcW w:type="dxa" w:w="1474"/>
          </w:tcPr>
          <w:p>
            <w:pPr>
              <w:keepNext/>
              <w:spacing w:after="0"/>
            </w:pPr>
            <w:r/>
            <w:sdt>
              <w:sdtPr>
                <w:rPr>
                  <w:sz w:val="14"/>
                  <w:szCs w:val="14"/>
                </w:rPr>
                <w:alias w:val="M08.S3.fmea4.effect"/>
                <w:tag w:val="M08.S3.fmea4.effect"/>
                <w:text/>
              </w:sdtPr>
              <w:sdtContent>
                <w:r>
                  <w:rPr>
                    <w:sz w:val="14"/>
                    <w:szCs w:val="14"/>
                  </w:rPr>
                  <w:t xml:space="preserve">wrong centring → off-zone drop</w:t>
                </w:r>
              </w:sdtContent>
            </w:sdt>
          </w:p>
        </w:tc>
        <w:tc>
          <w:tcPr>
            <w:tcW w:type="dxa" w:w="709"/>
          </w:tcPr>
          <w:p>
            <w:pPr>
              <w:keepNext/>
              <w:spacing w:after="0"/>
            </w:pPr>
            <w:r/>
            <w:sdt>
              <w:sdtPr>
                <w:rPr>
                  <w:sz w:val="14"/>
                  <w:szCs w:val="14"/>
                </w:rPr>
                <w:alias w:val="M08.S3.fmea4.severity"/>
                <w:tag w:val="M08.S3.fmea4.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6</w:t>
                </w:r>
              </w:sdtContent>
            </w:sdt>
          </w:p>
        </w:tc>
        <w:tc>
          <w:tcPr>
            <w:tcW w:type="dxa" w:w="709"/>
          </w:tcPr>
          <w:p>
            <w:pPr>
              <w:keepNext/>
              <w:spacing w:after="0"/>
            </w:pPr>
            <w:r/>
            <w:sdt>
              <w:sdtPr>
                <w:rPr>
                  <w:sz w:val="14"/>
                  <w:szCs w:val="14"/>
                </w:rPr>
                <w:alias w:val="M08.S3.fmea4.occurrence"/>
                <w:tag w:val="M08.S3.fmea4.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4</w:t>
                </w:r>
              </w:sdtContent>
            </w:sdt>
          </w:p>
        </w:tc>
        <w:tc>
          <w:tcPr>
            <w:tcW w:type="dxa" w:w="709"/>
          </w:tcPr>
          <w:p>
            <w:pPr>
              <w:keepNext/>
              <w:spacing w:after="0"/>
            </w:pPr>
            <w:r/>
            <w:sdt>
              <w:sdtPr>
                <w:rPr>
                  <w:sz w:val="14"/>
                  <w:szCs w:val="14"/>
                </w:rPr>
                <w:alias w:val="M08.S3.fmea4.detection"/>
                <w:tag w:val="M08.S3.fmea4.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6</w:t>
                </w:r>
              </w:sdtContent>
            </w:sdt>
          </w:p>
        </w:tc>
        <w:tc>
          <w:tcPr>
            <w:tcW w:type="dxa" w:w="879"/>
          </w:tcPr>
          <w:p>
            <w:pPr>
              <w:keepNext/>
              <w:spacing w:after="0"/>
            </w:pPr>
            <w:r/>
            <w:sdt>
              <w:sdtPr>
                <w:rPr>
                  <w:sz w:val="14"/>
                  <w:szCs w:val="14"/>
                </w:rPr>
                <w:alias w:val="M08.S3.fmea4.rpn_pre"/>
                <w:tag w:val="M08.S3.fmea4.rpn_pre"/>
                <w:text/>
              </w:sdtPr>
              <w:sdtContent>
                <w:r>
                  <w:rPr>
                    <w:sz w:val="14"/>
                    <w:szCs w:val="14"/>
                  </w:rPr>
                  <w:t xml:space="preserve">144</w:t>
                </w:r>
              </w:sdtContent>
            </w:sdt>
          </w:p>
        </w:tc>
        <w:tc>
          <w:tcPr>
            <w:tcW w:type="dxa" w:w="1701"/>
          </w:tcPr>
          <w:p>
            <w:pPr>
              <w:keepNext/>
              <w:spacing w:after="0"/>
            </w:pPr>
            <w:r/>
            <w:sdt>
              <w:sdtPr>
                <w:rPr>
                  <w:sz w:val="14"/>
                  <w:szCs w:val="14"/>
                </w:rPr>
                <w:alias w:val="M08.S3.fmea4.mitigation"/>
                <w:tag w:val="M08.S3.fmea4.mitigation"/>
                <w:text/>
              </w:sdtPr>
              <w:sdtContent>
                <w:r>
                  <w:rPr>
                    <w:sz w:val="14"/>
                    <w:szCs w:val="14"/>
                  </w:rPr>
                  <w:t xml:space="preserve">α-β filter on 30 Hz camera data; 5 cm noise in every trial</w:t>
                </w:r>
              </w:sdtContent>
            </w:sdt>
          </w:p>
        </w:tc>
        <w:tc>
          <w:tcPr>
            <w:tcW w:type="dxa" w:w="879"/>
          </w:tcPr>
          <w:p>
            <w:pPr>
              <w:keepNext/>
              <w:spacing w:after="0"/>
            </w:pPr>
            <w:r/>
            <w:sdt>
              <w:sdtPr>
                <w:rPr>
                  <w:sz w:val="14"/>
                  <w:szCs w:val="14"/>
                </w:rPr>
                <w:alias w:val="M08.S3.fmea4.rpn_post"/>
                <w:tag w:val="M08.S3.fmea4.rpn_post"/>
                <w:text/>
              </w:sdtPr>
              <w:sdtContent>
                <w:r>
                  <w:rPr>
                    <w:sz w:val="14"/>
                    <w:szCs w:val="14"/>
                  </w:rPr>
                  <w:t xml:space="preserve">54</w:t>
                </w:r>
              </w:sdtContent>
            </w:sdt>
          </w:p>
        </w:tc>
        <w:tc>
          <w:tcPr>
            <w:tcW w:type="dxa" w:w="1106"/>
          </w:tcPr>
          <w:p>
            <w:pPr>
              <w:keepNext/>
              <w:spacing w:after="0"/>
            </w:pPr>
            <w:r/>
            <w:sdt>
              <w:sdtPr>
                <w:rPr>
                  <w:sz w:val="14"/>
                  <w:szCs w:val="14"/>
                </w:rPr>
                <w:alias w:val="M08.S3.fmea4.evidence"/>
                <w:tag w:val="M08.S3.fmea4.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Simulation</w:t>
                </w:r>
              </w:sdtContent>
            </w:sdt>
          </w:p>
        </w:tc>
      </w:tr>
      <w:tr>
        <w:trPr>
          <w:trHeight w:val="510" w:hRule="atLeast"/>
          <w:cantSplit/>
        </w:trPr>
        <w:tc>
          <w:tcPr>
            <w:tcW w:type="dxa" w:w="1757"/>
          </w:tcPr>
          <w:p>
            <w:pPr>
              <w:spacing w:after="0"/>
            </w:pPr>
            <w:r/>
            <w:sdt>
              <w:sdtPr>
                <w:rPr>
                  <w:sz w:val="14"/>
                  <w:szCs w:val="14"/>
                </w:rPr>
                <w:alias w:val="M08.S3.fmea5.mode"/>
                <w:tag w:val="M08.S3.fmea5.mode"/>
                <w:text/>
              </w:sdtPr>
              <w:sdtContent>
                <w:r>
                  <w:rPr>
                    <w:sz w:val="14"/>
                    <w:szCs w:val="14"/>
                  </w:rPr>
                  <w:t xml:space="preserve">Rotor thrust saturation in gusts</w:t>
                </w:r>
              </w:sdtContent>
            </w:sdt>
          </w:p>
        </w:tc>
        <w:tc>
          <w:tcPr>
            <w:tcW w:type="dxa" w:w="1474"/>
          </w:tcPr>
          <w:p>
            <w:pPr>
              <w:spacing w:after="0"/>
            </w:pPr>
            <w:r/>
            <w:sdt>
              <w:sdtPr>
                <w:rPr>
                  <w:sz w:val="14"/>
                  <w:szCs w:val="14"/>
                </w:rPr>
                <w:alias w:val="M08.S3.fmea5.effect"/>
                <w:tag w:val="M08.S3.fmea5.effect"/>
                <w:text/>
              </w:sdtPr>
              <w:sdtContent>
                <w:r>
                  <w:rPr>
                    <w:sz w:val="14"/>
                    <w:szCs w:val="14"/>
                  </w:rPr>
                  <w:t xml:space="preserve">position loss near buildings, possible crash</w:t>
                </w:r>
              </w:sdtContent>
            </w:sdt>
          </w:p>
        </w:tc>
        <w:tc>
          <w:tcPr>
            <w:tcW w:type="dxa" w:w="709"/>
          </w:tcPr>
          <w:p>
            <w:pPr>
              <w:spacing w:after="0"/>
            </w:pPr>
            <w:r/>
            <w:sdt>
              <w:sdtPr>
                <w:rPr>
                  <w:sz w:val="14"/>
                  <w:szCs w:val="14"/>
                </w:rPr>
                <w:alias w:val="M08.S3.fmea5.severity"/>
                <w:tag w:val="M08.S3.fmea5.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9</w:t>
                </w:r>
              </w:sdtContent>
            </w:sdt>
          </w:p>
        </w:tc>
        <w:tc>
          <w:tcPr>
            <w:tcW w:type="dxa" w:w="709"/>
          </w:tcPr>
          <w:p>
            <w:pPr>
              <w:spacing w:after="0"/>
            </w:pPr>
            <w:r/>
            <w:sdt>
              <w:sdtPr>
                <w:rPr>
                  <w:sz w:val="14"/>
                  <w:szCs w:val="14"/>
                </w:rPr>
                <w:alias w:val="M08.S3.fmea5.occurrence"/>
                <w:tag w:val="M08.S3.fmea5.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3</w:t>
                </w:r>
              </w:sdtContent>
            </w:sdt>
          </w:p>
        </w:tc>
        <w:tc>
          <w:tcPr>
            <w:tcW w:type="dxa" w:w="709"/>
          </w:tcPr>
          <w:p>
            <w:pPr>
              <w:spacing w:after="0"/>
            </w:pPr>
            <w:r/>
            <w:sdt>
              <w:sdtPr>
                <w:rPr>
                  <w:sz w:val="14"/>
                  <w:szCs w:val="14"/>
                </w:rPr>
                <w:alias w:val="M08.S3.fmea5.detection"/>
                <w:tag w:val="M08.S3.fmea5.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5</w:t>
                </w:r>
              </w:sdtContent>
            </w:sdt>
          </w:p>
        </w:tc>
        <w:tc>
          <w:tcPr>
            <w:tcW w:type="dxa" w:w="879"/>
          </w:tcPr>
          <w:p>
            <w:pPr>
              <w:spacing w:after="0"/>
            </w:pPr>
            <w:r/>
            <w:sdt>
              <w:sdtPr>
                <w:rPr>
                  <w:sz w:val="14"/>
                  <w:szCs w:val="14"/>
                </w:rPr>
                <w:alias w:val="M08.S3.fmea5.rpn_pre"/>
                <w:tag w:val="M08.S3.fmea5.rpn_pre"/>
                <w:text/>
              </w:sdtPr>
              <w:sdtContent>
                <w:r>
                  <w:rPr>
                    <w:sz w:val="14"/>
                    <w:szCs w:val="14"/>
                  </w:rPr>
                  <w:t xml:space="preserve">135</w:t>
                </w:r>
              </w:sdtContent>
            </w:sdt>
          </w:p>
        </w:tc>
        <w:tc>
          <w:tcPr>
            <w:tcW w:type="dxa" w:w="1701"/>
          </w:tcPr>
          <w:p>
            <w:pPr>
              <w:spacing w:after="0"/>
            </w:pPr>
            <w:r/>
            <w:sdt>
              <w:sdtPr>
                <w:rPr>
                  <w:sz w:val="14"/>
                  <w:szCs w:val="14"/>
                </w:rPr>
                <w:alias w:val="M08.S3.fmea5.mitigation"/>
                <w:tag w:val="M08.S3.fmea5.mitigation"/>
                <w:text/>
              </w:sdtPr>
              <w:sdtContent>
                <w:r>
                  <w:rPr>
                    <w:sz w:val="14"/>
                    <w:szCs w:val="14"/>
                  </w:rPr>
                  <w:t xml:space="preserve">35° tilt limit, T/W ≥ 2.2 at 3 kg, integral wind rejection; crash check every run</w:t>
                </w:r>
              </w:sdtContent>
            </w:sdt>
          </w:p>
        </w:tc>
        <w:tc>
          <w:tcPr>
            <w:tcW w:type="dxa" w:w="879"/>
          </w:tcPr>
          <w:p>
            <w:pPr>
              <w:spacing w:after="0"/>
            </w:pPr>
            <w:r/>
            <w:sdt>
              <w:sdtPr>
                <w:rPr>
                  <w:sz w:val="14"/>
                  <w:szCs w:val="14"/>
                </w:rPr>
                <w:alias w:val="M08.S3.fmea5.rpn_post"/>
                <w:tag w:val="M08.S3.fmea5.rpn_post"/>
                <w:text/>
              </w:sdtPr>
              <w:sdtContent>
                <w:r>
                  <w:rPr>
                    <w:sz w:val="14"/>
                    <w:szCs w:val="14"/>
                  </w:rPr>
                  <w:t xml:space="preserve">54</w:t>
                </w:r>
              </w:sdtContent>
            </w:sdt>
          </w:p>
        </w:tc>
        <w:tc>
          <w:tcPr>
            <w:tcW w:type="dxa" w:w="1106"/>
          </w:tcPr>
          <w:p>
            <w:pPr>
              <w:spacing w:after="0"/>
            </w:pPr>
            <w:r/>
            <w:sdt>
              <w:sdtPr>
                <w:rPr>
                  <w:sz w:val="14"/>
                  <w:szCs w:val="14"/>
                </w:rPr>
                <w:alias w:val="M08.S3.fmea5.evidence"/>
                <w:tag w:val="M08.S3.fmea5.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Both</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trHeight w:val="2608" w:hRule="atLeast"/>
          <w:cantSplit/>
        </w:trPr>
        <w:tc>
          <w:tcPr>
            <w:tcW w:type="dxa" w:w="5102"/>
            <w:shd w:val="clear" w:color="auto" w:fill="F2F2F2"/>
          </w:tcPr>
          <w:p>
            <w:pPr>
              <w:spacing w:after="0"/>
              <w:jc w:val="center"/>
            </w:pPr>
            <w:r>
              <w:drawing>
                <wp:inline xmlns:a="http://schemas.openxmlformats.org/drawingml/2006/main" xmlns:pic="http://schemas.openxmlformats.org/drawingml/2006/picture">
                  <wp:extent cx="3096000" cy="2342919"/>
                  <wp:docPr id="2" name="Picture 2"/>
                  <wp:cNvGraphicFramePr>
                    <a:graphicFrameLocks noChangeAspect="1"/>
                  </wp:cNvGraphicFramePr>
                  <a:graphic>
                    <a:graphicData uri="http://schemas.openxmlformats.org/drawingml/2006/picture">
                      <pic:pic>
                        <pic:nvPicPr>
                          <pic:cNvPr id="0" name="fig_business_sensitivity.png"/>
                          <pic:cNvPicPr/>
                        </pic:nvPicPr>
                        <pic:blipFill>
                          <a:blip r:embed="rId11"/>
                          <a:stretch>
                            <a:fillRect/>
                          </a:stretch>
                        </pic:blipFill>
                        <pic:spPr>
                          <a:xfrm>
                            <a:off x="0" y="0"/>
                            <a:ext cx="3096000" cy="2342919"/>
                          </a:xfrm>
                          <a:prstGeom prst="rect"/>
                        </pic:spPr>
                      </pic:pic>
                    </a:graphicData>
                  </a:graphic>
                </wp:inline>
              </w:drawing>
            </w:r>
          </w:p>
          <w:p>
            <w:r>
              <w:rPr>
                <w:b w:val="0"/>
                <w:i/>
                <w:sz w:val="13"/>
              </w:rPr>
              <w:t>P_payback and NCRI vs UAV CapEx (most uncertain input), break-even marked</w:t>
            </w:r>
          </w:p>
        </w:tc>
        <w:tc>
          <w:tcPr>
            <w:tcW w:type="dxa" w:w="5102"/>
            <w:shd w:val="clear" w:color="auto" w:fill="F2F2F2"/>
          </w:tcPr>
          <w:p>
            <w:pPr>
              <w:spacing w:after="0"/>
              <w:jc w:val="center"/>
            </w:pPr>
            <w:r>
              <w:drawing>
                <wp:inline xmlns:a="http://schemas.openxmlformats.org/drawingml/2006/main" xmlns:pic="http://schemas.openxmlformats.org/drawingml/2006/picture">
                  <wp:extent cx="3096000" cy="2342919"/>
                  <wp:docPr id="3" name="Picture 3"/>
                  <wp:cNvGraphicFramePr>
                    <a:graphicFrameLocks noChangeAspect="1"/>
                  </wp:cNvGraphicFramePr>
                  <a:graphic>
                    <a:graphicData uri="http://schemas.openxmlformats.org/drawingml/2006/picture">
                      <pic:pic>
                        <pic:nvPicPr>
                          <pic:cNvPr id="0" name="fig_business_queue.png"/>
                          <pic:cNvPicPr/>
                        </pic:nvPicPr>
                        <pic:blipFill>
                          <a:blip r:embed="rId12"/>
                          <a:stretch>
                            <a:fillRect/>
                          </a:stretch>
                        </pic:blipFill>
                        <pic:spPr>
                          <a:xfrm>
                            <a:off x="0" y="0"/>
                            <a:ext cx="3096000" cy="2342919"/>
                          </a:xfrm>
                          <a:prstGeom prst="rect"/>
                        </pic:spPr>
                      </pic:pic>
                    </a:graphicData>
                  </a:graphic>
                </wp:inline>
              </w:drawing>
            </w:r>
          </w:p>
          <w:p>
            <w:r>
              <w:rPr>
                <w:b w:val="0"/>
                <w:i/>
                <w:sz w:val="13"/>
              </w:rPr>
              <w:t>M/M/c waiting time vs utilisation, our operating point</w:t>
            </w:r>
          </w:p>
        </w:tc>
      </w:tr>
    </w:tbl>
    <w:p>
      <w:pPr>
        <w:spacing w:after="40" w:before="0"/>
      </w:pPr>
    </w:p>
    <w:p>
      <w:pPr>
        <w:spacing w:after="40" w:before="120"/>
        <w:keepNext/>
        <w:pBdr>
          <w:bottom w:val="single" w:sz="8" w:space="1" w:color="000000"/>
        </w:pBdr>
      </w:pPr>
      <w:r>
        <w:rPr>
          <w:b/>
          <w:i w:val="0"/>
          <w:color w:val="000000"/>
          <w:sz w:val="22"/>
        </w:rPr>
        <w:t>SECTION 4 · Simulation Telemetry, Monte Carlo Testing &amp; Empirical Validation</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Evaluation protocol (titles sheet)</w:t>
            </w:r>
          </w:p>
        </w:tc>
        <w:tc>
          <w:tcPr>
            <w:tcW w:type="dxa" w:w="7597"/>
          </w:tcPr>
          <w:p>
            <w:pPr>
              <w:keepNext/>
              <w:spacing w:after="0"/>
            </w:pPr>
            <w:r/>
            <w:r>
              <w:rPr>
                <w:b w:val="0"/>
                <w:i w:val="0"/>
                <w:color w:val="000000"/>
                <w:sz w:val="14"/>
              </w:rPr>
              <w:t>Conduct N = 40 simulated drops across four crosswind velocities (0, 5, 10, 15 m/s) with varying payload weights (1.0 to 3.0 kg). Measure: Circular Error Probable (CEP in meters), payload swing angle (degrees), flight duration to battery depletion, and delivery success rate.</w:t>
            </w:r>
          </w:p>
        </w:tc>
      </w:tr>
      <w:tr>
        <w:trPr>
          <w:cantSplit/>
        </w:trPr>
        <w:tc>
          <w:tcPr>
            <w:tcW w:type="dxa" w:w="2608"/>
            <w:shd w:val="clear" w:color="auto" w:fill="F2F2F2"/>
          </w:tcPr>
          <w:p>
            <w:pPr>
              <w:keepNext/>
              <w:spacing w:after="0"/>
            </w:pPr>
            <w:r/>
            <w:r>
              <w:rPr>
                <w:b/>
                <w:i w:val="0"/>
                <w:color w:val="000000"/>
                <w:sz w:val="14"/>
              </w:rPr>
              <w:t>Telemetry standard</w:t>
            </w:r>
          </w:p>
        </w:tc>
        <w:tc>
          <w:tcPr>
            <w:tcW w:type="dxa" w:w="7597"/>
          </w:tcPr>
          <w:p>
            <w:pPr>
              <w:keepNext/>
              <w:spacing w:after="0"/>
            </w:pPr>
            <w:r/>
            <w:r>
              <w:rPr>
                <w:b w:val="0"/>
                <w:i w:val="0"/>
                <w:color w:val="000000"/>
                <w:sz w:val="14"/>
              </w:rPr>
              <w:t>Log at 500 Hz (MJCF timestep 0.002 s, or every 2nd step at 0.001 s): time, state (q, q̇ or pose, velocity), reference, tracking error, actuator torques/forces, FSM state, events. One CSV per run or one CSV with a run_id column.</w:t>
            </w:r>
          </w:p>
        </w:tc>
      </w:tr>
      <w:tr>
        <w:trPr>
          <w:cantSplit/>
        </w:trPr>
        <w:tc>
          <w:tcPr>
            <w:tcW w:type="dxa" w:w="2608"/>
            <w:shd w:val="clear" w:color="auto" w:fill="F2F2F2"/>
          </w:tcPr>
          <w:p>
            <w:pPr>
              <w:keepNext/>
              <w:spacing w:after="0"/>
            </w:pPr>
            <w:r/>
            <w:r>
              <w:rPr>
                <w:b/>
                <w:i w:val="0"/>
                <w:color w:val="000000"/>
                <w:sz w:val="14"/>
              </w:rPr>
              <w:t>Monte Carlo</w:t>
            </w:r>
          </w:p>
        </w:tc>
        <w:tc>
          <w:tcPr>
            <w:tcW w:type="dxa" w:w="7597"/>
          </w:tcPr>
          <w:p>
            <w:pPr>
              <w:keepNext/>
              <w:spacing w:after="0"/>
            </w:pPr>
            <w:r/>
            <w:r>
              <w:rPr>
                <w:b w:val="0"/>
                <w:i w:val="0"/>
                <w:color w:val="000000"/>
                <w:sz w:val="14"/>
              </w:rPr>
              <w:t>N ≥ 30 runs per condition (more if your protocol says so). Randomise disturbances and initial conditions from stated distributions; record every random seed.</w:t>
            </w:r>
          </w:p>
        </w:tc>
      </w:tr>
      <w:tr>
        <w:trPr>
          <w:cantSplit/>
        </w:trPr>
        <w:tc>
          <w:tcPr>
            <w:tcW w:type="dxa" w:w="2608"/>
            <w:shd w:val="clear" w:color="auto" w:fill="F2F2F2"/>
          </w:tcPr>
          <w:p>
            <w:pPr>
              <w:keepNext/>
              <w:spacing w:after="0"/>
            </w:pPr>
            <w:r/>
            <w:r>
              <w:rPr>
                <w:b/>
                <w:i w:val="0"/>
                <w:color w:val="000000"/>
                <w:sz w:val="14"/>
              </w:rPr>
              <w:t>Required measures</w:t>
            </w:r>
          </w:p>
        </w:tc>
        <w:tc>
          <w:tcPr>
            <w:tcW w:type="dxa" w:w="7597"/>
          </w:tcPr>
          <w:p>
            <w:pPr>
              <w:keepNext/>
              <w:spacing w:after="0"/>
            </w:pPr>
            <w:r/>
            <w:r>
              <w:rPr>
                <w:b w:val="0"/>
                <w:i w:val="0"/>
                <w:color w:val="000000"/>
                <w:sz w:val="14"/>
              </w:rPr>
              <w:t>Tracking RMSE = √(Σ‖p − p_ref‖² / n) on the planned flight path to the drop zone vs MuJoCo UAV position;  control effort E = ∫τ² dt (sum of τ²·Δt over all actuators);  your primary task metric from the protocol.</w:t>
            </w:r>
          </w:p>
        </w:tc>
      </w:tr>
      <w:tr>
        <w:trPr>
          <w:cantSplit/>
        </w:trPr>
        <w:tc>
          <w:tcPr>
            <w:tcW w:type="dxa" w:w="2608"/>
            <w:shd w:val="clear" w:color="auto" w:fill="F2F2F2"/>
          </w:tcPr>
          <w:p>
            <w:pPr>
              <w:keepNext/>
              <w:spacing w:after="0"/>
            </w:pPr>
            <w:r/>
            <w:r>
              <w:rPr>
                <w:b/>
                <w:i w:val="0"/>
                <w:color w:val="000000"/>
                <w:sz w:val="14"/>
              </w:rPr>
              <w:t>Statistics</w:t>
            </w:r>
          </w:p>
        </w:tc>
        <w:tc>
          <w:tcPr>
            <w:tcW w:type="dxa" w:w="7597"/>
          </w:tcPr>
          <w:p>
            <w:pPr>
              <w:keepNext/>
              <w:spacing w:after="0"/>
            </w:pPr>
            <w:r/>
            <w:r>
              <w:rPr>
                <w:b w:val="0"/>
                <w:i w:val="0"/>
                <w:color w:val="000000"/>
                <w:sz w:val="14"/>
              </w:rPr>
              <w:t>Compare the proposed controller with a baseline condition: Student's / Welch's t-test (two-sided, α = 0.05), Cohen's d = (x̄₁ − x̄₂) / s_pooled, and a 95 % confidence interval.</w:t>
            </w:r>
          </w:p>
        </w:tc>
      </w:tr>
      <w:tr>
        <w:trPr>
          <w:cantSplit/>
        </w:trPr>
        <w:tc>
          <w:tcPr>
            <w:tcW w:type="dxa" w:w="2608"/>
            <w:shd w:val="clear" w:color="auto" w:fill="F2F2F2"/>
          </w:tcPr>
          <w:p>
            <w:pPr>
              <w:keepNext/>
              <w:spacing w:after="0"/>
            </w:pPr>
            <w:r/>
            <w:r>
              <w:rPr>
                <w:b/>
                <w:i w:val="0"/>
                <w:color w:val="000000"/>
                <w:sz w:val="14"/>
              </w:rPr>
              <w:t>Where real trial data goes</w:t>
            </w:r>
          </w:p>
        </w:tc>
        <w:tc>
          <w:tcPr>
            <w:tcW w:type="dxa" w:w="7597"/>
          </w:tcPr>
          <w:p>
            <w:pPr>
              <w:keepNext/>
              <w:spacing w:after="0"/>
            </w:pPr>
            <w:r/>
            <w:r>
              <w:rPr>
                <w:b w:val="0"/>
                <w:i w:val="0"/>
                <w:color w:val="000000"/>
                <w:sz w:val="14"/>
              </w:rPr>
              <w:t>Group_08_Manikya_Shourya_Keswani_Vora/analytics/*_real_trials.csv, produced by your controller. Files named SIMULATED_* are starter targets, never results.</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Telemetry QA Lead: E032.</w:t>
            </w:r>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condition you compare against</w:t>
            </w:r>
          </w:p>
        </w:tc>
        <w:tc>
          <w:tcPr>
            <w:tcW w:type="dxa" w:w="5102"/>
          </w:tcPr>
          <w:p>
            <w:pPr>
              <w:keepNext/>
              <w:spacing w:after="0"/>
            </w:pPr>
            <w:r/>
            <w:sdt>
              <w:sdtPr>
                <w:rPr>
                  <w:sz w:val="15"/>
                  <w:szCs w:val="15"/>
                </w:rPr>
                <w:alias w:val="M08.S4.baseline_condition"/>
                <w:tag w:val="M08.S4.baseline_condition"/>
                <w:text/>
              </w:sdtPr>
              <w:sdtContent>
                <w:r>
                  <w:rPr>
                    <w:sz w:val="15"/>
                    <w:szCs w:val="15"/>
                  </w:rPr>
                  <w:t xml:space="preserve">'GPS waypoint drop': same airframe and cascaded PD loop on the DRONE position, no canister sensing, no integral, canister released as soon as the winch is down</w:t>
                </w:r>
              </w:sdtContent>
            </w:sdt>
          </w:p>
        </w:tc>
      </w:tr>
      <w:tr>
        <w:trPr>
          <w:cantSplit/>
        </w:trPr>
        <w:tc>
          <w:tcPr>
            <w:tcW w:type="dxa" w:w="5102"/>
            <w:shd w:val="clear" w:color="auto" w:fill="F2F2F2"/>
          </w:tcPr>
          <w:p>
            <w:pPr>
              <w:keepNext/>
              <w:spacing w:after="0"/>
            </w:pPr>
            <w:r/>
            <w:r>
              <w:rPr>
                <w:b/>
                <w:i w:val="0"/>
                <w:color w:val="000000"/>
                <w:sz w:val="15"/>
              </w:rPr>
              <w:t>Monte Carlo runs per condition (N)</w:t>
            </w:r>
          </w:p>
        </w:tc>
        <w:tc>
          <w:tcPr>
            <w:tcW w:type="dxa" w:w="5102"/>
          </w:tcPr>
          <w:p>
            <w:pPr>
              <w:keepNext/>
              <w:spacing w:after="0"/>
            </w:pPr>
            <w:r/>
            <w:sdt>
              <w:sdtPr>
                <w:rPr>
                  <w:sz w:val="15"/>
                  <w:szCs w:val="15"/>
                </w:rPr>
                <w:alias w:val="M08.S4.n_runs"/>
                <w:tag w:val="M08.S4.n_runs"/>
                <w:text/>
              </w:sdtPr>
              <w:sdtContent>
                <w:r>
                  <w:rPr>
                    <w:sz w:val="15"/>
                    <w:szCs w:val="15"/>
                  </w:rPr>
                  <w:t xml:space="preserve">30 per crosswind × 4 crosswinds = 120 per controller (240 total)</w:t>
                </w:r>
              </w:sdtContent>
            </w:sdt>
          </w:p>
        </w:tc>
      </w:tr>
      <w:tr>
        <w:trPr>
          <w:cantSplit/>
        </w:trPr>
        <w:tc>
          <w:tcPr>
            <w:tcW w:type="dxa" w:w="5102"/>
            <w:shd w:val="clear" w:color="auto" w:fill="F2F2F2"/>
          </w:tcPr>
          <w:p>
            <w:pPr>
              <w:keepNext/>
              <w:spacing w:after="0"/>
            </w:pPr>
            <w:r/>
            <w:r>
              <w:rPr>
                <w:b/>
                <w:i w:val="0"/>
                <w:color w:val="000000"/>
                <w:sz w:val="15"/>
              </w:rPr>
              <w:t>Randomised parameters and their distributions</w:t>
            </w:r>
          </w:p>
        </w:tc>
        <w:tc>
          <w:tcPr>
            <w:tcW w:type="dxa" w:w="5102"/>
          </w:tcPr>
          <w:p>
            <w:pPr>
              <w:keepNext/>
              <w:spacing w:after="0"/>
            </w:pPr>
            <w:r/>
            <w:sdt>
              <w:sdtPr>
                <w:rPr>
                  <w:sz w:val="15"/>
                  <w:szCs w:val="15"/>
                </w:rPr>
                <w:alias w:val="M08.S4.randomised"/>
                <w:tag w:val="M08.S4.randomised"/>
                <w:text/>
              </w:sdtPr>
              <w:sdtContent>
                <w:r>
                  <w:rPr>
                    <w:sz w:val="15"/>
                    <w:szCs w:val="15"/>
                  </w:rPr>
                  <w:t xml:space="preserve">Crosswind U ∈ {0, 5, 10, 15} m/s + Gauss–Markov gusts (σ = 0.1U, τ = 2 s); canister mass ~ U(1, 3) kg; launch point ~ U(±2 m); camera noise N(0, 5 cm). Same seed for both controllers.</w:t>
                </w:r>
              </w:sdtContent>
            </w:sdt>
          </w:p>
        </w:tc>
      </w:tr>
      <w:tr>
        <w:trPr>
          <w:cantSplit/>
        </w:trPr>
        <w:tc>
          <w:tcPr>
            <w:tcW w:type="dxa" w:w="5102"/>
            <w:shd w:val="clear" w:color="auto" w:fill="F2F2F2"/>
          </w:tcPr>
          <w:p>
            <w:pPr>
              <w:keepNext/>
              <w:spacing w:after="0"/>
            </w:pPr>
            <w:r/>
            <w:r>
              <w:rPr>
                <w:b/>
                <w:i w:val="0"/>
                <w:color w:val="000000"/>
                <w:sz w:val="15"/>
              </w:rPr>
              <w:t>Logging rate actually achieved (Hz)</w:t>
            </w:r>
          </w:p>
        </w:tc>
        <w:tc>
          <w:tcPr>
            <w:tcW w:type="dxa" w:w="5102"/>
          </w:tcPr>
          <w:p>
            <w:pPr>
              <w:keepNext/>
              <w:spacing w:after="0"/>
            </w:pPr>
            <w:r/>
            <w:sdt>
              <w:sdtPr>
                <w:rPr>
                  <w:sz w:val="15"/>
                  <w:szCs w:val="15"/>
                </w:rPr>
                <w:alias w:val="M08.S4.log_rate_hz"/>
                <w:tag w:val="M08.S4.log_rate_hz"/>
                <w:text/>
              </w:sdtPr>
              <w:sdtContent>
                <w:r>
                  <w:rPr>
                    <w:sz w:val="15"/>
                    <w:szCs w:val="15"/>
                  </w:rPr>
                  <w:t xml:space="preserve">500 Hz (every 0.002 s step; mean 28882 samples/run)</w:t>
                </w:r>
              </w:sdtContent>
            </w:sdt>
          </w:p>
        </w:tc>
      </w:tr>
      <w:tr>
        <w:trPr>
          <w:cantSplit/>
        </w:trPr>
        <w:tc>
          <w:tcPr>
            <w:tcW w:type="dxa" w:w="5102"/>
            <w:shd w:val="clear" w:color="auto" w:fill="F2F2F2"/>
          </w:tcPr>
          <w:p>
            <w:pPr>
              <w:keepNext/>
              <w:spacing w:after="0"/>
            </w:pPr>
            <w:r/>
            <w:r>
              <w:rPr>
                <w:b/>
                <w:i w:val="0"/>
                <w:color w:val="000000"/>
                <w:sz w:val="15"/>
              </w:rPr>
              <w:t>Random seeds recorded for every run</w:t>
            </w:r>
          </w:p>
        </w:tc>
        <w:tc>
          <w:tcPr>
            <w:tcW w:type="dxa" w:w="5102"/>
          </w:tcPr>
          <w:p>
            <w:pPr>
              <w:keepNext/>
              <w:spacing w:after="0"/>
            </w:pPr>
            <w:r/>
            <w:sdt>
              <w:sdtPr>
                <w:rPr>
                  <w:sz w:val="15"/>
                  <w:szCs w:val="15"/>
                </w:rPr>
                <w:alias w:val="M08.S4.seeds_recorded"/>
                <w:tag w:val="M08.S4.seeds_recorded"/>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5102"/>
            <w:shd w:val="clear" w:color="auto" w:fill="F2F2F2"/>
          </w:tcPr>
          <w:p>
            <w:pPr>
              <w:spacing w:after="0"/>
            </w:pPr>
            <w:r/>
            <w:r>
              <w:rPr>
                <w:b/>
                <w:i w:val="0"/>
                <w:color w:val="000000"/>
                <w:sz w:val="15"/>
              </w:rPr>
              <w:t>Real-trials CSV path(s) in the repo</w:t>
            </w:r>
          </w:p>
        </w:tc>
        <w:tc>
          <w:tcPr>
            <w:tcW w:type="dxa" w:w="5102"/>
          </w:tcPr>
          <w:p>
            <w:pPr>
              <w:spacing w:after="0"/>
            </w:pPr>
            <w:r/>
            <w:sdt>
              <w:sdtPr>
                <w:rPr>
                  <w:sz w:val="15"/>
                  <w:szCs w:val="15"/>
                </w:rPr>
                <w:alias w:val="M08.S4.real_csv_path"/>
                <w:tag w:val="M08.S4.real_csv_path"/>
                <w:text/>
              </w:sdtPr>
              <w:sdtContent>
                <w:r>
                  <w:rPr>
                    <w:sz w:val="15"/>
                    <w:szCs w:val="15"/>
                  </w:rPr>
                  <w:t xml:space="preserve">Group_08_Manikya_Shourya_Keswani_Vora/analytics/flood_relief_real_trials.csv; 500 Hz logs: analytics/telemetry/*.csv.gz</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2041"/>
        <w:gridCol w:w="1020"/>
        <w:gridCol w:w="1757"/>
        <w:gridCol w:w="1757"/>
        <w:gridCol w:w="1757"/>
        <w:gridCol w:w="1871"/>
      </w:tblGrid>
      <w:tr>
        <w:trPr>
          <w:cantSplit/>
        </w:trPr>
        <w:tc>
          <w:tcPr>
            <w:tcW w:type="dxa" w:w="2041"/>
            <w:shd w:val="clear" w:color="auto" w:fill="D9D9D9"/>
          </w:tcPr>
          <w:p>
            <w:pPr>
              <w:keepNext/>
              <w:spacing w:after="0"/>
            </w:pPr>
            <w:r/>
            <w:r>
              <w:rPr>
                <w:b/>
                <w:i w:val="0"/>
                <w:color w:val="000000"/>
                <w:sz w:val="14"/>
              </w:rPr>
              <w:t>Measure</w:t>
            </w:r>
          </w:p>
        </w:tc>
        <w:tc>
          <w:tcPr>
            <w:tcW w:type="dxa" w:w="1020"/>
            <w:shd w:val="clear" w:color="auto" w:fill="D9D9D9"/>
          </w:tcPr>
          <w:p>
            <w:pPr>
              <w:keepNext/>
              <w:spacing w:after="0"/>
            </w:pPr>
            <w:r/>
            <w:r>
              <w:rPr>
                <w:b/>
                <w:i w:val="0"/>
                <w:color w:val="000000"/>
                <w:sz w:val="14"/>
              </w:rPr>
              <w:t>N</w:t>
            </w:r>
          </w:p>
        </w:tc>
        <w:tc>
          <w:tcPr>
            <w:tcW w:type="dxa" w:w="1757"/>
            <w:shd w:val="clear" w:color="auto" w:fill="D9D9D9"/>
          </w:tcPr>
          <w:p>
            <w:pPr>
              <w:keepNext/>
              <w:spacing w:after="0"/>
            </w:pPr>
            <w:r/>
            <w:r>
              <w:rPr>
                <w:b/>
                <w:i w:val="0"/>
                <w:color w:val="000000"/>
                <w:sz w:val="14"/>
              </w:rPr>
              <w:t>Baseline mean ± SD</w:t>
            </w:r>
          </w:p>
        </w:tc>
        <w:tc>
          <w:tcPr>
            <w:tcW w:type="dxa" w:w="1757"/>
            <w:shd w:val="clear" w:color="auto" w:fill="D9D9D9"/>
          </w:tcPr>
          <w:p>
            <w:pPr>
              <w:keepNext/>
              <w:spacing w:after="0"/>
            </w:pPr>
            <w:r/>
            <w:r>
              <w:rPr>
                <w:b/>
                <w:i w:val="0"/>
                <w:color w:val="000000"/>
                <w:sz w:val="14"/>
              </w:rPr>
              <w:t>Proposed mean ± SD</w:t>
            </w:r>
          </w:p>
        </w:tc>
        <w:tc>
          <w:tcPr>
            <w:tcW w:type="dxa" w:w="1757"/>
            <w:shd w:val="clear" w:color="auto" w:fill="D9D9D9"/>
          </w:tcPr>
          <w:p>
            <w:pPr>
              <w:keepNext/>
              <w:spacing w:after="0"/>
            </w:pPr>
            <w:r/>
            <w:r>
              <w:rPr>
                <w:b/>
                <w:i w:val="0"/>
                <w:color w:val="000000"/>
                <w:sz w:val="14"/>
              </w:rPr>
              <w:t>Unit</w:t>
            </w:r>
          </w:p>
        </w:tc>
        <w:tc>
          <w:tcPr>
            <w:tcW w:type="dxa" w:w="1871"/>
            <w:shd w:val="clear" w:color="auto" w:fill="D9D9D9"/>
          </w:tcPr>
          <w:p>
            <w:pPr>
              <w:keepNext/>
              <w:spacing w:after="0"/>
            </w:pPr>
            <w:r/>
            <w:r>
              <w:rPr>
                <w:b/>
                <w:i w:val="0"/>
                <w:color w:val="000000"/>
                <w:sz w:val="14"/>
              </w:rPr>
              <w:t>Better? (direction)</w:t>
            </w:r>
          </w:p>
        </w:tc>
      </w:tr>
      <w:tr>
        <w:trPr>
          <w:cantSplit/>
        </w:trPr>
        <w:tc>
          <w:tcPr>
            <w:tcW w:type="dxa" w:w="2041"/>
          </w:tcPr>
          <w:p>
            <w:pPr>
              <w:keepNext/>
              <w:spacing w:after="0"/>
            </w:pPr>
            <w:r/>
            <w:r>
              <w:rPr>
                <w:b w:val="0"/>
                <w:i w:val="0"/>
                <w:color w:val="000000"/>
                <w:sz w:val="14"/>
              </w:rPr>
              <w:t>Tracking RMSE</w:t>
            </w:r>
          </w:p>
        </w:tc>
        <w:tc>
          <w:tcPr>
            <w:tcW w:type="dxa" w:w="1020"/>
          </w:tcPr>
          <w:p>
            <w:pPr>
              <w:keepNext/>
              <w:spacing w:after="0"/>
            </w:pPr>
            <w:r/>
            <w:sdt>
              <w:sdtPr>
                <w:rPr>
                  <w:sz w:val="15"/>
                  <w:szCs w:val="15"/>
                </w:rPr>
                <w:alias w:val="M08.S4.rmse.n"/>
                <w:tag w:val="M08.S4.rmse.n"/>
                <w:text/>
              </w:sdtPr>
              <w:sdtContent>
                <w:r>
                  <w:rPr>
                    <w:sz w:val="15"/>
                    <w:szCs w:val="15"/>
                  </w:rPr>
                  <w:t xml:space="preserve">120 / 120</w:t>
                </w:r>
              </w:sdtContent>
            </w:sdt>
          </w:p>
        </w:tc>
        <w:tc>
          <w:tcPr>
            <w:tcW w:type="dxa" w:w="1757"/>
          </w:tcPr>
          <w:p>
            <w:pPr>
              <w:keepNext/>
              <w:spacing w:after="0"/>
            </w:pPr>
            <w:r/>
            <w:sdt>
              <w:sdtPr>
                <w:rPr>
                  <w:sz w:val="15"/>
                  <w:szCs w:val="15"/>
                </w:rPr>
                <w:alias w:val="M08.S4.rmse.baseline"/>
                <w:tag w:val="M08.S4.rmse.baseline"/>
                <w:text/>
              </w:sdtPr>
              <w:sdtContent>
                <w:r>
                  <w:rPr>
                    <w:sz w:val="15"/>
                    <w:szCs w:val="15"/>
                  </w:rPr>
                  <w:t xml:space="preserve">0.953 ± 0.419</w:t>
                </w:r>
              </w:sdtContent>
            </w:sdt>
          </w:p>
        </w:tc>
        <w:tc>
          <w:tcPr>
            <w:tcW w:type="dxa" w:w="1757"/>
          </w:tcPr>
          <w:p>
            <w:pPr>
              <w:keepNext/>
              <w:spacing w:after="0"/>
            </w:pPr>
            <w:r/>
            <w:sdt>
              <w:sdtPr>
                <w:rPr>
                  <w:sz w:val="15"/>
                  <w:szCs w:val="15"/>
                </w:rPr>
                <w:alias w:val="M08.S4.rmse.proposed"/>
                <w:tag w:val="M08.S4.rmse.proposed"/>
                <w:text/>
              </w:sdtPr>
              <w:sdtContent>
                <w:r>
                  <w:rPr>
                    <w:sz w:val="15"/>
                    <w:szCs w:val="15"/>
                  </w:rPr>
                  <w:t xml:space="preserve">0.700 ± 0.236</w:t>
                </w:r>
              </w:sdtContent>
            </w:sdt>
          </w:p>
        </w:tc>
        <w:tc>
          <w:tcPr>
            <w:tcW w:type="dxa" w:w="1757"/>
          </w:tcPr>
          <w:p>
            <w:pPr>
              <w:keepNext/>
              <w:spacing w:after="0"/>
            </w:pPr>
            <w:r/>
            <w:sdt>
              <w:sdtPr>
                <w:rPr>
                  <w:sz w:val="15"/>
                  <w:szCs w:val="15"/>
                </w:rPr>
                <w:alias w:val="M08.S4.rmse.unit"/>
                <w:tag w:val="M08.S4.rmse.unit"/>
                <w:text/>
              </w:sdtPr>
              <w:sdtContent>
                <w:r>
                  <w:rPr>
                    <w:sz w:val="15"/>
                    <w:szCs w:val="15"/>
                  </w:rPr>
                  <w:t xml:space="preserve">m</w:t>
                </w:r>
              </w:sdtContent>
            </w:sdt>
          </w:p>
        </w:tc>
        <w:tc>
          <w:tcPr>
            <w:tcW w:type="dxa" w:w="1871"/>
          </w:tcPr>
          <w:p>
            <w:pPr>
              <w:keepNext/>
              <w:spacing w:after="0"/>
            </w:pPr>
            <w:r/>
            <w:sdt>
              <w:sdtPr>
                <w:rPr>
                  <w:sz w:val="14"/>
                  <w:szCs w:val="14"/>
                </w:rPr>
                <w:alias w:val="M08.S4.rmse.better"/>
                <w:tag w:val="M08.S4.rmse.better"/>
                <w:dropDownList>
                  <w:listItem w:displayText="Select ▾" w:value=""/>
                  <w:listItem w:displayText="Lower is better" w:value="Lower is better"/>
                  <w:listItem w:displayText="Higher is better" w:value="Higher is better"/>
                </w:dropDownList>
              </w:sdtPr>
              <w:sdtContent>
                <w:r>
                  <w:rPr>
                    <w:sz w:val="14"/>
                    <w:szCs w:val="14"/>
                  </w:rPr>
                  <w:t xml:space="preserve">Lower is better</w:t>
                </w:r>
              </w:sdtContent>
            </w:sdt>
          </w:p>
        </w:tc>
      </w:tr>
      <w:tr>
        <w:trPr>
          <w:cantSplit/>
        </w:trPr>
        <w:tc>
          <w:tcPr>
            <w:tcW w:type="dxa" w:w="2041"/>
          </w:tcPr>
          <w:p>
            <w:pPr>
              <w:keepNext/>
              <w:spacing w:after="0"/>
            </w:pPr>
            <w:r/>
            <w:r>
              <w:rPr>
                <w:b w:val="0"/>
                <w:i w:val="0"/>
                <w:color w:val="000000"/>
                <w:sz w:val="14"/>
              </w:rPr>
              <w:t>Control effort ∫τ² dt</w:t>
            </w:r>
          </w:p>
        </w:tc>
        <w:tc>
          <w:tcPr>
            <w:tcW w:type="dxa" w:w="1020"/>
          </w:tcPr>
          <w:p>
            <w:pPr>
              <w:keepNext/>
              <w:spacing w:after="0"/>
            </w:pPr>
            <w:r/>
            <w:sdt>
              <w:sdtPr>
                <w:rPr>
                  <w:sz w:val="15"/>
                  <w:szCs w:val="15"/>
                </w:rPr>
                <w:alias w:val="M08.S4.effort.n"/>
                <w:tag w:val="M08.S4.effort.n"/>
                <w:text/>
              </w:sdtPr>
              <w:sdtContent>
                <w:r>
                  <w:rPr>
                    <w:sz w:val="15"/>
                    <w:szCs w:val="15"/>
                  </w:rPr>
                  <w:t xml:space="preserve">120 / 120</w:t>
                </w:r>
              </w:sdtContent>
            </w:sdt>
          </w:p>
        </w:tc>
        <w:tc>
          <w:tcPr>
            <w:tcW w:type="dxa" w:w="1757"/>
          </w:tcPr>
          <w:p>
            <w:pPr>
              <w:keepNext/>
              <w:spacing w:after="0"/>
            </w:pPr>
            <w:r/>
            <w:sdt>
              <w:sdtPr>
                <w:rPr>
                  <w:sz w:val="15"/>
                  <w:szCs w:val="15"/>
                </w:rPr>
                <w:alias w:val="M08.S4.effort.baseline"/>
                <w:tag w:val="M08.S4.effort.baseline"/>
                <w:text/>
              </w:sdtPr>
              <w:sdtContent>
                <w:r>
                  <w:rPr>
                    <w:sz w:val="15"/>
                    <w:szCs w:val="15"/>
                  </w:rPr>
                  <w:t xml:space="preserve">47877 ± 39130</w:t>
                </w:r>
              </w:sdtContent>
            </w:sdt>
          </w:p>
        </w:tc>
        <w:tc>
          <w:tcPr>
            <w:tcW w:type="dxa" w:w="1757"/>
          </w:tcPr>
          <w:p>
            <w:pPr>
              <w:keepNext/>
              <w:spacing w:after="0"/>
            </w:pPr>
            <w:r/>
            <w:sdt>
              <w:sdtPr>
                <w:rPr>
                  <w:sz w:val="15"/>
                  <w:szCs w:val="15"/>
                </w:rPr>
                <w:alias w:val="M08.S4.effort.proposed"/>
                <w:tag w:val="M08.S4.effort.proposed"/>
                <w:text/>
              </w:sdtPr>
              <w:sdtContent>
                <w:r>
                  <w:rPr>
                    <w:sz w:val="15"/>
                    <w:szCs w:val="15"/>
                  </w:rPr>
                  <w:t xml:space="preserve">32993 ± 11093</w:t>
                </w:r>
              </w:sdtContent>
            </w:sdt>
          </w:p>
        </w:tc>
        <w:tc>
          <w:tcPr>
            <w:tcW w:type="dxa" w:w="1757"/>
          </w:tcPr>
          <w:p>
            <w:pPr>
              <w:keepNext/>
              <w:spacing w:after="0"/>
            </w:pPr>
            <w:r/>
            <w:sdt>
              <w:sdtPr>
                <w:rPr>
                  <w:sz w:val="15"/>
                  <w:szCs w:val="15"/>
                </w:rPr>
                <w:alias w:val="M08.S4.effort.unit"/>
                <w:tag w:val="M08.S4.effort.unit"/>
                <w:text/>
              </w:sdtPr>
              <w:sdtContent>
                <w:r>
                  <w:rPr>
                    <w:sz w:val="15"/>
                    <w:szCs w:val="15"/>
                  </w:rPr>
                  <w:t xml:space="preserve">N²·s (Σ rotor T² dt)</w:t>
                </w:r>
              </w:sdtContent>
            </w:sdt>
          </w:p>
        </w:tc>
        <w:tc>
          <w:tcPr>
            <w:tcW w:type="dxa" w:w="1871"/>
          </w:tcPr>
          <w:p>
            <w:pPr>
              <w:keepNext/>
              <w:spacing w:after="0"/>
            </w:pPr>
            <w:r/>
            <w:sdt>
              <w:sdtPr>
                <w:rPr>
                  <w:sz w:val="14"/>
                  <w:szCs w:val="14"/>
                </w:rPr>
                <w:alias w:val="M08.S4.effort.better"/>
                <w:tag w:val="M08.S4.effort.better"/>
                <w:dropDownList>
                  <w:listItem w:displayText="Select ▾" w:value=""/>
                  <w:listItem w:displayText="Lower is better" w:value="Lower is better"/>
                  <w:listItem w:displayText="Higher is better" w:value="Higher is better"/>
                </w:dropDownList>
              </w:sdtPr>
              <w:sdtContent>
                <w:r>
                  <w:rPr>
                    <w:sz w:val="14"/>
                    <w:szCs w:val="14"/>
                  </w:rPr>
                  <w:t xml:space="preserve">Lower is better</w:t>
                </w:r>
              </w:sdtContent>
            </w:sdt>
          </w:p>
        </w:tc>
      </w:tr>
      <w:tr>
        <w:trPr>
          <w:cantSplit/>
        </w:trPr>
        <w:tc>
          <w:tcPr>
            <w:tcW w:type="dxa" w:w="2041"/>
          </w:tcPr>
          <w:p>
            <w:pPr>
              <w:spacing w:after="0"/>
            </w:pPr>
            <w:r/>
            <w:sdt>
              <w:sdtPr>
                <w:rPr>
                  <w:sz w:val="15"/>
                  <w:szCs w:val="15"/>
                </w:rPr>
                <w:alias w:val="M08.S4.metric.name"/>
                <w:tag w:val="M08.S4.metric.name"/>
                <w:text/>
              </w:sdtPr>
              <w:sdtContent>
                <w:r>
                  <w:rPr>
                    <w:sz w:val="15"/>
                    <w:szCs w:val="15"/>
                  </w:rPr>
                  <w:t xml:space="preserve">Radial drop error (released runs)</w:t>
                </w:r>
              </w:sdtContent>
            </w:sdt>
          </w:p>
        </w:tc>
        <w:tc>
          <w:tcPr>
            <w:tcW w:type="dxa" w:w="1020"/>
          </w:tcPr>
          <w:p>
            <w:pPr>
              <w:spacing w:after="0"/>
            </w:pPr>
            <w:r/>
            <w:sdt>
              <w:sdtPr>
                <w:rPr>
                  <w:sz w:val="15"/>
                  <w:szCs w:val="15"/>
                </w:rPr>
                <w:alias w:val="M08.S4.metric.n"/>
                <w:tag w:val="M08.S4.metric.n"/>
                <w:text/>
              </w:sdtPr>
              <w:sdtContent>
                <w:r>
                  <w:rPr>
                    <w:sz w:val="15"/>
                    <w:szCs w:val="15"/>
                  </w:rPr>
                  <w:t xml:space="preserve">109 / 101</w:t>
                </w:r>
              </w:sdtContent>
            </w:sdt>
          </w:p>
        </w:tc>
        <w:tc>
          <w:tcPr>
            <w:tcW w:type="dxa" w:w="1757"/>
          </w:tcPr>
          <w:p>
            <w:pPr>
              <w:spacing w:after="0"/>
            </w:pPr>
            <w:r/>
            <w:sdt>
              <w:sdtPr>
                <w:rPr>
                  <w:sz w:val="15"/>
                  <w:szCs w:val="15"/>
                </w:rPr>
                <w:alias w:val="M08.S4.metric.baseline"/>
                <w:tag w:val="M08.S4.metric.baseline"/>
                <w:text/>
              </w:sdtPr>
              <w:sdtContent>
                <w:r>
                  <w:rPr>
                    <w:sz w:val="15"/>
                    <w:szCs w:val="15"/>
                  </w:rPr>
                  <w:t xml:space="preserve">2.820 ± 3.553</w:t>
                </w:r>
              </w:sdtContent>
            </w:sdt>
          </w:p>
        </w:tc>
        <w:tc>
          <w:tcPr>
            <w:tcW w:type="dxa" w:w="1757"/>
          </w:tcPr>
          <w:p>
            <w:pPr>
              <w:spacing w:after="0"/>
            </w:pPr>
            <w:r/>
            <w:sdt>
              <w:sdtPr>
                <w:rPr>
                  <w:sz w:val="15"/>
                  <w:szCs w:val="15"/>
                </w:rPr>
                <w:alias w:val="M08.S4.metric.proposed"/>
                <w:tag w:val="M08.S4.metric.proposed"/>
                <w:text/>
              </w:sdtPr>
              <w:sdtContent>
                <w:r>
                  <w:rPr>
                    <w:sz w:val="15"/>
                    <w:szCs w:val="15"/>
                  </w:rPr>
                  <w:t xml:space="preserve">0.306 ± 0.323</w:t>
                </w:r>
              </w:sdtContent>
            </w:sdt>
          </w:p>
        </w:tc>
        <w:tc>
          <w:tcPr>
            <w:tcW w:type="dxa" w:w="1757"/>
          </w:tcPr>
          <w:p>
            <w:pPr>
              <w:spacing w:after="0"/>
            </w:pPr>
            <w:r/>
            <w:sdt>
              <w:sdtPr>
                <w:rPr>
                  <w:sz w:val="15"/>
                  <w:szCs w:val="15"/>
                </w:rPr>
                <w:alias w:val="M08.S4.metric.unit"/>
                <w:tag w:val="M08.S4.metric.unit"/>
                <w:text/>
              </w:sdtPr>
              <w:sdtContent>
                <w:r>
                  <w:rPr>
                    <w:sz w:val="15"/>
                    <w:szCs w:val="15"/>
                  </w:rPr>
                  <w:t xml:space="preserve">m</w:t>
                </w:r>
              </w:sdtContent>
            </w:sdt>
          </w:p>
        </w:tc>
        <w:tc>
          <w:tcPr>
            <w:tcW w:type="dxa" w:w="1871"/>
          </w:tcPr>
          <w:p>
            <w:pPr>
              <w:spacing w:after="0"/>
            </w:pPr>
            <w:r/>
            <w:sdt>
              <w:sdtPr>
                <w:rPr>
                  <w:sz w:val="14"/>
                  <w:szCs w:val="14"/>
                </w:rPr>
                <w:alias w:val="M08.S4.metric.better"/>
                <w:tag w:val="M08.S4.metric.better"/>
                <w:dropDownList>
                  <w:listItem w:displayText="Select ▾" w:value=""/>
                  <w:listItem w:displayText="Lower is better" w:value="Lower is better"/>
                  <w:listItem w:displayText="Higher is better" w:value="Higher is better"/>
                </w:dropDownList>
              </w:sdtPr>
              <w:sdtContent>
                <w:r>
                  <w:rPr>
                    <w:sz w:val="14"/>
                    <w:szCs w:val="14"/>
                  </w:rPr>
                  <w:t xml:space="preserve">Lower is better</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Test used</w:t>
            </w:r>
          </w:p>
        </w:tc>
        <w:tc>
          <w:tcPr>
            <w:tcW w:type="dxa" w:w="5102"/>
          </w:tcPr>
          <w:p>
            <w:pPr>
              <w:keepNext/>
              <w:spacing w:after="0"/>
            </w:pPr>
            <w:r/>
            <w:sdt>
              <w:sdtPr>
                <w:rPr>
                  <w:sz w:val="15"/>
                  <w:szCs w:val="15"/>
                </w:rPr>
                <w:alias w:val="M08.S4.test"/>
                <w:tag w:val="M08.S4.test"/>
                <w:dropDownList>
                  <w:listItem w:displayText="Select ▾" w:value=""/>
                  <w:listItem w:displayText="Welch's t-test" w:value="Welch's t-test"/>
                  <w:listItem w:displayText="Student's t-test (equal variance)" w:value="Student's t-test (equal variance)"/>
                  <w:listItem w:displayText="Paired t-test" w:value="Paired t-test"/>
                  <w:listItem w:displayText="Mann-Whitney U (non-normal)" w:value="Mann-Whitney U (non-normal)"/>
                </w:dropDownList>
              </w:sdtPr>
              <w:sdtContent>
                <w:r>
                  <w:rPr>
                    <w:sz w:val="15"/>
                    <w:szCs w:val="15"/>
                  </w:rPr>
                  <w:t xml:space="preserve">Welch's t-test</w:t>
                </w:r>
              </w:sdtContent>
            </w:sdt>
          </w:p>
        </w:tc>
      </w:tr>
      <w:tr>
        <w:trPr>
          <w:cantSplit/>
        </w:trPr>
        <w:tc>
          <w:tcPr>
            <w:tcW w:type="dxa" w:w="5102"/>
            <w:shd w:val="clear" w:color="auto" w:fill="F2F2F2"/>
          </w:tcPr>
          <w:p>
            <w:pPr>
              <w:keepNext/>
              <w:spacing w:after="0"/>
            </w:pPr>
            <w:r/>
            <w:r>
              <w:rPr>
                <w:b/>
                <w:i w:val="0"/>
                <w:color w:val="000000"/>
                <w:sz w:val="15"/>
              </w:rPr>
              <w:t>t statistic, degrees of freedom, p-value (primary metric)</w:t>
            </w:r>
          </w:p>
        </w:tc>
        <w:tc>
          <w:tcPr>
            <w:tcW w:type="dxa" w:w="5102"/>
          </w:tcPr>
          <w:p>
            <w:pPr>
              <w:keepNext/>
              <w:spacing w:after="0"/>
            </w:pPr>
            <w:r/>
            <w:sdt>
              <w:sdtPr>
                <w:rPr>
                  <w:sz w:val="15"/>
                  <w:szCs w:val="15"/>
                </w:rPr>
                <w:alias w:val="M08.S4.t_df_p"/>
                <w:tag w:val="M08.S4.t_df_p"/>
                <w:text/>
              </w:sdtPr>
              <w:sdtContent>
                <w:r>
                  <w:rPr>
                    <w:sz w:val="15"/>
                    <w:szCs w:val="15"/>
                  </w:rPr>
                  <w:t xml:space="preserve">t = 7.35, df = 109.9, p = 3.7e-11 (two-sided; Mann–Whitney p = 3.1e-06)</w:t>
                </w:r>
              </w:sdtContent>
            </w:sdt>
          </w:p>
        </w:tc>
      </w:tr>
      <w:tr>
        <w:trPr>
          <w:cantSplit/>
        </w:trPr>
        <w:tc>
          <w:tcPr>
            <w:tcW w:type="dxa" w:w="5102"/>
            <w:shd w:val="clear" w:color="auto" w:fill="F2F2F2"/>
          </w:tcPr>
          <w:p>
            <w:pPr>
              <w:keepNext/>
              <w:spacing w:after="0"/>
            </w:pPr>
            <w:r/>
            <w:r>
              <w:rPr>
                <w:b/>
                <w:i w:val="0"/>
                <w:color w:val="000000"/>
                <w:sz w:val="15"/>
              </w:rPr>
              <w:t>Cohen's d (primary metric)</w:t>
            </w:r>
          </w:p>
        </w:tc>
        <w:tc>
          <w:tcPr>
            <w:tcW w:type="dxa" w:w="5102"/>
          </w:tcPr>
          <w:p>
            <w:pPr>
              <w:keepNext/>
              <w:spacing w:after="0"/>
            </w:pPr>
            <w:r/>
            <w:sdt>
              <w:sdtPr>
                <w:rPr>
                  <w:sz w:val="15"/>
                  <w:szCs w:val="15"/>
                </w:rPr>
                <w:alias w:val="M08.S4.cohens_d"/>
                <w:tag w:val="M08.S4.cohens_d"/>
                <w:text/>
              </w:sdtPr>
              <w:sdtContent>
                <w:r>
                  <w:rPr>
                    <w:sz w:val="15"/>
                    <w:szCs w:val="15"/>
                  </w:rPr>
                  <w:t xml:space="preserve">d = 0.98</w:t>
                </w:r>
              </w:sdtContent>
            </w:sdt>
          </w:p>
        </w:tc>
      </w:tr>
      <w:tr>
        <w:trPr>
          <w:cantSplit/>
        </w:trPr>
        <w:tc>
          <w:tcPr>
            <w:tcW w:type="dxa" w:w="5102"/>
            <w:shd w:val="clear" w:color="auto" w:fill="F2F2F2"/>
          </w:tcPr>
          <w:p>
            <w:pPr>
              <w:spacing w:after="0"/>
            </w:pPr>
            <w:r/>
            <w:r>
              <w:rPr>
                <w:b/>
                <w:i w:val="0"/>
                <w:color w:val="000000"/>
                <w:sz w:val="15"/>
              </w:rPr>
              <w:t>95 % confidence interval of the difference</w:t>
            </w:r>
          </w:p>
        </w:tc>
        <w:tc>
          <w:tcPr>
            <w:tcW w:type="dxa" w:w="5102"/>
          </w:tcPr>
          <w:p>
            <w:pPr>
              <w:spacing w:after="0"/>
            </w:pPr>
            <w:r/>
            <w:sdt>
              <w:sdtPr>
                <w:rPr>
                  <w:sz w:val="15"/>
                  <w:szCs w:val="15"/>
                </w:rPr>
                <w:alias w:val="M08.S4.ci95"/>
                <w:tag w:val="M08.S4.ci95"/>
                <w:text/>
              </w:sdtPr>
              <w:sdtContent>
                <w:r>
                  <w:rPr>
                    <w:sz w:val="15"/>
                    <w:szCs w:val="15"/>
                  </w:rPr>
                  <w:t xml:space="preserve">[1.837, 3.192] m (baseline − proposed)</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trHeight w:val="2608" w:hRule="atLeast"/>
          <w:cantSplit/>
        </w:trPr>
        <w:tc>
          <w:tcPr>
            <w:tcW w:type="dxa" w:w="5102"/>
            <w:shd w:val="clear" w:color="auto" w:fill="F2F2F2"/>
          </w:tcPr>
          <w:p>
            <w:pPr>
              <w:spacing w:after="0"/>
              <w:jc w:val="center"/>
            </w:pPr>
            <w:r>
              <w:drawing>
                <wp:inline xmlns:a="http://schemas.openxmlformats.org/drawingml/2006/main" xmlns:pic="http://schemas.openxmlformats.org/drawingml/2006/picture">
                  <wp:extent cx="3096000" cy="3179676"/>
                  <wp:docPr id="4" name="Picture 4"/>
                  <wp:cNvGraphicFramePr>
                    <a:graphicFrameLocks noChangeAspect="1"/>
                  </wp:cNvGraphicFramePr>
                  <a:graphic>
                    <a:graphicData uri="http://schemas.openxmlformats.org/drawingml/2006/picture">
                      <pic:pic>
                        <pic:nvPicPr>
                          <pic:cNvPr id="0" name="fig_trajectory.png"/>
                          <pic:cNvPicPr/>
                        </pic:nvPicPr>
                        <pic:blipFill>
                          <a:blip r:embed="rId13"/>
                          <a:stretch>
                            <a:fillRect/>
                          </a:stretch>
                        </pic:blipFill>
                        <pic:spPr>
                          <a:xfrm>
                            <a:off x="0" y="0"/>
                            <a:ext cx="3096000" cy="3179676"/>
                          </a:xfrm>
                          <a:prstGeom prst="rect"/>
                        </pic:spPr>
                      </pic:pic>
                    </a:graphicData>
                  </a:graphic>
                </wp:inline>
              </w:drawing>
            </w:r>
          </w:p>
          <w:p>
            <w:r>
              <w:rPr>
                <w:b w:val="0"/>
                <w:i/>
                <w:sz w:val="13"/>
              </w:rPr>
              <w:t>Representative run (proposed, 10 m/s): reference vs actual, FSM states</w:t>
            </w:r>
          </w:p>
        </w:tc>
        <w:tc>
          <w:tcPr>
            <w:tcW w:type="dxa" w:w="5102"/>
            <w:shd w:val="clear" w:color="auto" w:fill="F2F2F2"/>
          </w:tcPr>
          <w:p>
            <w:pPr>
              <w:spacing w:after="0"/>
              <w:jc w:val="center"/>
            </w:pPr>
            <w:r>
              <w:drawing>
                <wp:inline xmlns:a="http://schemas.openxmlformats.org/drawingml/2006/main" xmlns:pic="http://schemas.openxmlformats.org/drawingml/2006/picture">
                  <wp:extent cx="3096000" cy="2342919"/>
                  <wp:docPr id="5" name="Picture 5"/>
                  <wp:cNvGraphicFramePr>
                    <a:graphicFrameLocks noChangeAspect="1"/>
                  </wp:cNvGraphicFramePr>
                  <a:graphic>
                    <a:graphicData uri="http://schemas.openxmlformats.org/drawingml/2006/picture">
                      <pic:pic>
                        <pic:nvPicPr>
                          <pic:cNvPr id="0" name="fig_boxplot.png"/>
                          <pic:cNvPicPr/>
                        </pic:nvPicPr>
                        <pic:blipFill>
                          <a:blip r:embed="rId14"/>
                          <a:stretch>
                            <a:fillRect/>
                          </a:stretch>
                        </pic:blipFill>
                        <pic:spPr>
                          <a:xfrm>
                            <a:off x="0" y="0"/>
                            <a:ext cx="3096000" cy="2342919"/>
                          </a:xfrm>
                          <a:prstGeom prst="rect"/>
                        </pic:spPr>
                      </pic:pic>
                    </a:graphicData>
                  </a:graphic>
                </wp:inline>
              </w:drawing>
            </w:r>
          </w:p>
          <w:p>
            <w:r>
              <w:rPr>
                <w:b w:val="0"/>
                <w:i/>
                <w:sz w:val="13"/>
              </w:rPr>
              <w:t>Radial drop error by crosswind, baseline vs proposed (n = 109 / 101)</w:t>
            </w:r>
          </w:p>
        </w:tc>
      </w:tr>
    </w:tbl>
    <w:p>
      <w:pPr>
        <w:spacing w:after="40" w:before="0"/>
      </w:pPr>
    </w:p>
    <w:p>
      <w:pPr>
        <w:keepNext/>
        <w:spacing w:after="20" w:before="0"/>
      </w:pPr>
      <w:r>
        <w:rPr>
          <w:b/>
          <w:i w:val="0"/>
          <w:color w:val="000000"/>
          <w:sz w:val="16"/>
        </w:rPr>
        <w:t>DATA PROVENANCE DECLARATION (mandatory). Reporting generated target numbers as experimental results is research misconduct and scores zero for this component.</w:t>
      </w:r>
    </w:p>
    <w:tbl>
      <w:tblPr>
        <w:tblStyle w:val="TableGrid"/>
        <w:tblW w:type="auto" w:w="0"/>
        <w:jc w:val="center"/>
        <w:tblLayout w:type="fixed"/>
        <w:tblLook w:firstColumn="1" w:firstRow="1" w:lastColumn="0" w:lastRow="0" w:noHBand="0" w:noVBand="1" w:val="04A0"/>
      </w:tblPr>
      <w:tblGrid>
        <w:gridCol w:w="7371"/>
        <w:gridCol w:w="2835"/>
      </w:tblGrid>
      <w:tr>
        <w:trPr>
          <w:cantSplit/>
        </w:trPr>
        <w:tc>
          <w:tcPr>
            <w:tcW w:type="dxa" w:w="7370"/>
            <w:shd w:val="clear" w:color="auto" w:fill="F2F2F2"/>
          </w:tcPr>
          <w:p>
            <w:pPr>
              <w:keepNext/>
              <w:spacing w:after="0"/>
            </w:pPr>
            <w:r/>
            <w:r>
              <w:rPr>
                <w:b/>
                <w:i w:val="0"/>
                <w:color w:val="000000"/>
                <w:sz w:val="15"/>
              </w:rPr>
              <w:t>Every number in Section 4 comes from MuJoCo runs of OUR controller, logged by our code</w:t>
            </w:r>
          </w:p>
        </w:tc>
        <w:tc>
          <w:tcPr>
            <w:tcW w:type="dxa" w:w="2835"/>
          </w:tcPr>
          <w:p>
            <w:pPr>
              <w:keepNext/>
              <w:spacing w:after="0"/>
            </w:pPr>
            <w:r/>
            <w:sdt>
              <w:sdtPr>
                <w:rPr>
                  <w:sz w:val="15"/>
                  <w:szCs w:val="15"/>
                </w:rPr>
                <w:alias w:val="M08.S4.prov_own_runs"/>
                <w:tag w:val="M08.S4.prov_own_runs"/>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7370"/>
            <w:shd w:val="clear" w:color="auto" w:fill="F2F2F2"/>
          </w:tcPr>
          <w:p>
            <w:pPr>
              <w:keepNext/>
              <w:spacing w:after="0"/>
            </w:pPr>
            <w:r/>
            <w:r>
              <w:rPr>
                <w:b/>
                <w:i w:val="0"/>
                <w:color w:val="000000"/>
                <w:sz w:val="15"/>
              </w:rPr>
              <w:t>No value comes from SIMULATED_* files, generate_paper_figures.py or any np.random 'target' data</w:t>
            </w:r>
          </w:p>
        </w:tc>
        <w:tc>
          <w:tcPr>
            <w:tcW w:type="dxa" w:w="2835"/>
          </w:tcPr>
          <w:p>
            <w:pPr>
              <w:keepNext/>
              <w:spacing w:after="0"/>
            </w:pPr>
            <w:r/>
            <w:sdt>
              <w:sdtPr>
                <w:rPr>
                  <w:sz w:val="15"/>
                  <w:szCs w:val="15"/>
                </w:rPr>
                <w:alias w:val="M08.S4.prov_no_simulated"/>
                <w:tag w:val="M08.S4.prov_no_simulated"/>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7370"/>
            <w:shd w:val="clear" w:color="auto" w:fill="F2F2F2"/>
          </w:tcPr>
          <w:p>
            <w:pPr>
              <w:keepNext/>
              <w:spacing w:after="0"/>
            </w:pPr>
            <w:r/>
            <w:r>
              <w:rPr>
                <w:b/>
                <w:i w:val="0"/>
                <w:color w:val="000000"/>
                <w:sz w:val="15"/>
              </w:rPr>
              <w:t>Our plots re-generate from the *_real_trials.csv files in the repo</w:t>
            </w:r>
          </w:p>
        </w:tc>
        <w:tc>
          <w:tcPr>
            <w:tcW w:type="dxa" w:w="2835"/>
          </w:tcPr>
          <w:p>
            <w:pPr>
              <w:keepNext/>
              <w:spacing w:after="0"/>
            </w:pPr>
            <w:r/>
            <w:sdt>
              <w:sdtPr>
                <w:rPr>
                  <w:sz w:val="15"/>
                  <w:szCs w:val="15"/>
                </w:rPr>
                <w:alias w:val="M08.S4.prov_plots_reproducible"/>
                <w:tag w:val="M08.S4.prov_plots_reproducible"/>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7370"/>
            <w:shd w:val="clear" w:color="auto" w:fill="F2F2F2"/>
          </w:tcPr>
          <w:p>
            <w:pPr>
              <w:spacing w:after="0"/>
            </w:pPr>
            <w:r/>
            <w:r>
              <w:rPr>
                <w:b/>
                <w:i w:val="0"/>
                <w:color w:val="000000"/>
                <w:sz w:val="15"/>
              </w:rPr>
              <w:t>Every input in Section 3 has a source or is labelled as an assumption</w:t>
            </w:r>
          </w:p>
        </w:tc>
        <w:tc>
          <w:tcPr>
            <w:tcW w:type="dxa" w:w="2835"/>
          </w:tcPr>
          <w:p>
            <w:pPr>
              <w:spacing w:after="0"/>
            </w:pPr>
            <w:r/>
            <w:sdt>
              <w:sdtPr>
                <w:rPr>
                  <w:sz w:val="15"/>
                  <w:szCs w:val="15"/>
                </w:rPr>
                <w:alias w:val="M08.S4.prov_economics_sourced"/>
                <w:tag w:val="M08.S4.prov_economics_sourced"/>
                <w:dropDownList>
                  <w:listItem w:displayText="Select ▾" w:value=""/>
                  <w:listItem w:displayText="Yes" w:value="Yes"/>
                  <w:listItem w:displayText="No" w:value="No"/>
                </w:dropDownList>
              </w:sdtPr>
              <w:sdtContent>
                <w:r>
                  <w:rPr>
                    <w:sz w:val="15"/>
                    <w:szCs w:val="15"/>
                  </w:rPr>
                  <w:t xml:space="preserve">Yes</w:t>
                </w:r>
              </w:sdtContent>
            </w:sdt>
          </w:p>
        </w:tc>
      </w:tr>
    </w:tbl>
    <w:p>
      <w:pPr>
        <w:spacing w:after="40" w:before="0"/>
      </w:pPr>
    </w:p>
    <w:p>
      <w:pPr>
        <w:spacing w:after="40" w:before="120"/>
        <w:keepNext/>
        <w:pBdr>
          <w:bottom w:val="single" w:sz="8" w:space="1" w:color="000000"/>
        </w:pBdr>
      </w:pPr>
      <w:r>
        <w:rPr>
          <w:b/>
          <w:i w:val="0"/>
          <w:color w:val="000000"/>
          <w:sz w:val="22"/>
        </w:rPr>
        <w:t>SECTION 5 · LinkedIn Video Showcase, AI Verification Audit &amp; Peer Review</w:t>
      </w:r>
      <w:r>
        <w:rPr>
          <w:b w:val="0"/>
          <w:i/>
          <w:color w:val="000000"/>
          <w:sz w:val="17"/>
        </w:rPr>
        <w:t xml:space="preserve">    Component 3 · Showcase &amp; Viva (5)</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LinkedIn post URL</w:t>
            </w:r>
          </w:p>
        </w:tc>
        <w:tc>
          <w:tcPr>
            <w:tcW w:type="dxa" w:w="5102"/>
          </w:tcPr>
          <w:p>
            <w:pPr>
              <w:keepNext/>
              <w:spacing w:after="0"/>
            </w:pPr>
            <w:r/>
            <w:sdt>
              <w:sdtPr>
                <w:rPr>
                  <w:sz w:val="15"/>
                  <w:szCs w:val="15"/>
                </w:rPr>
                <w:alias w:val="M08.S5.linkedin_url"/>
                <w:tag w:val="M08.S5.linkedin_url"/>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Video length (mm:ss)</w:t>
            </w:r>
          </w:p>
        </w:tc>
        <w:tc>
          <w:tcPr>
            <w:tcW w:type="dxa" w:w="5102"/>
          </w:tcPr>
          <w:p>
            <w:pPr>
              <w:keepNext/>
              <w:spacing w:after="0"/>
            </w:pPr>
            <w:r/>
            <w:sdt>
              <w:sdtPr>
                <w:rPr>
                  <w:sz w:val="15"/>
                  <w:szCs w:val="15"/>
                </w:rPr>
                <w:alias w:val="M08.S5.video_length"/>
                <w:tag w:val="M08.S5.video_length"/>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Video shows the live MuJoCo simulation (not slides)</w:t>
            </w:r>
          </w:p>
        </w:tc>
        <w:tc>
          <w:tcPr>
            <w:tcW w:type="dxa" w:w="5102"/>
          </w:tcPr>
          <w:p>
            <w:pPr>
              <w:keepNext/>
              <w:spacing w:after="0"/>
            </w:pPr>
            <w:r/>
            <w:sdt>
              <w:sdtPr>
                <w:rPr>
                  <w:sz w:val="15"/>
                  <w:szCs w:val="15"/>
                </w:rPr>
                <w:alias w:val="M08.S5.live_mujoco"/>
                <w:tag w:val="M08.S5.live_mujoco"/>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Video shows our business sensitivity graph</w:t>
            </w:r>
          </w:p>
        </w:tc>
        <w:tc>
          <w:tcPr>
            <w:tcW w:type="dxa" w:w="5102"/>
          </w:tcPr>
          <w:p>
            <w:pPr>
              <w:keepNext/>
              <w:spacing w:after="0"/>
            </w:pPr>
            <w:r/>
            <w:sdt>
              <w:sdtPr>
                <w:rPr>
                  <w:sz w:val="15"/>
                  <w:szCs w:val="15"/>
                </w:rPr>
                <w:alias w:val="M08.S5.business_graph"/>
                <w:tag w:val="M08.S5.business_graph"/>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spacing w:after="0"/>
            </w:pPr>
            <w:r/>
            <w:r>
              <w:rPr>
                <w:b/>
                <w:i w:val="0"/>
                <w:color w:val="000000"/>
                <w:sz w:val="15"/>
              </w:rPr>
              <w:t>Webcam picture-in-picture: every member appears and speaks</w:t>
            </w:r>
          </w:p>
        </w:tc>
        <w:tc>
          <w:tcPr>
            <w:tcW w:type="dxa" w:w="5102"/>
          </w:tcPr>
          <w:p>
            <w:pPr>
              <w:spacing w:after="0"/>
            </w:pPr>
            <w:r/>
            <w:sdt>
              <w:sdtPr>
                <w:rPr>
                  <w:sz w:val="15"/>
                  <w:szCs w:val="15"/>
                </w:rPr>
                <w:alias w:val="M08.S5.all_members_speak"/>
                <w:tag w:val="M08.S5.all_members_speak"/>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keepNext/>
        <w:spacing w:after="20" w:before="40"/>
      </w:pPr>
      <w:r>
        <w:rPr>
          <w:b/>
          <w:i w:val="0"/>
          <w:color w:val="000000"/>
          <w:sz w:val="18"/>
        </w:rPr>
        <w:t>5.1 AI Interaction Audit Log: three cases where AI gave wrong robotics or economic data</w:t>
      </w:r>
    </w:p>
    <w:p>
      <w:pPr>
        <w:keepNext/>
        <w:spacing w:after="40" w:before="0"/>
      </w:pPr>
      <w:r>
        <w:rPr>
          <w:b w:val="0"/>
          <w:i/>
          <w:color w:val="333333"/>
          <w:sz w:val="15"/>
        </w:rPr>
        <w:t>Examples: a wrong MuJoCo attribute or API call, an invented statistic, a correct paper given the wrong journal, an economic formula with the wrong units. Show how you checked each one with a textbook, the official documentation or the original paper.</w:t>
      </w:r>
    </w:p>
    <w:tbl>
      <w:tblPr>
        <w:tblStyle w:val="TableGrid"/>
        <w:tblW w:type="auto" w:w="0"/>
        <w:jc w:val="center"/>
        <w:tblLayout w:type="fixed"/>
        <w:tblLook w:firstColumn="1" w:firstRow="1" w:lastColumn="0" w:lastRow="0" w:noHBand="0" w:noVBand="1" w:val="04A0"/>
      </w:tblPr>
      <w:tblGrid>
        <w:gridCol w:w="680"/>
        <w:gridCol w:w="1190"/>
        <w:gridCol w:w="2381"/>
        <w:gridCol w:w="1474"/>
        <w:gridCol w:w="2097"/>
        <w:gridCol w:w="1417"/>
        <w:gridCol w:w="963"/>
      </w:tblGrid>
      <w:tr>
        <w:trPr>
          <w:cantSplit/>
        </w:trPr>
        <w:tc>
          <w:tcPr>
            <w:tcW w:type="dxa" w:w="680"/>
            <w:shd w:val="clear" w:color="auto" w:fill="D9D9D9"/>
          </w:tcPr>
          <w:p>
            <w:pPr>
              <w:keepNext/>
              <w:spacing w:after="0"/>
            </w:pPr>
            <w:r/>
            <w:r>
              <w:rPr>
                <w:b/>
                <w:i w:val="0"/>
                <w:color w:val="000000"/>
                <w:sz w:val="13"/>
              </w:rPr>
              <w:t>#</w:t>
            </w:r>
          </w:p>
        </w:tc>
        <w:tc>
          <w:tcPr>
            <w:tcW w:type="dxa" w:w="1191"/>
            <w:shd w:val="clear" w:color="auto" w:fill="D9D9D9"/>
          </w:tcPr>
          <w:p>
            <w:pPr>
              <w:keepNext/>
              <w:spacing w:after="0"/>
            </w:pPr>
            <w:r/>
            <w:r>
              <w:rPr>
                <w:b/>
                <w:i w:val="0"/>
                <w:color w:val="000000"/>
                <w:sz w:val="13"/>
              </w:rPr>
              <w:t>AI tool</w:t>
            </w:r>
          </w:p>
        </w:tc>
        <w:tc>
          <w:tcPr>
            <w:tcW w:type="dxa" w:w="2381"/>
            <w:shd w:val="clear" w:color="auto" w:fill="D9D9D9"/>
          </w:tcPr>
          <w:p>
            <w:pPr>
              <w:keepNext/>
              <w:spacing w:after="0"/>
            </w:pPr>
            <w:r/>
            <w:r>
              <w:rPr>
                <w:b/>
                <w:i w:val="0"/>
                <w:color w:val="000000"/>
                <w:sz w:val="13"/>
              </w:rPr>
              <w:t>What we asked &amp; what AI said</w:t>
            </w:r>
          </w:p>
        </w:tc>
        <w:tc>
          <w:tcPr>
            <w:tcW w:type="dxa" w:w="1474"/>
            <w:shd w:val="clear" w:color="auto" w:fill="D9D9D9"/>
          </w:tcPr>
          <w:p>
            <w:pPr>
              <w:keepNext/>
              <w:spacing w:after="0"/>
            </w:pPr>
            <w:r/>
            <w:r>
              <w:rPr>
                <w:b/>
                <w:i w:val="0"/>
                <w:color w:val="000000"/>
                <w:sz w:val="13"/>
              </w:rPr>
              <w:t>How we caught it</w:t>
            </w:r>
          </w:p>
        </w:tc>
        <w:tc>
          <w:tcPr>
            <w:tcW w:type="dxa" w:w="2098"/>
            <w:shd w:val="clear" w:color="auto" w:fill="D9D9D9"/>
          </w:tcPr>
          <w:p>
            <w:pPr>
              <w:keepNext/>
              <w:spacing w:after="0"/>
            </w:pPr>
            <w:r/>
            <w:r>
              <w:rPr>
                <w:b/>
                <w:i w:val="0"/>
                <w:color w:val="000000"/>
                <w:sz w:val="13"/>
              </w:rPr>
              <w:t>What was actually true (with source)</w:t>
            </w:r>
          </w:p>
        </w:tc>
        <w:tc>
          <w:tcPr>
            <w:tcW w:type="dxa" w:w="1417"/>
            <w:shd w:val="clear" w:color="auto" w:fill="D9D9D9"/>
          </w:tcPr>
          <w:p>
            <w:pPr>
              <w:keepNext/>
              <w:spacing w:after="0"/>
            </w:pPr>
            <w:r/>
            <w:r>
              <w:rPr>
                <w:b/>
                <w:i w:val="0"/>
                <w:color w:val="000000"/>
                <w:sz w:val="13"/>
              </w:rPr>
              <w:t>Error type</w:t>
            </w:r>
          </w:p>
        </w:tc>
        <w:tc>
          <w:tcPr>
            <w:tcW w:type="dxa" w:w="964"/>
            <w:shd w:val="clear" w:color="auto" w:fill="D9D9D9"/>
          </w:tcPr>
          <w:p>
            <w:pPr>
              <w:keepNext/>
              <w:spacing w:after="0"/>
            </w:pPr>
            <w:r/>
            <w:r>
              <w:rPr>
                <w:b/>
                <w:i w:val="0"/>
                <w:color w:val="000000"/>
                <w:sz w:val="13"/>
              </w:rPr>
              <w:t>Verdict</w:t>
            </w:r>
          </w:p>
        </w:tc>
      </w:tr>
      <w:tr>
        <w:trPr>
          <w:trHeight w:val="624" w:hRule="atLeast"/>
          <w:cantSplit/>
        </w:trPr>
        <w:tc>
          <w:tcPr>
            <w:tcW w:type="dxa" w:w="680"/>
          </w:tcPr>
          <w:p>
            <w:pPr>
              <w:keepNext/>
              <w:spacing w:after="0"/>
            </w:pPr>
            <w:r/>
            <w:r>
              <w:rPr>
                <w:b w:val="0"/>
                <w:i w:val="0"/>
                <w:color w:val="000000"/>
                <w:sz w:val="15"/>
              </w:rPr>
              <w:t>AI-01</w:t>
            </w:r>
          </w:p>
        </w:tc>
        <w:tc>
          <w:tcPr>
            <w:tcW w:type="dxa" w:w="1191"/>
          </w:tcPr>
          <w:p>
            <w:pPr>
              <w:keepNext/>
              <w:spacing w:after="0"/>
            </w:pPr>
            <w:r/>
            <w:sdt>
              <w:sdtPr>
                <w:rPr>
                  <w:sz w:val="14"/>
                  <w:szCs w:val="14"/>
                </w:rPr>
                <w:alias w:val="M08.S5.ai1.tool"/>
                <w:tag w:val="M08.S5.ai1.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Claude</w:t>
                </w:r>
              </w:sdtContent>
            </w:sdt>
          </w:p>
        </w:tc>
        <w:tc>
          <w:tcPr>
            <w:tcW w:type="dxa" w:w="2381"/>
          </w:tcPr>
          <w:p>
            <w:pPr>
              <w:keepNext/>
              <w:spacing w:after="0"/>
            </w:pPr>
            <w:r/>
            <w:sdt>
              <w:sdtPr>
                <w:rPr>
                  <w:sz w:val="14"/>
                  <w:szCs w:val="14"/>
                </w:rPr>
                <w:alias w:val="M08.S5.ai1.said"/>
                <w:tag w:val="M08.S5.ai1.said"/>
                <w:text/>
              </w:sdtPr>
              <w:sdtContent>
                <w:r>
                  <w:rPr>
                    <w:sz w:val="14"/>
                    <w:szCs w:val="14"/>
                  </w:rPr>
                  <w:t xml:space="preserve">Claude's water-texture baker started one worker process per CPU thread (23) 'to use the whole lab PC'.</w:t>
                </w:r>
              </w:sdtContent>
            </w:sdt>
          </w:p>
        </w:tc>
        <w:tc>
          <w:tcPr>
            <w:tcW w:type="dxa" w:w="1474"/>
          </w:tcPr>
          <w:p>
            <w:pPr>
              <w:keepNext/>
              <w:spacing w:after="0"/>
            </w:pPr>
            <w:r/>
            <w:sdt>
              <w:sdtPr>
                <w:rPr>
                  <w:sz w:val="14"/>
                  <w:szCs w:val="14"/>
                </w:rPr>
                <w:alias w:val="M08.S5.ai1.caught_by"/>
                <w:tag w:val="M08.S5.ai1.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Ran / tested the code or simulation</w:t>
                </w:r>
              </w:sdtContent>
            </w:sdt>
          </w:p>
        </w:tc>
        <w:tc>
          <w:tcPr>
            <w:tcW w:type="dxa" w:w="2098"/>
          </w:tcPr>
          <w:p>
            <w:pPr>
              <w:keepNext/>
              <w:spacing w:after="0"/>
            </w:pPr>
            <w:r/>
            <w:sdt>
              <w:sdtPr>
                <w:rPr>
                  <w:sz w:val="14"/>
                  <w:szCs w:val="14"/>
                </w:rPr>
                <w:alias w:val="M08.S5.ai1.truth"/>
                <w:tag w:val="M08.S5.ai1.truth"/>
                <w:text/>
              </w:sdtPr>
              <w:sdtContent>
                <w:r>
                  <w:rPr>
                    <w:sz w:val="14"/>
                    <w:szCs w:val="14"/>
                  </w:rPr>
                  <w:t xml:space="preserve">Setup crashed on the 32 GB lab PC ('OpenBLAS: memory allocation failed', BrokenProcessPool): each worker opened 24 BLAS threads. Fixed: ≤ 8 workers, OPENBLAS_NUM_THREADS = 1 (0.6 GB/worker measured).</w:t>
                </w:r>
              </w:sdtContent>
            </w:sdt>
          </w:p>
        </w:tc>
        <w:tc>
          <w:tcPr>
            <w:tcW w:type="dxa" w:w="1417"/>
          </w:tcPr>
          <w:p>
            <w:pPr>
              <w:keepNext/>
              <w:spacing w:after="0"/>
            </w:pPr>
            <w:r/>
            <w:sdt>
              <w:sdtPr>
                <w:rPr>
                  <w:sz w:val="14"/>
                  <w:szCs w:val="14"/>
                </w:rPr>
                <w:alias w:val="M08.S5.ai1.error_type"/>
                <w:tag w:val="M08.S5.ai1.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Wrong code / MuJoCo API</w:t>
                </w:r>
              </w:sdtContent>
            </w:sdt>
          </w:p>
        </w:tc>
        <w:tc>
          <w:tcPr>
            <w:tcW w:type="dxa" w:w="964"/>
          </w:tcPr>
          <w:p>
            <w:pPr>
              <w:keepNext/>
              <w:spacing w:after="0"/>
            </w:pPr>
            <w:r/>
            <w:sdt>
              <w:sdtPr>
                <w:rPr>
                  <w:sz w:val="14"/>
                  <w:szCs w:val="14"/>
                </w:rPr>
                <w:alias w:val="M08.S5.ai1.verdict"/>
                <w:tag w:val="M08.S5.ai1.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Corrected</w:t>
                </w:r>
              </w:sdtContent>
            </w:sdt>
          </w:p>
        </w:tc>
      </w:tr>
      <w:tr>
        <w:trPr>
          <w:trHeight w:val="624" w:hRule="atLeast"/>
          <w:cantSplit/>
        </w:trPr>
        <w:tc>
          <w:tcPr>
            <w:tcW w:type="dxa" w:w="680"/>
          </w:tcPr>
          <w:p>
            <w:pPr>
              <w:keepNext/>
              <w:spacing w:after="0"/>
            </w:pPr>
            <w:r/>
            <w:r>
              <w:rPr>
                <w:b w:val="0"/>
                <w:i w:val="0"/>
                <w:color w:val="000000"/>
                <w:sz w:val="15"/>
              </w:rPr>
              <w:t>AI-02</w:t>
            </w:r>
          </w:p>
        </w:tc>
        <w:tc>
          <w:tcPr>
            <w:tcW w:type="dxa" w:w="1191"/>
          </w:tcPr>
          <w:p>
            <w:pPr>
              <w:keepNext/>
              <w:spacing w:after="0"/>
            </w:pPr>
            <w:r/>
            <w:sdt>
              <w:sdtPr>
                <w:rPr>
                  <w:sz w:val="14"/>
                  <w:szCs w:val="14"/>
                </w:rPr>
                <w:alias w:val="M08.S5.ai2.tool"/>
                <w:tag w:val="M08.S5.ai2.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Claude</w:t>
                </w:r>
              </w:sdtContent>
            </w:sdt>
          </w:p>
        </w:tc>
        <w:tc>
          <w:tcPr>
            <w:tcW w:type="dxa" w:w="2381"/>
          </w:tcPr>
          <w:p>
            <w:pPr>
              <w:keepNext/>
              <w:spacing w:after="0"/>
            </w:pPr>
            <w:r/>
            <w:sdt>
              <w:sdtPr>
                <w:rPr>
                  <w:sz w:val="14"/>
                  <w:szCs w:val="14"/>
                </w:rPr>
                <w:alias w:val="M08.S5.ai2.said"/>
                <w:tag w:val="M08.S5.ai2.said"/>
                <w:text/>
              </w:sdtPr>
              <w:sdtContent>
                <w:r>
                  <w:rPr>
                    <w:sz w:val="14"/>
                    <w:szCs w:val="14"/>
                  </w:rPr>
                  <w:t xml:space="preserve">Claude claimed GPU training would speed PPO up and estimated 3.5–6 h for the curriculum, '1 M steps in 10–15 min on 16 cores'.</w:t>
                </w:r>
              </w:sdtContent>
            </w:sdt>
          </w:p>
        </w:tc>
        <w:tc>
          <w:tcPr>
            <w:tcW w:type="dxa" w:w="1474"/>
          </w:tcPr>
          <w:p>
            <w:pPr>
              <w:keepNext/>
              <w:spacing w:after="0"/>
            </w:pPr>
            <w:r/>
            <w:sdt>
              <w:sdtPr>
                <w:rPr>
                  <w:sz w:val="14"/>
                  <w:szCs w:val="14"/>
                </w:rPr>
                <w:alias w:val="M08.S5.ai2.caught_by"/>
                <w:tag w:val="M08.S5.ai2.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Ran / tested the code or simulation</w:t>
                </w:r>
              </w:sdtContent>
            </w:sdt>
          </w:p>
        </w:tc>
        <w:tc>
          <w:tcPr>
            <w:tcW w:type="dxa" w:w="2098"/>
          </w:tcPr>
          <w:p>
            <w:pPr>
              <w:keepNext/>
              <w:spacing w:after="0"/>
            </w:pPr>
            <w:r/>
            <w:sdt>
              <w:sdtPr>
                <w:rPr>
                  <w:sz w:val="14"/>
                  <w:szCs w:val="14"/>
                </w:rPr>
                <w:alias w:val="M08.S5.ai2.truth"/>
                <w:tag w:val="M08.S5.ai2.truth"/>
                <w:text/>
              </w:sdtPr>
              <w:sdtContent>
                <w:r>
                  <w:rPr>
                    <w:sz w:val="14"/>
                    <w:szCs w:val="14"/>
                  </w:rPr>
                  <w:t xml:space="preserve">GPU stayed ~20 % (bursts to 100 % only in updates); SB3 warns MLP-PPO is CPU-bound (SB3 issue #1245). Measured ~490 steps/s with 22 CPU envs: stage 3 (3 M steps) took 104 min. MuJoCo on the CPU sets the speed.</w:t>
                </w:r>
              </w:sdtContent>
            </w:sdt>
          </w:p>
        </w:tc>
        <w:tc>
          <w:tcPr>
            <w:tcW w:type="dxa" w:w="1417"/>
          </w:tcPr>
          <w:p>
            <w:pPr>
              <w:keepNext/>
              <w:spacing w:after="0"/>
            </w:pPr>
            <w:r/>
            <w:sdt>
              <w:sdtPr>
                <w:rPr>
                  <w:sz w:val="14"/>
                  <w:szCs w:val="14"/>
                </w:rPr>
                <w:alias w:val="M08.S5.ai2.error_type"/>
                <w:tag w:val="M08.S5.ai2.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Wrong number or statistic</w:t>
                </w:r>
              </w:sdtContent>
            </w:sdt>
          </w:p>
        </w:tc>
        <w:tc>
          <w:tcPr>
            <w:tcW w:type="dxa" w:w="964"/>
          </w:tcPr>
          <w:p>
            <w:pPr>
              <w:keepNext/>
              <w:spacing w:after="0"/>
            </w:pPr>
            <w:r/>
            <w:sdt>
              <w:sdtPr>
                <w:rPr>
                  <w:sz w:val="14"/>
                  <w:szCs w:val="14"/>
                </w:rPr>
                <w:alias w:val="M08.S5.ai2.verdict"/>
                <w:tag w:val="M08.S5.ai2.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Corrected</w:t>
                </w:r>
              </w:sdtContent>
            </w:sdt>
          </w:p>
        </w:tc>
      </w:tr>
      <w:tr>
        <w:trPr>
          <w:trHeight w:val="624" w:hRule="atLeast"/>
          <w:cantSplit/>
        </w:trPr>
        <w:tc>
          <w:tcPr>
            <w:tcW w:type="dxa" w:w="680"/>
          </w:tcPr>
          <w:p>
            <w:pPr>
              <w:spacing w:after="0"/>
            </w:pPr>
            <w:r/>
            <w:r>
              <w:rPr>
                <w:b w:val="0"/>
                <w:i w:val="0"/>
                <w:color w:val="000000"/>
                <w:sz w:val="15"/>
              </w:rPr>
              <w:t>AI-03</w:t>
            </w:r>
          </w:p>
        </w:tc>
        <w:tc>
          <w:tcPr>
            <w:tcW w:type="dxa" w:w="1191"/>
          </w:tcPr>
          <w:p>
            <w:pPr>
              <w:spacing w:after="0"/>
            </w:pPr>
            <w:r/>
            <w:sdt>
              <w:sdtPr>
                <w:rPr>
                  <w:sz w:val="14"/>
                  <w:szCs w:val="14"/>
                </w:rPr>
                <w:alias w:val="M08.S5.ai3.tool"/>
                <w:tag w:val="M08.S5.ai3.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Claude</w:t>
                </w:r>
              </w:sdtContent>
            </w:sdt>
          </w:p>
        </w:tc>
        <w:tc>
          <w:tcPr>
            <w:tcW w:type="dxa" w:w="2381"/>
          </w:tcPr>
          <w:p>
            <w:pPr>
              <w:spacing w:after="0"/>
            </w:pPr>
            <w:r/>
            <w:sdt>
              <w:sdtPr>
                <w:rPr>
                  <w:sz w:val="14"/>
                  <w:szCs w:val="14"/>
                </w:rPr>
                <w:alias w:val="M08.S5.ai3.said"/>
                <w:tag w:val="M08.S5.ai3.said"/>
                <w:text/>
              </w:sdtPr>
              <w:sdtContent>
                <w:r>
                  <w:rPr>
                    <w:sz w:val="14"/>
                    <w:szCs w:val="14"/>
                  </w:rPr>
                  <w:t xml:space="preserve">Claude's first canister-centring law set the drone target = marker − (low-passed canister offset) to put the canister over the marker.</w:t>
                </w:r>
              </w:sdtContent>
            </w:sdt>
          </w:p>
        </w:tc>
        <w:tc>
          <w:tcPr>
            <w:tcW w:type="dxa" w:w="1474"/>
          </w:tcPr>
          <w:p>
            <w:pPr>
              <w:spacing w:after="0"/>
            </w:pPr>
            <w:r/>
            <w:sdt>
              <w:sdtPr>
                <w:rPr>
                  <w:sz w:val="14"/>
                  <w:szCs w:val="14"/>
                </w:rPr>
                <w:alias w:val="M08.S5.ai3.caught_by"/>
                <w:tag w:val="M08.S5.ai3.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Ran / tested the code or simulation</w:t>
                </w:r>
              </w:sdtContent>
            </w:sdt>
          </w:p>
        </w:tc>
        <w:tc>
          <w:tcPr>
            <w:tcW w:type="dxa" w:w="2098"/>
          </w:tcPr>
          <w:p>
            <w:pPr>
              <w:spacing w:after="0"/>
            </w:pPr>
            <w:r/>
            <w:sdt>
              <w:sdtPr>
                <w:rPr>
                  <w:sz w:val="14"/>
                  <w:szCs w:val="14"/>
                </w:rPr>
                <w:alias w:val="M08.S5.ai3.truth"/>
                <w:tag w:val="M08.S5.ai3.truth"/>
                <w:text/>
              </w:sdtPr>
              <w:sdtContent>
                <w:r>
                  <w:rPr>
                    <w:sz w:val="14"/>
                    <w:szCs w:val="14"/>
                  </w:rPr>
                  <w:t xml:space="preserve">At 15 m/s the loop fed the swing back into the reference and oscillated (offset grew to 9 m, release never possible). Replaced by a slow integral shift on the canister error (0.35 s⁻¹) + anti-sway; checked in the viewer.</w:t>
                </w:r>
              </w:sdtContent>
            </w:sdt>
          </w:p>
        </w:tc>
        <w:tc>
          <w:tcPr>
            <w:tcW w:type="dxa" w:w="1417"/>
          </w:tcPr>
          <w:p>
            <w:pPr>
              <w:spacing w:after="0"/>
            </w:pPr>
            <w:r/>
            <w:sdt>
              <w:sdtPr>
                <w:rPr>
                  <w:sz w:val="14"/>
                  <w:szCs w:val="14"/>
                </w:rPr>
                <w:alias w:val="M08.S5.ai3.error_type"/>
                <w:tag w:val="M08.S5.ai3.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Wrong physics / equation</w:t>
                </w:r>
              </w:sdtContent>
            </w:sdt>
          </w:p>
        </w:tc>
        <w:tc>
          <w:tcPr>
            <w:tcW w:type="dxa" w:w="964"/>
          </w:tcPr>
          <w:p>
            <w:pPr>
              <w:spacing w:after="0"/>
            </w:pPr>
            <w:r/>
            <w:sdt>
              <w:sdtPr>
                <w:rPr>
                  <w:sz w:val="14"/>
                  <w:szCs w:val="14"/>
                </w:rPr>
                <w:alias w:val="M08.S5.ai3.verdict"/>
                <w:tag w:val="M08.S5.ai3.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Corrected</w:t>
                </w:r>
              </w:sdtContent>
            </w:sdt>
          </w:p>
        </w:tc>
      </w:tr>
    </w:tbl>
    <w:p>
      <w:pPr>
        <w:spacing w:after="40" w:before="0"/>
      </w:pPr>
    </w:p>
    <w:p>
      <w:pPr>
        <w:keepNext/>
        <w:spacing w:after="20" w:before="40"/>
      </w:pPr>
      <w:r>
        <w:rPr>
          <w:b/>
          <w:i w:val="0"/>
          <w:color w:val="000000"/>
          <w:sz w:val="18"/>
        </w:rPr>
        <w:t>5.2 Peer review: watch both assigned LinkedIn videos and score them (0–2 per criterion)</w:t>
      </w:r>
    </w:p>
    <w:tbl>
      <w:tblPr>
        <w:tblStyle w:val="TableGrid"/>
        <w:tblW w:type="auto" w:w="0"/>
        <w:jc w:val="center"/>
        <w:tblLayout w:type="fixed"/>
        <w:tblLook w:firstColumn="1" w:firstRow="1" w:lastColumn="0" w:lastRow="0" w:noHBand="0" w:noVBand="1" w:val="04A0"/>
      </w:tblPr>
      <w:tblGrid>
        <w:gridCol w:w="2154"/>
        <w:gridCol w:w="737"/>
        <w:gridCol w:w="737"/>
        <w:gridCol w:w="737"/>
        <w:gridCol w:w="737"/>
        <w:gridCol w:w="737"/>
        <w:gridCol w:w="1474"/>
        <w:gridCol w:w="2891"/>
      </w:tblGrid>
      <w:tr>
        <w:trPr>
          <w:cantSplit/>
        </w:trPr>
        <w:tc>
          <w:tcPr>
            <w:tcW w:type="dxa" w:w="2154"/>
            <w:shd w:val="clear" w:color="auto" w:fill="D9D9D9"/>
          </w:tcPr>
          <w:p>
            <w:pPr>
              <w:keepNext/>
              <w:spacing w:after="0"/>
            </w:pPr>
            <w:r/>
            <w:r>
              <w:rPr>
                <w:b/>
                <w:i w:val="0"/>
                <w:color w:val="000000"/>
                <w:sz w:val="13"/>
              </w:rPr>
              <w:t>Group reviewed</w:t>
            </w:r>
          </w:p>
        </w:tc>
        <w:tc>
          <w:tcPr>
            <w:tcW w:type="dxa" w:w="737"/>
            <w:shd w:val="clear" w:color="auto" w:fill="D9D9D9"/>
          </w:tcPr>
          <w:p>
            <w:pPr>
              <w:keepNext/>
              <w:spacing w:after="0"/>
            </w:pPr>
            <w:r/>
            <w:r>
              <w:rPr>
                <w:b/>
                <w:i w:val="0"/>
                <w:color w:val="000000"/>
                <w:sz w:val="13"/>
              </w:rPr>
              <w:t>Problem</w:t>
            </w:r>
          </w:p>
        </w:tc>
        <w:tc>
          <w:tcPr>
            <w:tcW w:type="dxa" w:w="737"/>
            <w:shd w:val="clear" w:color="auto" w:fill="D9D9D9"/>
          </w:tcPr>
          <w:p>
            <w:pPr>
              <w:keepNext/>
              <w:spacing w:after="0"/>
            </w:pPr>
            <w:r/>
            <w:r>
              <w:rPr>
                <w:b/>
                <w:i w:val="0"/>
                <w:color w:val="000000"/>
                <w:sz w:val="13"/>
              </w:rPr>
              <w:t>Physics</w:t>
            </w:r>
          </w:p>
        </w:tc>
        <w:tc>
          <w:tcPr>
            <w:tcW w:type="dxa" w:w="737"/>
            <w:shd w:val="clear" w:color="auto" w:fill="D9D9D9"/>
          </w:tcPr>
          <w:p>
            <w:pPr>
              <w:keepNext/>
              <w:spacing w:after="0"/>
            </w:pPr>
            <w:r/>
            <w:r>
              <w:rPr>
                <w:b/>
                <w:i w:val="0"/>
                <w:color w:val="000000"/>
                <w:sz w:val="13"/>
              </w:rPr>
              <w:t>Business</w:t>
            </w:r>
          </w:p>
        </w:tc>
        <w:tc>
          <w:tcPr>
            <w:tcW w:type="dxa" w:w="737"/>
            <w:shd w:val="clear" w:color="auto" w:fill="D9D9D9"/>
          </w:tcPr>
          <w:p>
            <w:pPr>
              <w:keepNext/>
              <w:spacing w:after="0"/>
            </w:pPr>
            <w:r/>
            <w:r>
              <w:rPr>
                <w:b/>
                <w:i w:val="0"/>
                <w:color w:val="000000"/>
                <w:sz w:val="13"/>
              </w:rPr>
              <w:t>Data</w:t>
            </w:r>
          </w:p>
        </w:tc>
        <w:tc>
          <w:tcPr>
            <w:tcW w:type="dxa" w:w="737"/>
            <w:shd w:val="clear" w:color="auto" w:fill="D9D9D9"/>
          </w:tcPr>
          <w:p>
            <w:pPr>
              <w:keepNext/>
              <w:spacing w:after="0"/>
            </w:pPr>
            <w:r/>
            <w:r>
              <w:rPr>
                <w:b/>
                <w:i w:val="0"/>
                <w:color w:val="000000"/>
                <w:sz w:val="13"/>
              </w:rPr>
              <w:t>Clarity</w:t>
            </w:r>
          </w:p>
        </w:tc>
        <w:tc>
          <w:tcPr>
            <w:tcW w:type="dxa" w:w="1474"/>
            <w:shd w:val="clear" w:color="auto" w:fill="D9D9D9"/>
          </w:tcPr>
          <w:p>
            <w:pPr>
              <w:keepNext/>
              <w:spacing w:after="0"/>
            </w:pPr>
            <w:r/>
            <w:r>
              <w:rPr>
                <w:b/>
                <w:i w:val="0"/>
                <w:color w:val="000000"/>
                <w:sz w:val="13"/>
              </w:rPr>
              <w:t>Best moment (mm:ss)</w:t>
            </w:r>
          </w:p>
        </w:tc>
        <w:tc>
          <w:tcPr>
            <w:tcW w:type="dxa" w:w="2891"/>
            <w:shd w:val="clear" w:color="auto" w:fill="D9D9D9"/>
          </w:tcPr>
          <w:p>
            <w:pPr>
              <w:keepNext/>
              <w:spacing w:after="0"/>
            </w:pPr>
            <w:r/>
            <w:r>
              <w:rPr>
                <w:b/>
                <w:i w:val="0"/>
                <w:color w:val="000000"/>
                <w:sz w:val="13"/>
              </w:rPr>
              <w:t>One question for the viva</w:t>
            </w:r>
          </w:p>
        </w:tc>
      </w:tr>
      <w:tr>
        <w:trPr>
          <w:trHeight w:val="510" w:hRule="atLeast"/>
          <w:cantSplit/>
        </w:trPr>
        <w:tc>
          <w:tcPr>
            <w:tcW w:type="dxa" w:w="2154"/>
          </w:tcPr>
          <w:p>
            <w:pPr>
              <w:keepNext/>
              <w:spacing w:after="0"/>
            </w:pPr>
            <w:r/>
            <w:r>
              <w:rPr>
                <w:b w:val="0"/>
                <w:i w:val="0"/>
                <w:color w:val="000000"/>
                <w:sz w:val="14"/>
              </w:rPr>
              <w:t>Group 09: Autonomous Ground Vehicle (UGV) with LiDAR Perception for Hazardous Terrain Reconnaissance</w:t>
            </w:r>
          </w:p>
        </w:tc>
        <w:tc>
          <w:tcPr>
            <w:tcW w:type="dxa" w:w="737"/>
          </w:tcPr>
          <w:p>
            <w:pPr>
              <w:keepNext/>
              <w:spacing w:after="0"/>
            </w:pPr>
            <w:r/>
            <w:sdt>
              <w:sdtPr>
                <w:rPr>
                  <w:sz w:val="14"/>
                  <w:szCs w:val="14"/>
                </w:rPr>
                <w:alias w:val="M08.S5.peer_M09.problem"/>
                <w:tag w:val="M08.S5.peer_M09.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8.S5.peer_M09.physics"/>
                <w:tag w:val="M08.S5.peer_M09.physic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8.S5.peer_M09.business"/>
                <w:tag w:val="M08.S5.peer_M09.busines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8.S5.peer_M09.data"/>
                <w:tag w:val="M08.S5.peer_M09.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8.S5.peer_M09.clarity"/>
                <w:tag w:val="M08.S5.peer_M09.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keepNext/>
              <w:spacing w:after="0"/>
            </w:pPr>
            <w:r/>
            <w:sdt>
              <w:sdtPr>
                <w:rPr>
                  <w:sz w:val="14"/>
                  <w:szCs w:val="14"/>
                </w:rPr>
                <w:alias w:val="M08.S5.peer_M09.best_moment"/>
                <w:tag w:val="M08.S5.peer_M09.best_moment"/>
                <w:text/>
              </w:sdtPr>
              <w:sdtContent>
                <w:r>
                  <w:rPr>
                    <w:sz w:val="14"/>
                    <w:szCs w:val="14"/>
                  </w:rPr>
                  <w:t xml:space="preserve">type here</w:t>
                </w:r>
              </w:sdtContent>
            </w:sdt>
          </w:p>
        </w:tc>
        <w:tc>
          <w:tcPr>
            <w:tcW w:type="dxa" w:w="2891"/>
          </w:tcPr>
          <w:p>
            <w:pPr>
              <w:keepNext/>
              <w:spacing w:after="0"/>
            </w:pPr>
            <w:r/>
            <w:sdt>
              <w:sdtPr>
                <w:rPr>
                  <w:sz w:val="14"/>
                  <w:szCs w:val="14"/>
                </w:rPr>
                <w:alias w:val="M08.S5.peer_M09.question"/>
                <w:tag w:val="M08.S5.peer_M09.question"/>
                <w:text/>
              </w:sdtPr>
              <w:sdtContent>
                <w:r>
                  <w:rPr>
                    <w:sz w:val="14"/>
                    <w:szCs w:val="14"/>
                  </w:rPr>
                  <w:t xml:space="preserve">type here</w:t>
                </w:r>
              </w:sdtContent>
            </w:sdt>
          </w:p>
        </w:tc>
      </w:tr>
      <w:tr>
        <w:trPr>
          <w:trHeight w:val="510" w:hRule="atLeast"/>
          <w:cantSplit/>
        </w:trPr>
        <w:tc>
          <w:tcPr>
            <w:tcW w:type="dxa" w:w="2154"/>
          </w:tcPr>
          <w:p>
            <w:pPr>
              <w:spacing w:after="0"/>
            </w:pPr>
            <w:r/>
            <w:r>
              <w:rPr>
                <w:b w:val="0"/>
                <w:i w:val="0"/>
                <w:color w:val="000000"/>
                <w:sz w:val="14"/>
              </w:rPr>
              <w:t>Group 02: AI Companion Robot for Remote Elderly Supervision &amp; Fall Emergency Response</w:t>
            </w:r>
          </w:p>
        </w:tc>
        <w:tc>
          <w:tcPr>
            <w:tcW w:type="dxa" w:w="737"/>
          </w:tcPr>
          <w:p>
            <w:pPr>
              <w:spacing w:after="0"/>
            </w:pPr>
            <w:r/>
            <w:sdt>
              <w:sdtPr>
                <w:rPr>
                  <w:sz w:val="14"/>
                  <w:szCs w:val="14"/>
                </w:rPr>
                <w:alias w:val="M08.S5.peer_M02.problem"/>
                <w:tag w:val="M08.S5.peer_M02.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8.S5.peer_M02.physics"/>
                <w:tag w:val="M08.S5.peer_M02.physic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8.S5.peer_M02.business"/>
                <w:tag w:val="M08.S5.peer_M02.busines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8.S5.peer_M02.data"/>
                <w:tag w:val="M08.S5.peer_M02.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8.S5.peer_M02.clarity"/>
                <w:tag w:val="M08.S5.peer_M02.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spacing w:after="0"/>
            </w:pPr>
            <w:r/>
            <w:sdt>
              <w:sdtPr>
                <w:rPr>
                  <w:sz w:val="14"/>
                  <w:szCs w:val="14"/>
                </w:rPr>
                <w:alias w:val="M08.S5.peer_M02.best_moment"/>
                <w:tag w:val="M08.S5.peer_M02.best_moment"/>
                <w:text/>
              </w:sdtPr>
              <w:sdtContent>
                <w:r>
                  <w:rPr>
                    <w:sz w:val="14"/>
                    <w:szCs w:val="14"/>
                  </w:rPr>
                  <w:t xml:space="preserve">type here</w:t>
                </w:r>
              </w:sdtContent>
            </w:sdt>
          </w:p>
        </w:tc>
        <w:tc>
          <w:tcPr>
            <w:tcW w:type="dxa" w:w="2891"/>
          </w:tcPr>
          <w:p>
            <w:pPr>
              <w:spacing w:after="0"/>
            </w:pPr>
            <w:r/>
            <w:sdt>
              <w:sdtPr>
                <w:rPr>
                  <w:sz w:val="14"/>
                  <w:szCs w:val="14"/>
                </w:rPr>
                <w:alias w:val="M08.S5.peer_M02.question"/>
                <w:tag w:val="M08.S5.peer_M02.question"/>
                <w:text/>
              </w:sdtPr>
              <w:sdtContent>
                <w:r>
                  <w:rPr>
                    <w:sz w:val="14"/>
                    <w:szCs w:val="14"/>
                  </w:rPr>
                  <w:t xml:space="preserve">type here</w:t>
                </w:r>
              </w:sdtContent>
            </w:sdt>
          </w:p>
        </w:tc>
      </w:tr>
    </w:tbl>
    <w:p>
      <w:pPr>
        <w:spacing w:after="40" w:before="0"/>
      </w:pPr>
    </w:p>
    <w:p>
      <w:pPr>
        <w:spacing w:after="40" w:before="120"/>
        <w:keepNext/>
        <w:pBdr>
          <w:bottom w:val="single" w:sz="8" w:space="1" w:color="000000"/>
        </w:pBdr>
      </w:pPr>
      <w:r>
        <w:rPr>
          <w:b/>
          <w:i w:val="0"/>
          <w:color w:val="000000"/>
          <w:sz w:val="22"/>
        </w:rPr>
        <w:t>SECTION 6 · Individual Learning Record &amp; Research Consent</w:t>
      </w:r>
      <w:r>
        <w:rPr>
          <w:b w:val="0"/>
          <w:i/>
          <w:color w:val="000000"/>
          <w:sz w:val="17"/>
        </w:rPr>
        <w:t xml:space="preserve">    unmarked · one row per member · answer honestly</w:t>
      </w:r>
    </w:p>
    <w:p>
      <w:pPr>
        <w:keepNext/>
        <w:spacing w:after="40" w:before="0"/>
      </w:pPr>
      <w:r>
        <w:rPr>
          <w:b w:val="0"/>
          <w:i/>
          <w:color w:val="333333"/>
          <w:sz w:val="15"/>
        </w:rPr>
        <w:t>These answers do not change your marks. They help improve the course and are used in anonymised research only if you consent in the sign-off below. Commit share: your commits ÷ the group's commits in your folder (git shortlog -sn -- &lt;folder&gt;).</w:t>
      </w:r>
    </w:p>
    <w:tbl>
      <w:tblPr>
        <w:tblStyle w:val="TableGrid"/>
        <w:tblW w:type="auto" w:w="0"/>
        <w:jc w:val="center"/>
        <w:tblLayout w:type="fixed"/>
        <w:tblLook w:firstColumn="1" w:firstRow="1" w:lastColumn="0" w:lastRow="0" w:noHBand="0" w:noVBand="1" w:val="04A0"/>
      </w:tblPr>
      <w:tblGrid>
        <w:gridCol w:w="1701"/>
        <w:gridCol w:w="850"/>
        <w:gridCol w:w="1247"/>
        <w:gridCol w:w="1304"/>
        <w:gridCol w:w="1474"/>
        <w:gridCol w:w="1020"/>
        <w:gridCol w:w="1304"/>
        <w:gridCol w:w="1304"/>
      </w:tblGrid>
      <w:tr>
        <w:trPr>
          <w:cantSplit/>
        </w:trPr>
        <w:tc>
          <w:tcPr>
            <w:tcW w:type="dxa" w:w="1701"/>
            <w:shd w:val="clear" w:color="auto" w:fill="D9D9D9"/>
          </w:tcPr>
          <w:p>
            <w:pPr>
              <w:keepNext/>
              <w:spacing w:after="0"/>
            </w:pPr>
            <w:r/>
            <w:r>
              <w:rPr>
                <w:b/>
                <w:i w:val="0"/>
                <w:color w:val="000000"/>
                <w:sz w:val="12"/>
              </w:rPr>
              <w:t>Member</w:t>
            </w:r>
          </w:p>
        </w:tc>
        <w:tc>
          <w:tcPr>
            <w:tcW w:type="dxa" w:w="850"/>
            <w:shd w:val="clear" w:color="auto" w:fill="D9D9D9"/>
          </w:tcPr>
          <w:p>
            <w:pPr>
              <w:keepNext/>
              <w:spacing w:after="0"/>
            </w:pPr>
            <w:r/>
            <w:r>
              <w:rPr>
                <w:b/>
                <w:i w:val="0"/>
                <w:color w:val="000000"/>
                <w:sz w:val="12"/>
              </w:rPr>
              <w:t>Hours I spent (total)</w:t>
            </w:r>
          </w:p>
        </w:tc>
        <w:tc>
          <w:tcPr>
            <w:tcW w:type="dxa" w:w="1247"/>
            <w:shd w:val="clear" w:color="auto" w:fill="D9D9D9"/>
          </w:tcPr>
          <w:p>
            <w:pPr>
              <w:keepNext/>
              <w:spacing w:after="0"/>
            </w:pPr>
            <w:r/>
            <w:r>
              <w:rPr>
                <w:b/>
                <w:i w:val="0"/>
                <w:color w:val="000000"/>
                <w:sz w:val="12"/>
              </w:rPr>
              <w:t>My declared role matched my actual work (1 = not at all, 5 = fully)</w:t>
            </w:r>
          </w:p>
        </w:tc>
        <w:tc>
          <w:tcPr>
            <w:tcW w:type="dxa" w:w="1304"/>
            <w:shd w:val="clear" w:color="auto" w:fill="D9D9D9"/>
          </w:tcPr>
          <w:p>
            <w:pPr>
              <w:keepNext/>
              <w:spacing w:after="0"/>
            </w:pPr>
            <w:r/>
            <w:r>
              <w:rPr>
                <w:b/>
                <w:i w:val="0"/>
                <w:color w:val="000000"/>
                <w:sz w:val="12"/>
              </w:rPr>
              <w:t>I learned a skill outside my role (robotics ↔ business)</w:t>
            </w:r>
          </w:p>
        </w:tc>
        <w:tc>
          <w:tcPr>
            <w:tcW w:type="dxa" w:w="1474"/>
            <w:shd w:val="clear" w:color="auto" w:fill="D9D9D9"/>
          </w:tcPr>
          <w:p>
            <w:pPr>
              <w:keepNext/>
              <w:spacing w:after="0"/>
            </w:pPr>
            <w:r/>
            <w:r>
              <w:rPr>
                <w:b/>
                <w:i w:val="0"/>
                <w:color w:val="000000"/>
                <w:sz w:val="12"/>
              </w:rPr>
              <w:t>Scripts I mainly wrote (file names)</w:t>
            </w:r>
          </w:p>
        </w:tc>
        <w:tc>
          <w:tcPr>
            <w:tcW w:type="dxa" w:w="1020"/>
            <w:shd w:val="clear" w:color="auto" w:fill="D9D9D9"/>
          </w:tcPr>
          <w:p>
            <w:pPr>
              <w:keepNext/>
              <w:spacing w:after="0"/>
            </w:pPr>
            <w:r/>
            <w:r>
              <w:rPr>
                <w:b/>
                <w:i w:val="0"/>
                <w:color w:val="000000"/>
                <w:sz w:val="12"/>
              </w:rPr>
              <w:t>My commit share (%)</w:t>
            </w:r>
          </w:p>
        </w:tc>
        <w:tc>
          <w:tcPr>
            <w:tcW w:type="dxa" w:w="1304"/>
            <w:shd w:val="clear" w:color="auto" w:fill="D9D9D9"/>
          </w:tcPr>
          <w:p>
            <w:pPr>
              <w:keepNext/>
              <w:spacing w:after="0"/>
            </w:pPr>
            <w:r/>
            <w:r>
              <w:rPr>
                <w:b/>
                <w:i w:val="0"/>
                <w:color w:val="000000"/>
                <w:sz w:val="12"/>
              </w:rPr>
              <w:t>Share of my writing first drafted with AI</w:t>
            </w:r>
          </w:p>
        </w:tc>
        <w:tc>
          <w:tcPr>
            <w:tcW w:type="dxa" w:w="1304"/>
            <w:shd w:val="clear" w:color="auto" w:fill="D9D9D9"/>
          </w:tcPr>
          <w:p>
            <w:pPr>
              <w:keepNext/>
              <w:spacing w:after="0"/>
            </w:pPr>
            <w:r/>
            <w:r>
              <w:rPr>
                <w:b/>
                <w:i w:val="0"/>
                <w:color w:val="000000"/>
                <w:sz w:val="12"/>
              </w:rPr>
              <w:t>Wrong AI facts / code I personally caught</w:t>
            </w:r>
          </w:p>
        </w:tc>
      </w:tr>
      <w:tr>
        <w:trPr>
          <w:trHeight w:val="454" w:hRule="atLeast"/>
          <w:cantSplit/>
        </w:trPr>
        <w:tc>
          <w:tcPr>
            <w:tcW w:type="dxa" w:w="1701"/>
          </w:tcPr>
          <w:p>
            <w:pPr>
              <w:keepNext/>
              <w:spacing w:after="0"/>
            </w:pPr>
            <w:r/>
            <w:r>
              <w:rPr>
                <w:b w:val="0"/>
                <w:i w:val="0"/>
                <w:color w:val="000000"/>
                <w:sz w:val="14"/>
              </w:rPr>
              <w:t>Manikya Rathore (E056)</w:t>
            </w:r>
          </w:p>
        </w:tc>
        <w:tc>
          <w:tcPr>
            <w:tcW w:type="dxa" w:w="850"/>
          </w:tcPr>
          <w:p>
            <w:pPr>
              <w:keepNext/>
              <w:spacing w:after="0"/>
            </w:pPr>
            <w:r/>
            <w:sdt>
              <w:sdtPr>
                <w:rPr>
                  <w:sz w:val="14"/>
                  <w:szCs w:val="14"/>
                </w:rPr>
                <w:alias w:val="M08.S6.E056.hours"/>
                <w:tag w:val="M08.S6.E056.hours"/>
                <w:text/>
              </w:sdtPr>
              <w:sdtContent>
                <w:r>
                  <w:rPr>
                    <w:sz w:val="14"/>
                    <w:szCs w:val="14"/>
                  </w:rPr>
                  <w:t xml:space="preserve">type here</w:t>
                </w:r>
              </w:sdtContent>
            </w:sdt>
          </w:p>
        </w:tc>
        <w:tc>
          <w:tcPr>
            <w:tcW w:type="dxa" w:w="1247"/>
          </w:tcPr>
          <w:p>
            <w:pPr>
              <w:keepNext/>
              <w:spacing w:after="0"/>
            </w:pPr>
            <w:r/>
            <w:sdt>
              <w:sdtPr>
                <w:rPr>
                  <w:sz w:val="14"/>
                  <w:szCs w:val="14"/>
                </w:rPr>
                <w:alias w:val="M08.S6.E056.role_fidelity"/>
                <w:tag w:val="M08.S6.E056.role_fidelity"/>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04"/>
          </w:tcPr>
          <w:p>
            <w:pPr>
              <w:keepNext/>
              <w:spacing w:after="0"/>
            </w:pPr>
            <w:r/>
            <w:sdt>
              <w:sdtPr>
                <w:rPr>
                  <w:sz w:val="14"/>
                  <w:szCs w:val="14"/>
                </w:rPr>
                <w:alias w:val="M08.S6.E056.cross_disciplinary_skill"/>
                <w:tag w:val="M08.S6.E056.cross_disciplinary_skill"/>
                <w:dropDownList>
                  <w:listItem w:displayText="Select ▾" w:value=""/>
                  <w:listItem w:displayText="Yes" w:value="Yes"/>
                  <w:listItem w:displayText="No" w:value="No"/>
                </w:dropDownList>
              </w:sdtPr>
              <w:sdtContent>
                <w:r>
                  <w:rPr>
                    <w:sz w:val="14"/>
                    <w:szCs w:val="14"/>
                  </w:rPr>
                  <w:t xml:space="preserve">Select ▾</w:t>
                </w:r>
              </w:sdtContent>
            </w:sdt>
          </w:p>
        </w:tc>
        <w:tc>
          <w:tcPr>
            <w:tcW w:type="dxa" w:w="1474"/>
          </w:tcPr>
          <w:p>
            <w:pPr>
              <w:keepNext/>
              <w:spacing w:after="0"/>
            </w:pPr>
            <w:r/>
            <w:sdt>
              <w:sdtPr>
                <w:rPr>
                  <w:sz w:val="14"/>
                  <w:szCs w:val="14"/>
                </w:rPr>
                <w:alias w:val="M08.S6.E056.scripts_authored"/>
                <w:tag w:val="M08.S6.E056.scripts_authored"/>
                <w:text/>
              </w:sdtPr>
              <w:sdtContent>
                <w:r>
                  <w:rPr>
                    <w:sz w:val="14"/>
                    <w:szCs w:val="14"/>
                  </w:rPr>
                  <w:t xml:space="preserve">type here</w:t>
                </w:r>
              </w:sdtContent>
            </w:sdt>
          </w:p>
        </w:tc>
        <w:tc>
          <w:tcPr>
            <w:tcW w:type="dxa" w:w="1020"/>
          </w:tcPr>
          <w:p>
            <w:pPr>
              <w:keepNext/>
              <w:spacing w:after="0"/>
            </w:pPr>
            <w:r/>
            <w:sdt>
              <w:sdtPr>
                <w:rPr>
                  <w:sz w:val="14"/>
                  <w:szCs w:val="14"/>
                </w:rPr>
                <w:alias w:val="M08.S6.E056.commit_share"/>
                <w:tag w:val="M08.S6.E056.commit_share"/>
                <w:text/>
              </w:sdtPr>
              <w:sdtContent>
                <w:r>
                  <w:rPr>
                    <w:sz w:val="14"/>
                    <w:szCs w:val="14"/>
                  </w:rPr>
                  <w:t xml:space="preserve">type here</w:t>
                </w:r>
              </w:sdtContent>
            </w:sdt>
          </w:p>
        </w:tc>
        <w:tc>
          <w:tcPr>
            <w:tcW w:type="dxa" w:w="1304"/>
          </w:tcPr>
          <w:p>
            <w:pPr>
              <w:keepNext/>
              <w:spacing w:after="0"/>
            </w:pPr>
            <w:r/>
            <w:sdt>
              <w:sdtPr>
                <w:rPr>
                  <w:sz w:val="14"/>
                  <w:szCs w:val="14"/>
                </w:rPr>
                <w:alias w:val="M08.S6.E056.ai_draft_share"/>
                <w:tag w:val="M08.S6.E056.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304"/>
          </w:tcPr>
          <w:p>
            <w:pPr>
              <w:keepNext/>
              <w:spacing w:after="0"/>
            </w:pPr>
            <w:r/>
            <w:sdt>
              <w:sdtPr>
                <w:rPr>
                  <w:sz w:val="14"/>
                  <w:szCs w:val="14"/>
                </w:rPr>
                <w:alias w:val="M08.S6.E056.ai_errors_caught"/>
                <w:tag w:val="M08.S6.E056.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keepNext/>
              <w:spacing w:after="0"/>
            </w:pPr>
            <w:r/>
            <w:r>
              <w:rPr>
                <w:b w:val="0"/>
                <w:i w:val="0"/>
                <w:color w:val="000000"/>
                <w:sz w:val="14"/>
              </w:rPr>
              <w:t>Shourya Garg (E020)</w:t>
            </w:r>
          </w:p>
        </w:tc>
        <w:tc>
          <w:tcPr>
            <w:tcW w:type="dxa" w:w="850"/>
          </w:tcPr>
          <w:p>
            <w:pPr>
              <w:keepNext/>
              <w:spacing w:after="0"/>
            </w:pPr>
            <w:r/>
            <w:sdt>
              <w:sdtPr>
                <w:rPr>
                  <w:sz w:val="14"/>
                  <w:szCs w:val="14"/>
                </w:rPr>
                <w:alias w:val="M08.S6.E020.hours"/>
                <w:tag w:val="M08.S6.E020.hours"/>
                <w:text/>
              </w:sdtPr>
              <w:sdtContent>
                <w:r>
                  <w:rPr>
                    <w:sz w:val="14"/>
                    <w:szCs w:val="14"/>
                  </w:rPr>
                  <w:t xml:space="preserve">type here</w:t>
                </w:r>
              </w:sdtContent>
            </w:sdt>
          </w:p>
        </w:tc>
        <w:tc>
          <w:tcPr>
            <w:tcW w:type="dxa" w:w="1247"/>
          </w:tcPr>
          <w:p>
            <w:pPr>
              <w:keepNext/>
              <w:spacing w:after="0"/>
            </w:pPr>
            <w:r/>
            <w:sdt>
              <w:sdtPr>
                <w:rPr>
                  <w:sz w:val="14"/>
                  <w:szCs w:val="14"/>
                </w:rPr>
                <w:alias w:val="M08.S6.E020.role_fidelity"/>
                <w:tag w:val="M08.S6.E020.role_fidelity"/>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04"/>
          </w:tcPr>
          <w:p>
            <w:pPr>
              <w:keepNext/>
              <w:spacing w:after="0"/>
            </w:pPr>
            <w:r/>
            <w:sdt>
              <w:sdtPr>
                <w:rPr>
                  <w:sz w:val="14"/>
                  <w:szCs w:val="14"/>
                </w:rPr>
                <w:alias w:val="M08.S6.E020.cross_disciplinary_skill"/>
                <w:tag w:val="M08.S6.E020.cross_disciplinary_skill"/>
                <w:dropDownList>
                  <w:listItem w:displayText="Select ▾" w:value=""/>
                  <w:listItem w:displayText="Yes" w:value="Yes"/>
                  <w:listItem w:displayText="No" w:value="No"/>
                </w:dropDownList>
              </w:sdtPr>
              <w:sdtContent>
                <w:r>
                  <w:rPr>
                    <w:sz w:val="14"/>
                    <w:szCs w:val="14"/>
                  </w:rPr>
                  <w:t xml:space="preserve">Select ▾</w:t>
                </w:r>
              </w:sdtContent>
            </w:sdt>
          </w:p>
        </w:tc>
        <w:tc>
          <w:tcPr>
            <w:tcW w:type="dxa" w:w="1474"/>
          </w:tcPr>
          <w:p>
            <w:pPr>
              <w:keepNext/>
              <w:spacing w:after="0"/>
            </w:pPr>
            <w:r/>
            <w:sdt>
              <w:sdtPr>
                <w:rPr>
                  <w:sz w:val="14"/>
                  <w:szCs w:val="14"/>
                </w:rPr>
                <w:alias w:val="M08.S6.E020.scripts_authored"/>
                <w:tag w:val="M08.S6.E020.scripts_authored"/>
                <w:text/>
              </w:sdtPr>
              <w:sdtContent>
                <w:r>
                  <w:rPr>
                    <w:sz w:val="14"/>
                    <w:szCs w:val="14"/>
                  </w:rPr>
                  <w:t xml:space="preserve">type here</w:t>
                </w:r>
              </w:sdtContent>
            </w:sdt>
          </w:p>
        </w:tc>
        <w:tc>
          <w:tcPr>
            <w:tcW w:type="dxa" w:w="1020"/>
          </w:tcPr>
          <w:p>
            <w:pPr>
              <w:keepNext/>
              <w:spacing w:after="0"/>
            </w:pPr>
            <w:r/>
            <w:sdt>
              <w:sdtPr>
                <w:rPr>
                  <w:sz w:val="14"/>
                  <w:szCs w:val="14"/>
                </w:rPr>
                <w:alias w:val="M08.S6.E020.commit_share"/>
                <w:tag w:val="M08.S6.E020.commit_share"/>
                <w:text/>
              </w:sdtPr>
              <w:sdtContent>
                <w:r>
                  <w:rPr>
                    <w:sz w:val="14"/>
                    <w:szCs w:val="14"/>
                  </w:rPr>
                  <w:t xml:space="preserve">type here</w:t>
                </w:r>
              </w:sdtContent>
            </w:sdt>
          </w:p>
        </w:tc>
        <w:tc>
          <w:tcPr>
            <w:tcW w:type="dxa" w:w="1304"/>
          </w:tcPr>
          <w:p>
            <w:pPr>
              <w:keepNext/>
              <w:spacing w:after="0"/>
            </w:pPr>
            <w:r/>
            <w:sdt>
              <w:sdtPr>
                <w:rPr>
                  <w:sz w:val="14"/>
                  <w:szCs w:val="14"/>
                </w:rPr>
                <w:alias w:val="M08.S6.E020.ai_draft_share"/>
                <w:tag w:val="M08.S6.E020.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304"/>
          </w:tcPr>
          <w:p>
            <w:pPr>
              <w:keepNext/>
              <w:spacing w:after="0"/>
            </w:pPr>
            <w:r/>
            <w:sdt>
              <w:sdtPr>
                <w:rPr>
                  <w:sz w:val="14"/>
                  <w:szCs w:val="14"/>
                </w:rPr>
                <w:alias w:val="M08.S6.E020.ai_errors_caught"/>
                <w:tag w:val="M08.S6.E020.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keepNext/>
              <w:spacing w:after="0"/>
            </w:pPr>
            <w:r/>
            <w:r>
              <w:rPr>
                <w:b w:val="0"/>
                <w:i w:val="0"/>
                <w:color w:val="000000"/>
                <w:sz w:val="14"/>
              </w:rPr>
              <w:t>Keswani Laksh (E032)</w:t>
            </w:r>
          </w:p>
        </w:tc>
        <w:tc>
          <w:tcPr>
            <w:tcW w:type="dxa" w:w="850"/>
          </w:tcPr>
          <w:p>
            <w:pPr>
              <w:keepNext/>
              <w:spacing w:after="0"/>
            </w:pPr>
            <w:r/>
            <w:sdt>
              <w:sdtPr>
                <w:rPr>
                  <w:sz w:val="14"/>
                  <w:szCs w:val="14"/>
                </w:rPr>
                <w:alias w:val="M08.S6.E032.hours"/>
                <w:tag w:val="M08.S6.E032.hours"/>
                <w:text/>
              </w:sdtPr>
              <w:sdtContent>
                <w:r>
                  <w:rPr>
                    <w:sz w:val="14"/>
                    <w:szCs w:val="14"/>
                  </w:rPr>
                  <w:t xml:space="preserve">type here</w:t>
                </w:r>
              </w:sdtContent>
            </w:sdt>
          </w:p>
        </w:tc>
        <w:tc>
          <w:tcPr>
            <w:tcW w:type="dxa" w:w="1247"/>
          </w:tcPr>
          <w:p>
            <w:pPr>
              <w:keepNext/>
              <w:spacing w:after="0"/>
            </w:pPr>
            <w:r/>
            <w:sdt>
              <w:sdtPr>
                <w:rPr>
                  <w:sz w:val="14"/>
                  <w:szCs w:val="14"/>
                </w:rPr>
                <w:alias w:val="M08.S6.E032.role_fidelity"/>
                <w:tag w:val="M08.S6.E032.role_fidelity"/>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04"/>
          </w:tcPr>
          <w:p>
            <w:pPr>
              <w:keepNext/>
              <w:spacing w:after="0"/>
            </w:pPr>
            <w:r/>
            <w:sdt>
              <w:sdtPr>
                <w:rPr>
                  <w:sz w:val="14"/>
                  <w:szCs w:val="14"/>
                </w:rPr>
                <w:alias w:val="M08.S6.E032.cross_disciplinary_skill"/>
                <w:tag w:val="M08.S6.E032.cross_disciplinary_skill"/>
                <w:dropDownList>
                  <w:listItem w:displayText="Select ▾" w:value=""/>
                  <w:listItem w:displayText="Yes" w:value="Yes"/>
                  <w:listItem w:displayText="No" w:value="No"/>
                </w:dropDownList>
              </w:sdtPr>
              <w:sdtContent>
                <w:r>
                  <w:rPr>
                    <w:sz w:val="14"/>
                    <w:szCs w:val="14"/>
                  </w:rPr>
                  <w:t xml:space="preserve">Select ▾</w:t>
                </w:r>
              </w:sdtContent>
            </w:sdt>
          </w:p>
        </w:tc>
        <w:tc>
          <w:tcPr>
            <w:tcW w:type="dxa" w:w="1474"/>
          </w:tcPr>
          <w:p>
            <w:pPr>
              <w:keepNext/>
              <w:spacing w:after="0"/>
            </w:pPr>
            <w:r/>
            <w:sdt>
              <w:sdtPr>
                <w:rPr>
                  <w:sz w:val="14"/>
                  <w:szCs w:val="14"/>
                </w:rPr>
                <w:alias w:val="M08.S6.E032.scripts_authored"/>
                <w:tag w:val="M08.S6.E032.scripts_authored"/>
                <w:text/>
              </w:sdtPr>
              <w:sdtContent>
                <w:r>
                  <w:rPr>
                    <w:sz w:val="14"/>
                    <w:szCs w:val="14"/>
                  </w:rPr>
                  <w:t xml:space="preserve">type here</w:t>
                </w:r>
              </w:sdtContent>
            </w:sdt>
          </w:p>
        </w:tc>
        <w:tc>
          <w:tcPr>
            <w:tcW w:type="dxa" w:w="1020"/>
          </w:tcPr>
          <w:p>
            <w:pPr>
              <w:keepNext/>
              <w:spacing w:after="0"/>
            </w:pPr>
            <w:r/>
            <w:sdt>
              <w:sdtPr>
                <w:rPr>
                  <w:sz w:val="14"/>
                  <w:szCs w:val="14"/>
                </w:rPr>
                <w:alias w:val="M08.S6.E032.commit_share"/>
                <w:tag w:val="M08.S6.E032.commit_share"/>
                <w:text/>
              </w:sdtPr>
              <w:sdtContent>
                <w:r>
                  <w:rPr>
                    <w:sz w:val="14"/>
                    <w:szCs w:val="14"/>
                  </w:rPr>
                  <w:t xml:space="preserve">type here</w:t>
                </w:r>
              </w:sdtContent>
            </w:sdt>
          </w:p>
        </w:tc>
        <w:tc>
          <w:tcPr>
            <w:tcW w:type="dxa" w:w="1304"/>
          </w:tcPr>
          <w:p>
            <w:pPr>
              <w:keepNext/>
              <w:spacing w:after="0"/>
            </w:pPr>
            <w:r/>
            <w:sdt>
              <w:sdtPr>
                <w:rPr>
                  <w:sz w:val="14"/>
                  <w:szCs w:val="14"/>
                </w:rPr>
                <w:alias w:val="M08.S6.E032.ai_draft_share"/>
                <w:tag w:val="M08.S6.E032.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304"/>
          </w:tcPr>
          <w:p>
            <w:pPr>
              <w:keepNext/>
              <w:spacing w:after="0"/>
            </w:pPr>
            <w:r/>
            <w:sdt>
              <w:sdtPr>
                <w:rPr>
                  <w:sz w:val="14"/>
                  <w:szCs w:val="14"/>
                </w:rPr>
                <w:alias w:val="M08.S6.E032.ai_errors_caught"/>
                <w:tag w:val="M08.S6.E032.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spacing w:after="0"/>
            </w:pPr>
            <w:r/>
            <w:r>
              <w:rPr>
                <w:b w:val="0"/>
                <w:i w:val="0"/>
                <w:color w:val="000000"/>
                <w:sz w:val="14"/>
              </w:rPr>
              <w:t>Vora Jash (E067)</w:t>
            </w:r>
          </w:p>
        </w:tc>
        <w:tc>
          <w:tcPr>
            <w:tcW w:type="dxa" w:w="850"/>
          </w:tcPr>
          <w:p>
            <w:pPr>
              <w:spacing w:after="0"/>
            </w:pPr>
            <w:r/>
            <w:sdt>
              <w:sdtPr>
                <w:rPr>
                  <w:sz w:val="14"/>
                  <w:szCs w:val="14"/>
                </w:rPr>
                <w:alias w:val="M08.S6.E067.hours"/>
                <w:tag w:val="M08.S6.E067.hours"/>
                <w:text/>
              </w:sdtPr>
              <w:sdtContent>
                <w:r>
                  <w:rPr>
                    <w:sz w:val="14"/>
                    <w:szCs w:val="14"/>
                  </w:rPr>
                  <w:t xml:space="preserve">type here</w:t>
                </w:r>
              </w:sdtContent>
            </w:sdt>
          </w:p>
        </w:tc>
        <w:tc>
          <w:tcPr>
            <w:tcW w:type="dxa" w:w="1247"/>
          </w:tcPr>
          <w:p>
            <w:pPr>
              <w:spacing w:after="0"/>
            </w:pPr>
            <w:r/>
            <w:sdt>
              <w:sdtPr>
                <w:rPr>
                  <w:sz w:val="14"/>
                  <w:szCs w:val="14"/>
                </w:rPr>
                <w:alias w:val="M08.S6.E067.role_fidelity"/>
                <w:tag w:val="M08.S6.E067.role_fidelity"/>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04"/>
          </w:tcPr>
          <w:p>
            <w:pPr>
              <w:spacing w:after="0"/>
            </w:pPr>
            <w:r/>
            <w:sdt>
              <w:sdtPr>
                <w:rPr>
                  <w:sz w:val="14"/>
                  <w:szCs w:val="14"/>
                </w:rPr>
                <w:alias w:val="M08.S6.E067.cross_disciplinary_skill"/>
                <w:tag w:val="M08.S6.E067.cross_disciplinary_skill"/>
                <w:dropDownList>
                  <w:listItem w:displayText="Select ▾" w:value=""/>
                  <w:listItem w:displayText="Yes" w:value="Yes"/>
                  <w:listItem w:displayText="No" w:value="No"/>
                </w:dropDownList>
              </w:sdtPr>
              <w:sdtContent>
                <w:r>
                  <w:rPr>
                    <w:sz w:val="14"/>
                    <w:szCs w:val="14"/>
                  </w:rPr>
                  <w:t xml:space="preserve">Select ▾</w:t>
                </w:r>
              </w:sdtContent>
            </w:sdt>
          </w:p>
        </w:tc>
        <w:tc>
          <w:tcPr>
            <w:tcW w:type="dxa" w:w="1474"/>
          </w:tcPr>
          <w:p>
            <w:pPr>
              <w:spacing w:after="0"/>
            </w:pPr>
            <w:r/>
            <w:sdt>
              <w:sdtPr>
                <w:rPr>
                  <w:sz w:val="14"/>
                  <w:szCs w:val="14"/>
                </w:rPr>
                <w:alias w:val="M08.S6.E067.scripts_authored"/>
                <w:tag w:val="M08.S6.E067.scripts_authored"/>
                <w:text/>
              </w:sdtPr>
              <w:sdtContent>
                <w:r>
                  <w:rPr>
                    <w:sz w:val="14"/>
                    <w:szCs w:val="14"/>
                  </w:rPr>
                  <w:t xml:space="preserve">type here</w:t>
                </w:r>
              </w:sdtContent>
            </w:sdt>
          </w:p>
        </w:tc>
        <w:tc>
          <w:tcPr>
            <w:tcW w:type="dxa" w:w="1020"/>
          </w:tcPr>
          <w:p>
            <w:pPr>
              <w:spacing w:after="0"/>
            </w:pPr>
            <w:r/>
            <w:sdt>
              <w:sdtPr>
                <w:rPr>
                  <w:sz w:val="14"/>
                  <w:szCs w:val="14"/>
                </w:rPr>
                <w:alias w:val="M08.S6.E067.commit_share"/>
                <w:tag w:val="M08.S6.E067.commit_share"/>
                <w:text/>
              </w:sdtPr>
              <w:sdtContent>
                <w:r>
                  <w:rPr>
                    <w:sz w:val="14"/>
                    <w:szCs w:val="14"/>
                  </w:rPr>
                  <w:t xml:space="preserve">type here</w:t>
                </w:r>
              </w:sdtContent>
            </w:sdt>
          </w:p>
        </w:tc>
        <w:tc>
          <w:tcPr>
            <w:tcW w:type="dxa" w:w="1304"/>
          </w:tcPr>
          <w:p>
            <w:pPr>
              <w:spacing w:after="0"/>
            </w:pPr>
            <w:r/>
            <w:sdt>
              <w:sdtPr>
                <w:rPr>
                  <w:sz w:val="14"/>
                  <w:szCs w:val="14"/>
                </w:rPr>
                <w:alias w:val="M08.S6.E067.ai_draft_share"/>
                <w:tag w:val="M08.S6.E067.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304"/>
          </w:tcPr>
          <w:p>
            <w:pPr>
              <w:spacing w:after="0"/>
            </w:pPr>
            <w:r/>
            <w:sdt>
              <w:sdtPr>
                <w:rPr>
                  <w:sz w:val="14"/>
                  <w:szCs w:val="14"/>
                </w:rPr>
                <w:alias w:val="M08.S6.E067.ai_errors_caught"/>
                <w:tag w:val="M08.S6.E067.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1701"/>
        <w:gridCol w:w="1474"/>
        <w:gridCol w:w="3515"/>
        <w:gridCol w:w="3515"/>
      </w:tblGrid>
      <w:tr>
        <w:trPr>
          <w:cantSplit/>
        </w:trPr>
        <w:tc>
          <w:tcPr>
            <w:tcW w:type="dxa" w:w="1701"/>
            <w:shd w:val="clear" w:color="auto" w:fill="D9D9D9"/>
          </w:tcPr>
          <w:p>
            <w:pPr>
              <w:keepNext/>
              <w:spacing w:after="0"/>
            </w:pPr>
            <w:r/>
            <w:r>
              <w:rPr>
                <w:b/>
                <w:i w:val="0"/>
                <w:color w:val="000000"/>
                <w:sz w:val="13"/>
              </w:rPr>
              <w:t>Member</w:t>
            </w:r>
          </w:p>
        </w:tc>
        <w:tc>
          <w:tcPr>
            <w:tcW w:type="dxa" w:w="1474"/>
            <w:shd w:val="clear" w:color="auto" w:fill="D9D9D9"/>
          </w:tcPr>
          <w:p>
            <w:pPr>
              <w:keepNext/>
              <w:spacing w:after="0"/>
            </w:pPr>
            <w:r/>
            <w:r>
              <w:rPr>
                <w:b/>
                <w:i w:val="0"/>
                <w:color w:val="000000"/>
                <w:sz w:val="13"/>
              </w:rPr>
              <w:t>Before this course I had used a physics simulator</w:t>
            </w:r>
          </w:p>
        </w:tc>
        <w:tc>
          <w:tcPr>
            <w:tcW w:type="dxa" w:w="3515"/>
            <w:shd w:val="clear" w:color="auto" w:fill="D9D9D9"/>
          </w:tcPr>
          <w:p>
            <w:pPr>
              <w:keepNext/>
              <w:spacing w:after="0"/>
            </w:pPr>
            <w:r/>
            <w:r>
              <w:rPr>
                <w:b/>
                <w:i w:val="0"/>
                <w:color w:val="000000"/>
                <w:sz w:val="13"/>
              </w:rPr>
              <w:t>The most valuable thing I learned (one line)</w:t>
            </w:r>
          </w:p>
        </w:tc>
        <w:tc>
          <w:tcPr>
            <w:tcW w:type="dxa" w:w="3515"/>
            <w:shd w:val="clear" w:color="auto" w:fill="D9D9D9"/>
          </w:tcPr>
          <w:p>
            <w:pPr>
              <w:keepNext/>
              <w:spacing w:after="0"/>
            </w:pPr>
            <w:r/>
            <w:r>
              <w:rPr>
                <w:b/>
                <w:i w:val="0"/>
                <w:color w:val="000000"/>
                <w:sz w:val="13"/>
              </w:rPr>
              <w:t>One thing I would change in this course (one line)</w:t>
            </w:r>
          </w:p>
        </w:tc>
      </w:tr>
      <w:tr>
        <w:trPr>
          <w:trHeight w:val="454" w:hRule="atLeast"/>
          <w:cantSplit/>
        </w:trPr>
        <w:tc>
          <w:tcPr>
            <w:tcW w:type="dxa" w:w="1701"/>
          </w:tcPr>
          <w:p>
            <w:pPr>
              <w:keepNext/>
              <w:spacing w:after="0"/>
            </w:pPr>
            <w:r/>
            <w:r>
              <w:rPr>
                <w:b w:val="0"/>
                <w:i w:val="0"/>
                <w:color w:val="000000"/>
                <w:sz w:val="14"/>
              </w:rPr>
              <w:t>Manikya Rathore (E056)</w:t>
            </w:r>
          </w:p>
        </w:tc>
        <w:tc>
          <w:tcPr>
            <w:tcW w:type="dxa" w:w="1474"/>
          </w:tcPr>
          <w:p>
            <w:pPr>
              <w:keepNext/>
              <w:spacing w:after="0"/>
            </w:pPr>
            <w:r/>
            <w:sdt>
              <w:sdtPr>
                <w:rPr>
                  <w:sz w:val="14"/>
                  <w:szCs w:val="14"/>
                </w:rPr>
                <w:alias w:val="M08.S6.E056.prior_simulator"/>
                <w:tag w:val="M08.S6.E056.prior_simulator"/>
                <w:dropDownList>
                  <w:listItem w:displayText="Select ▾" w:value=""/>
                  <w:listItem w:displayText="Yes" w:value="Yes"/>
                  <w:listItem w:displayText="No" w:value="No"/>
                </w:dropDownList>
              </w:sdtPr>
              <w:sdtContent>
                <w:r>
                  <w:rPr>
                    <w:sz w:val="14"/>
                    <w:szCs w:val="14"/>
                  </w:rPr>
                  <w:t xml:space="preserve">Select ▾</w:t>
                </w:r>
              </w:sdtContent>
            </w:sdt>
          </w:p>
        </w:tc>
        <w:tc>
          <w:tcPr>
            <w:tcW w:type="dxa" w:w="3515"/>
          </w:tcPr>
          <w:p>
            <w:pPr>
              <w:keepNext/>
              <w:spacing w:after="0"/>
            </w:pPr>
            <w:r/>
            <w:sdt>
              <w:sdtPr>
                <w:rPr>
                  <w:sz w:val="14"/>
                  <w:szCs w:val="14"/>
                </w:rPr>
                <w:alias w:val="M08.S6.E056.most_valuable"/>
                <w:tag w:val="M08.S6.E056.most_valuable"/>
                <w:text/>
              </w:sdtPr>
              <w:sdtContent>
                <w:r>
                  <w:rPr>
                    <w:sz w:val="14"/>
                    <w:szCs w:val="14"/>
                  </w:rPr>
                  <w:t xml:space="preserve">type here</w:t>
                </w:r>
              </w:sdtContent>
            </w:sdt>
          </w:p>
        </w:tc>
        <w:tc>
          <w:tcPr>
            <w:tcW w:type="dxa" w:w="3515"/>
          </w:tcPr>
          <w:p>
            <w:pPr>
              <w:keepNext/>
              <w:spacing w:after="0"/>
            </w:pPr>
            <w:r/>
            <w:sdt>
              <w:sdtPr>
                <w:rPr>
                  <w:sz w:val="14"/>
                  <w:szCs w:val="14"/>
                </w:rPr>
                <w:alias w:val="M08.S6.E056.change_one_thing"/>
                <w:tag w:val="M08.S6.E056.change_one_thing"/>
                <w:text/>
              </w:sdtPr>
              <w:sdtContent>
                <w:r>
                  <w:rPr>
                    <w:sz w:val="14"/>
                    <w:szCs w:val="14"/>
                  </w:rPr>
                  <w:t xml:space="preserve">type here</w:t>
                </w:r>
              </w:sdtContent>
            </w:sdt>
          </w:p>
        </w:tc>
      </w:tr>
      <w:tr>
        <w:trPr>
          <w:trHeight w:val="454" w:hRule="atLeast"/>
          <w:cantSplit/>
        </w:trPr>
        <w:tc>
          <w:tcPr>
            <w:tcW w:type="dxa" w:w="1701"/>
          </w:tcPr>
          <w:p>
            <w:pPr>
              <w:keepNext/>
              <w:spacing w:after="0"/>
            </w:pPr>
            <w:r/>
            <w:r>
              <w:rPr>
                <w:b w:val="0"/>
                <w:i w:val="0"/>
                <w:color w:val="000000"/>
                <w:sz w:val="14"/>
              </w:rPr>
              <w:t>Shourya Garg (E020)</w:t>
            </w:r>
          </w:p>
        </w:tc>
        <w:tc>
          <w:tcPr>
            <w:tcW w:type="dxa" w:w="1474"/>
          </w:tcPr>
          <w:p>
            <w:pPr>
              <w:keepNext/>
              <w:spacing w:after="0"/>
            </w:pPr>
            <w:r/>
            <w:sdt>
              <w:sdtPr>
                <w:rPr>
                  <w:sz w:val="14"/>
                  <w:szCs w:val="14"/>
                </w:rPr>
                <w:alias w:val="M08.S6.E020.prior_simulator"/>
                <w:tag w:val="M08.S6.E020.prior_simulator"/>
                <w:dropDownList>
                  <w:listItem w:displayText="Select ▾" w:value=""/>
                  <w:listItem w:displayText="Yes" w:value="Yes"/>
                  <w:listItem w:displayText="No" w:value="No"/>
                </w:dropDownList>
              </w:sdtPr>
              <w:sdtContent>
                <w:r>
                  <w:rPr>
                    <w:sz w:val="14"/>
                    <w:szCs w:val="14"/>
                  </w:rPr>
                  <w:t xml:space="preserve">Select ▾</w:t>
                </w:r>
              </w:sdtContent>
            </w:sdt>
          </w:p>
        </w:tc>
        <w:tc>
          <w:tcPr>
            <w:tcW w:type="dxa" w:w="3515"/>
          </w:tcPr>
          <w:p>
            <w:pPr>
              <w:keepNext/>
              <w:spacing w:after="0"/>
            </w:pPr>
            <w:r/>
            <w:sdt>
              <w:sdtPr>
                <w:rPr>
                  <w:sz w:val="14"/>
                  <w:szCs w:val="14"/>
                </w:rPr>
                <w:alias w:val="M08.S6.E020.most_valuable"/>
                <w:tag w:val="M08.S6.E020.most_valuable"/>
                <w:text/>
              </w:sdtPr>
              <w:sdtContent>
                <w:r>
                  <w:rPr>
                    <w:sz w:val="14"/>
                    <w:szCs w:val="14"/>
                  </w:rPr>
                  <w:t xml:space="preserve">type here</w:t>
                </w:r>
              </w:sdtContent>
            </w:sdt>
          </w:p>
        </w:tc>
        <w:tc>
          <w:tcPr>
            <w:tcW w:type="dxa" w:w="3515"/>
          </w:tcPr>
          <w:p>
            <w:pPr>
              <w:keepNext/>
              <w:spacing w:after="0"/>
            </w:pPr>
            <w:r/>
            <w:sdt>
              <w:sdtPr>
                <w:rPr>
                  <w:sz w:val="14"/>
                  <w:szCs w:val="14"/>
                </w:rPr>
                <w:alias w:val="M08.S6.E020.change_one_thing"/>
                <w:tag w:val="M08.S6.E020.change_one_thing"/>
                <w:text/>
              </w:sdtPr>
              <w:sdtContent>
                <w:r>
                  <w:rPr>
                    <w:sz w:val="14"/>
                    <w:szCs w:val="14"/>
                  </w:rPr>
                  <w:t xml:space="preserve">type here</w:t>
                </w:r>
              </w:sdtContent>
            </w:sdt>
          </w:p>
        </w:tc>
      </w:tr>
      <w:tr>
        <w:trPr>
          <w:trHeight w:val="454" w:hRule="atLeast"/>
          <w:cantSplit/>
        </w:trPr>
        <w:tc>
          <w:tcPr>
            <w:tcW w:type="dxa" w:w="1701"/>
          </w:tcPr>
          <w:p>
            <w:pPr>
              <w:keepNext/>
              <w:spacing w:after="0"/>
            </w:pPr>
            <w:r/>
            <w:r>
              <w:rPr>
                <w:b w:val="0"/>
                <w:i w:val="0"/>
                <w:color w:val="000000"/>
                <w:sz w:val="14"/>
              </w:rPr>
              <w:t>Keswani Laksh (E032)</w:t>
            </w:r>
          </w:p>
        </w:tc>
        <w:tc>
          <w:tcPr>
            <w:tcW w:type="dxa" w:w="1474"/>
          </w:tcPr>
          <w:p>
            <w:pPr>
              <w:keepNext/>
              <w:spacing w:after="0"/>
            </w:pPr>
            <w:r/>
            <w:sdt>
              <w:sdtPr>
                <w:rPr>
                  <w:sz w:val="14"/>
                  <w:szCs w:val="14"/>
                </w:rPr>
                <w:alias w:val="M08.S6.E032.prior_simulator"/>
                <w:tag w:val="M08.S6.E032.prior_simulator"/>
                <w:dropDownList>
                  <w:listItem w:displayText="Select ▾" w:value=""/>
                  <w:listItem w:displayText="Yes" w:value="Yes"/>
                  <w:listItem w:displayText="No" w:value="No"/>
                </w:dropDownList>
              </w:sdtPr>
              <w:sdtContent>
                <w:r>
                  <w:rPr>
                    <w:sz w:val="14"/>
                    <w:szCs w:val="14"/>
                  </w:rPr>
                  <w:t xml:space="preserve">Select ▾</w:t>
                </w:r>
              </w:sdtContent>
            </w:sdt>
          </w:p>
        </w:tc>
        <w:tc>
          <w:tcPr>
            <w:tcW w:type="dxa" w:w="3515"/>
          </w:tcPr>
          <w:p>
            <w:pPr>
              <w:keepNext/>
              <w:spacing w:after="0"/>
            </w:pPr>
            <w:r/>
            <w:sdt>
              <w:sdtPr>
                <w:rPr>
                  <w:sz w:val="14"/>
                  <w:szCs w:val="14"/>
                </w:rPr>
                <w:alias w:val="M08.S6.E032.most_valuable"/>
                <w:tag w:val="M08.S6.E032.most_valuable"/>
                <w:text/>
              </w:sdtPr>
              <w:sdtContent>
                <w:r>
                  <w:rPr>
                    <w:sz w:val="14"/>
                    <w:szCs w:val="14"/>
                  </w:rPr>
                  <w:t xml:space="preserve">type here</w:t>
                </w:r>
              </w:sdtContent>
            </w:sdt>
          </w:p>
        </w:tc>
        <w:tc>
          <w:tcPr>
            <w:tcW w:type="dxa" w:w="3515"/>
          </w:tcPr>
          <w:p>
            <w:pPr>
              <w:keepNext/>
              <w:spacing w:after="0"/>
            </w:pPr>
            <w:r/>
            <w:sdt>
              <w:sdtPr>
                <w:rPr>
                  <w:sz w:val="14"/>
                  <w:szCs w:val="14"/>
                </w:rPr>
                <w:alias w:val="M08.S6.E032.change_one_thing"/>
                <w:tag w:val="M08.S6.E032.change_one_thing"/>
                <w:text/>
              </w:sdtPr>
              <w:sdtContent>
                <w:r>
                  <w:rPr>
                    <w:sz w:val="14"/>
                    <w:szCs w:val="14"/>
                  </w:rPr>
                  <w:t xml:space="preserve">type here</w:t>
                </w:r>
              </w:sdtContent>
            </w:sdt>
          </w:p>
        </w:tc>
      </w:tr>
      <w:tr>
        <w:trPr>
          <w:trHeight w:val="454" w:hRule="atLeast"/>
          <w:cantSplit/>
        </w:trPr>
        <w:tc>
          <w:tcPr>
            <w:tcW w:type="dxa" w:w="1701"/>
          </w:tcPr>
          <w:p>
            <w:pPr>
              <w:spacing w:after="0"/>
            </w:pPr>
            <w:r/>
            <w:r>
              <w:rPr>
                <w:b w:val="0"/>
                <w:i w:val="0"/>
                <w:color w:val="000000"/>
                <w:sz w:val="14"/>
              </w:rPr>
              <w:t>Vora Jash (E067)</w:t>
            </w:r>
          </w:p>
        </w:tc>
        <w:tc>
          <w:tcPr>
            <w:tcW w:type="dxa" w:w="1474"/>
          </w:tcPr>
          <w:p>
            <w:pPr>
              <w:spacing w:after="0"/>
            </w:pPr>
            <w:r/>
            <w:sdt>
              <w:sdtPr>
                <w:rPr>
                  <w:sz w:val="14"/>
                  <w:szCs w:val="14"/>
                </w:rPr>
                <w:alias w:val="M08.S6.E067.prior_simulator"/>
                <w:tag w:val="M08.S6.E067.prior_simulator"/>
                <w:dropDownList>
                  <w:listItem w:displayText="Select ▾" w:value=""/>
                  <w:listItem w:displayText="Yes" w:value="Yes"/>
                  <w:listItem w:displayText="No" w:value="No"/>
                </w:dropDownList>
              </w:sdtPr>
              <w:sdtContent>
                <w:r>
                  <w:rPr>
                    <w:sz w:val="14"/>
                    <w:szCs w:val="14"/>
                  </w:rPr>
                  <w:t xml:space="preserve">Select ▾</w:t>
                </w:r>
              </w:sdtContent>
            </w:sdt>
          </w:p>
        </w:tc>
        <w:tc>
          <w:tcPr>
            <w:tcW w:type="dxa" w:w="3515"/>
          </w:tcPr>
          <w:p>
            <w:pPr>
              <w:spacing w:after="0"/>
            </w:pPr>
            <w:r/>
            <w:sdt>
              <w:sdtPr>
                <w:rPr>
                  <w:sz w:val="14"/>
                  <w:szCs w:val="14"/>
                </w:rPr>
                <w:alias w:val="M08.S6.E067.most_valuable"/>
                <w:tag w:val="M08.S6.E067.most_valuable"/>
                <w:text/>
              </w:sdtPr>
              <w:sdtContent>
                <w:r>
                  <w:rPr>
                    <w:sz w:val="14"/>
                    <w:szCs w:val="14"/>
                  </w:rPr>
                  <w:t xml:space="preserve">type here</w:t>
                </w:r>
              </w:sdtContent>
            </w:sdt>
          </w:p>
        </w:tc>
        <w:tc>
          <w:tcPr>
            <w:tcW w:type="dxa" w:w="3515"/>
          </w:tcPr>
          <w:p>
            <w:pPr>
              <w:spacing w:after="0"/>
            </w:pPr>
            <w:r/>
            <w:sdt>
              <w:sdtPr>
                <w:rPr>
                  <w:sz w:val="14"/>
                  <w:szCs w:val="14"/>
                </w:rPr>
                <w:alias w:val="M08.S6.E067.change_one_thing"/>
                <w:tag w:val="M08.S6.E067.change_one_thing"/>
                <w:text/>
              </w:sdtPr>
              <w:sdtContent>
                <w:r>
                  <w:rPr>
                    <w:sz w:val="14"/>
                    <w:szCs w:val="14"/>
                  </w:rPr>
                  <w:t xml:space="preserve">type here</w:t>
                </w:r>
              </w:sdtContent>
            </w:sdt>
          </w:p>
        </w:tc>
      </w:tr>
    </w:tbl>
    <w:p>
      <w:pPr>
        <w:spacing w:after="40" w:before="0"/>
      </w:pPr>
    </w:p>
    <w:p>
      <w:pPr>
        <w:keepNext/>
        <w:spacing w:after="20" w:before="40"/>
      </w:pPr>
      <w:r>
        <w:rPr>
          <w:b/>
          <w:i w:val="0"/>
          <w:color w:val="000000"/>
          <w:sz w:val="18"/>
        </w:rPr>
        <w:t>Track A: how this dossier becomes your 4-page IEEE paper</w:t>
      </w:r>
    </w:p>
    <w:tbl>
      <w:tblPr>
        <w:tblStyle w:val="TableGrid"/>
        <w:tblW w:type="auto" w:w="0"/>
        <w:jc w:val="center"/>
        <w:tblLayout w:type="fixed"/>
        <w:tblLook w:firstColumn="1" w:firstRow="1" w:lastColumn="0" w:lastRow="0" w:noHBand="0" w:noVBand="1" w:val="04A0"/>
      </w:tblPr>
      <w:tblGrid>
        <w:gridCol w:w="3402"/>
        <w:gridCol w:w="6804"/>
      </w:tblGrid>
      <w:tr>
        <w:trPr>
          <w:cantSplit/>
        </w:trPr>
        <w:tc>
          <w:tcPr>
            <w:tcW w:type="dxa" w:w="3402"/>
            <w:shd w:val="clear" w:color="auto" w:fill="F2F2F2"/>
          </w:tcPr>
          <w:p>
            <w:pPr>
              <w:keepNext/>
              <w:spacing w:after="0"/>
            </w:pPr>
            <w:r/>
            <w:r>
              <w:rPr>
                <w:b/>
                <w:i w:val="0"/>
                <w:color w:val="000000"/>
                <w:sz w:val="15"/>
              </w:rPr>
              <w:t>I. Introduction</w:t>
            </w:r>
          </w:p>
        </w:tc>
        <w:tc>
          <w:tcPr>
            <w:tcW w:type="dxa" w:w="6803"/>
          </w:tcPr>
          <w:p>
            <w:pPr>
              <w:keepNext/>
              <w:spacing w:after="0"/>
            </w:pPr>
            <w:r/>
            <w:r>
              <w:rPr>
                <w:b w:val="0"/>
                <w:i w:val="0"/>
                <w:color w:val="000000"/>
                <w:sz w:val="15"/>
              </w:rPr>
              <w:t>Section 1: title, verified baseline friction, governing standards</w:t>
            </w:r>
          </w:p>
        </w:tc>
      </w:tr>
      <w:tr>
        <w:trPr>
          <w:cantSplit/>
        </w:trPr>
        <w:tc>
          <w:tcPr>
            <w:tcW w:type="dxa" w:w="3402"/>
            <w:shd w:val="clear" w:color="auto" w:fill="F2F2F2"/>
          </w:tcPr>
          <w:p>
            <w:pPr>
              <w:keepNext/>
              <w:spacing w:after="0"/>
            </w:pPr>
            <w:r/>
            <w:r>
              <w:rPr>
                <w:b/>
                <w:i w:val="0"/>
                <w:color w:val="000000"/>
                <w:sz w:val="15"/>
              </w:rPr>
              <w:t>II. Related work</w:t>
            </w:r>
          </w:p>
        </w:tc>
        <w:tc>
          <w:tcPr>
            <w:tcW w:type="dxa" w:w="6803"/>
          </w:tcPr>
          <w:p>
            <w:pPr>
              <w:keepNext/>
              <w:spacing w:after="0"/>
            </w:pPr>
            <w:r/>
            <w:r>
              <w:rPr>
                <w:b w:val="0"/>
                <w:i w:val="0"/>
                <w:color w:val="000000"/>
                <w:sz w:val="15"/>
              </w:rPr>
              <w:t>Section 1.1: verified sources only (5+ with DOIs)</w:t>
            </w:r>
          </w:p>
        </w:tc>
      </w:tr>
      <w:tr>
        <w:trPr>
          <w:cantSplit/>
        </w:trPr>
        <w:tc>
          <w:tcPr>
            <w:tcW w:type="dxa" w:w="3402"/>
            <w:shd w:val="clear" w:color="auto" w:fill="F2F2F2"/>
          </w:tcPr>
          <w:p>
            <w:pPr>
              <w:keepNext/>
              <w:spacing w:after="0"/>
            </w:pPr>
            <w:r/>
            <w:r>
              <w:rPr>
                <w:b/>
                <w:i w:val="0"/>
                <w:color w:val="000000"/>
                <w:sz w:val="15"/>
              </w:rPr>
              <w:t>III. System model</w:t>
            </w:r>
          </w:p>
        </w:tc>
        <w:tc>
          <w:tcPr>
            <w:tcW w:type="dxa" w:w="6803"/>
          </w:tcPr>
          <w:p>
            <w:pPr>
              <w:keepNext/>
              <w:spacing w:after="0"/>
            </w:pPr>
            <w:r/>
            <w:r>
              <w:rPr>
                <w:b w:val="0"/>
                <w:i w:val="0"/>
                <w:color w:val="000000"/>
                <w:sz w:val="15"/>
              </w:rPr>
              <w:t>Section 2: MJCF model, FSM, equations, control law</w:t>
            </w:r>
          </w:p>
        </w:tc>
      </w:tr>
      <w:tr>
        <w:trPr>
          <w:cantSplit/>
        </w:trPr>
        <w:tc>
          <w:tcPr>
            <w:tcW w:type="dxa" w:w="3402"/>
            <w:shd w:val="clear" w:color="auto" w:fill="F2F2F2"/>
          </w:tcPr>
          <w:p>
            <w:pPr>
              <w:keepNext/>
              <w:spacing w:after="0"/>
            </w:pPr>
            <w:r/>
            <w:r>
              <w:rPr>
                <w:b/>
                <w:i w:val="0"/>
                <w:color w:val="000000"/>
                <w:sz w:val="15"/>
              </w:rPr>
              <w:t>IV. Techno-economics &amp; evaluation</w:t>
            </w:r>
          </w:p>
        </w:tc>
        <w:tc>
          <w:tcPr>
            <w:tcW w:type="dxa" w:w="6803"/>
          </w:tcPr>
          <w:p>
            <w:pPr>
              <w:keepNext/>
              <w:spacing w:after="0"/>
            </w:pPr>
            <w:r/>
            <w:r>
              <w:rPr>
                <w:b w:val="0"/>
                <w:i w:val="0"/>
                <w:color w:val="000000"/>
                <w:sz w:val="15"/>
              </w:rPr>
              <w:t>Sections 3–4: CSBS model, FMEA, Monte Carlo results, statistics</w:t>
            </w:r>
          </w:p>
        </w:tc>
      </w:tr>
      <w:tr>
        <w:trPr>
          <w:cantSplit/>
        </w:trPr>
        <w:tc>
          <w:tcPr>
            <w:tcW w:type="dxa" w:w="3402"/>
            <w:shd w:val="clear" w:color="auto" w:fill="F2F2F2"/>
          </w:tcPr>
          <w:p>
            <w:pPr>
              <w:keepNext/>
              <w:spacing w:after="0"/>
            </w:pPr>
            <w:r/>
            <w:r>
              <w:rPr>
                <w:b/>
                <w:i w:val="0"/>
                <w:color w:val="000000"/>
                <w:sz w:val="15"/>
              </w:rPr>
              <w:t>V. Discussion &amp; limitations</w:t>
            </w:r>
          </w:p>
        </w:tc>
        <w:tc>
          <w:tcPr>
            <w:tcW w:type="dxa" w:w="6803"/>
          </w:tcPr>
          <w:p>
            <w:pPr>
              <w:keepNext/>
              <w:spacing w:after="0"/>
            </w:pPr>
            <w:r/>
            <w:r>
              <w:rPr>
                <w:b w:val="0"/>
                <w:i w:val="0"/>
                <w:color w:val="000000"/>
                <w:sz w:val="15"/>
              </w:rPr>
              <w:t>Sim-to-real gap, assumptions in the business model, AI audit lessons</w:t>
            </w:r>
          </w:p>
        </w:tc>
      </w:tr>
      <w:tr>
        <w:trPr>
          <w:cantSplit/>
        </w:trPr>
        <w:tc>
          <w:tcPr>
            <w:tcW w:type="dxa" w:w="3402"/>
            <w:shd w:val="clear" w:color="auto" w:fill="F2F2F2"/>
          </w:tcPr>
          <w:p>
            <w:pPr>
              <w:spacing w:after="0"/>
            </w:pPr>
            <w:r/>
            <w:r>
              <w:rPr>
                <w:b/>
                <w:i w:val="0"/>
                <w:color w:val="000000"/>
                <w:sz w:val="15"/>
              </w:rPr>
              <w:t>Target venues (titles sheet)</w:t>
            </w:r>
          </w:p>
        </w:tc>
        <w:tc>
          <w:tcPr>
            <w:tcW w:type="dxa" w:w="6803"/>
          </w:tcPr>
          <w:p>
            <w:pPr>
              <w:spacing w:after="0"/>
            </w:pPr>
            <w:r/>
            <w:r>
              <w:rPr>
                <w:b w:val="0"/>
                <w:i w:val="0"/>
                <w:color w:val="000000"/>
                <w:sz w:val="15"/>
              </w:rPr>
              <w:t>A: IEEE INDICON   ·   B: IEEE ICRA</w:t>
            </w:r>
          </w:p>
        </w:tc>
      </w:tr>
    </w:tbl>
    <w:p>
      <w:pPr>
        <w:spacing w:after="40" w:before="0"/>
      </w:pPr>
    </w:p>
    <w:p>
      <w:pPr>
        <w:spacing w:after="40" w:before="120"/>
        <w:keepNext/>
        <w:pBdr>
          <w:bottom w:val="single" w:sz="8" w:space="1" w:color="000000"/>
        </w:pBdr>
      </w:pPr>
      <w:r>
        <w:rPr>
          <w:b/>
          <w:i w:val="0"/>
          <w:color w:val="000000"/>
          <w:sz w:val="22"/>
        </w:rPr>
        <w:t>Individual Academic Sign-off</w:t>
      </w:r>
      <w:r>
        <w:rPr>
          <w:b w:val="0"/>
          <w:i/>
          <w:color w:val="000000"/>
          <w:sz w:val="17"/>
        </w:rPr>
        <w:t xml:space="preserve">    every member answers and signs</w:t>
      </w:r>
    </w:p>
    <w:p>
      <w:pPr>
        <w:keepNext/>
        <w:spacing w:after="40" w:before="0"/>
      </w:pPr>
      <w:r>
        <w:rPr>
          <w:b w:val="0"/>
          <w:i/>
          <w:color w:val="333333"/>
          <w:sz w:val="15"/>
        </w:rPr>
        <w:t>Answer each statement for yourself: (1) this work is original and every source and AI use is declared; (2) our model loads and our controller and business scripts run from the repository; (3) I understand our whole project and can explain my own part in the viva voce.</w:t>
      </w:r>
    </w:p>
    <w:tbl>
      <w:tblPr>
        <w:tblStyle w:val="TableGrid"/>
        <w:tblW w:type="auto" w:w="0"/>
        <w:jc w:val="center"/>
        <w:tblLayout w:type="fixed"/>
        <w:tblLook w:firstColumn="1" w:firstRow="1" w:lastColumn="0" w:lastRow="0" w:noHBand="0" w:noVBand="1" w:val="04A0"/>
      </w:tblPr>
      <w:tblGrid>
        <w:gridCol w:w="2268"/>
        <w:gridCol w:w="1247"/>
        <w:gridCol w:w="1247"/>
        <w:gridCol w:w="1247"/>
        <w:gridCol w:w="2211"/>
        <w:gridCol w:w="1984"/>
      </w:tblGrid>
      <w:tr>
        <w:trPr>
          <w:cantSplit/>
        </w:trPr>
        <w:tc>
          <w:tcPr>
            <w:tcW w:type="dxa" w:w="2268"/>
            <w:shd w:val="clear" w:color="auto" w:fill="D9D9D9"/>
          </w:tcPr>
          <w:p>
            <w:pPr>
              <w:keepNext/>
              <w:spacing w:after="0"/>
            </w:pPr>
            <w:r/>
            <w:r>
              <w:rPr>
                <w:b/>
                <w:i w:val="0"/>
                <w:color w:val="000000"/>
                <w:sz w:val="14"/>
              </w:rPr>
              <w:t>Member (Roll)</w:t>
            </w:r>
          </w:p>
        </w:tc>
        <w:tc>
          <w:tcPr>
            <w:tcW w:type="dxa" w:w="1247"/>
            <w:shd w:val="clear" w:color="auto" w:fill="D9D9D9"/>
          </w:tcPr>
          <w:p>
            <w:pPr>
              <w:keepNext/>
              <w:spacing w:after="0"/>
            </w:pPr>
            <w:r/>
            <w:r>
              <w:rPr>
                <w:b/>
                <w:i w:val="0"/>
                <w:color w:val="000000"/>
                <w:sz w:val="14"/>
              </w:rPr>
              <w:t>(1) Original work</w:t>
            </w:r>
          </w:p>
        </w:tc>
        <w:tc>
          <w:tcPr>
            <w:tcW w:type="dxa" w:w="1247"/>
            <w:shd w:val="clear" w:color="auto" w:fill="D9D9D9"/>
          </w:tcPr>
          <w:p>
            <w:pPr>
              <w:keepNext/>
              <w:spacing w:after="0"/>
            </w:pPr>
            <w:r/>
            <w:r>
              <w:rPr>
                <w:b/>
                <w:i w:val="0"/>
                <w:color w:val="000000"/>
                <w:sz w:val="14"/>
              </w:rPr>
              <w:t>(2) Code runs</w:t>
            </w:r>
          </w:p>
        </w:tc>
        <w:tc>
          <w:tcPr>
            <w:tcW w:type="dxa" w:w="1247"/>
            <w:shd w:val="clear" w:color="auto" w:fill="D9D9D9"/>
          </w:tcPr>
          <w:p>
            <w:pPr>
              <w:keepNext/>
              <w:spacing w:after="0"/>
            </w:pPr>
            <w:r/>
            <w:r>
              <w:rPr>
                <w:b/>
                <w:i w:val="0"/>
                <w:color w:val="000000"/>
                <w:sz w:val="14"/>
              </w:rPr>
              <w:t>(3) Viva-ready</w:t>
            </w:r>
          </w:p>
        </w:tc>
        <w:tc>
          <w:tcPr>
            <w:tcW w:type="dxa" w:w="2211"/>
            <w:shd w:val="clear" w:color="auto" w:fill="D9D9D9"/>
          </w:tcPr>
          <w:p>
            <w:pPr>
              <w:keepNext/>
              <w:spacing w:after="0"/>
            </w:pPr>
            <w:r/>
            <w:r>
              <w:rPr>
                <w:b/>
                <w:i w:val="0"/>
                <w:color w:val="000000"/>
                <w:sz w:val="14"/>
              </w:rPr>
              <w:t>Signature</w:t>
            </w:r>
          </w:p>
        </w:tc>
        <w:tc>
          <w:tcPr>
            <w:tcW w:type="dxa" w:w="1984"/>
            <w:shd w:val="clear" w:color="auto" w:fill="D9D9D9"/>
          </w:tcPr>
          <w:p>
            <w:pPr>
              <w:keepNext/>
              <w:spacing w:after="0"/>
            </w:pPr>
            <w:r/>
            <w:r>
              <w:rPr>
                <w:b/>
                <w:i w:val="0"/>
                <w:color w:val="000000"/>
                <w:sz w:val="14"/>
              </w:rPr>
              <w:t>Optional research consent*</w:t>
            </w:r>
          </w:p>
        </w:tc>
      </w:tr>
      <w:tr>
        <w:trPr>
          <w:trHeight w:val="454" w:hRule="atLeast"/>
          <w:cantSplit/>
        </w:trPr>
        <w:tc>
          <w:tcPr>
            <w:tcW w:type="dxa" w:w="2268"/>
          </w:tcPr>
          <w:p>
            <w:pPr>
              <w:keepNext/>
              <w:spacing w:after="0"/>
            </w:pPr>
            <w:r/>
            <w:r>
              <w:rPr>
                <w:b w:val="0"/>
                <w:i w:val="0"/>
                <w:color w:val="000000"/>
                <w:sz w:val="15"/>
              </w:rPr>
              <w:t>Manikya Rathore (E056)</w:t>
            </w:r>
          </w:p>
        </w:tc>
        <w:tc>
          <w:tcPr>
            <w:tcW w:type="dxa" w:w="1247"/>
          </w:tcPr>
          <w:p>
            <w:pPr>
              <w:keepNext/>
              <w:spacing w:after="0"/>
            </w:pPr>
            <w:r/>
            <w:sdt>
              <w:sdtPr>
                <w:rPr>
                  <w:sz w:val="15"/>
                  <w:szCs w:val="15"/>
                </w:rPr>
                <w:alias w:val="M08.SIGN.E056.original"/>
                <w:tag w:val="M08.SIGN.E056.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8.SIGN.E056.code_runs"/>
                <w:tag w:val="M08.SIGN.E056.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8.SIGN.E056.viva_ready"/>
                <w:tag w:val="M08.SIGN.E056.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M08.SIGN.E056.research_consent"/>
                <w:tag w:val="M08.SIGN.E056.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keepNext/>
              <w:spacing w:after="0"/>
            </w:pPr>
            <w:r/>
            <w:r>
              <w:rPr>
                <w:b w:val="0"/>
                <w:i w:val="0"/>
                <w:color w:val="000000"/>
                <w:sz w:val="15"/>
              </w:rPr>
              <w:t>Shourya Garg (E020)</w:t>
            </w:r>
          </w:p>
        </w:tc>
        <w:tc>
          <w:tcPr>
            <w:tcW w:type="dxa" w:w="1247"/>
          </w:tcPr>
          <w:p>
            <w:pPr>
              <w:keepNext/>
              <w:spacing w:after="0"/>
            </w:pPr>
            <w:r/>
            <w:sdt>
              <w:sdtPr>
                <w:rPr>
                  <w:sz w:val="15"/>
                  <w:szCs w:val="15"/>
                </w:rPr>
                <w:alias w:val="M08.SIGN.E020.original"/>
                <w:tag w:val="M08.SIGN.E020.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8.SIGN.E020.code_runs"/>
                <w:tag w:val="M08.SIGN.E020.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8.SIGN.E020.viva_ready"/>
                <w:tag w:val="M08.SIGN.E020.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M08.SIGN.E020.research_consent"/>
                <w:tag w:val="M08.SIGN.E020.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keepNext/>
              <w:spacing w:after="0"/>
            </w:pPr>
            <w:r/>
            <w:r>
              <w:rPr>
                <w:b w:val="0"/>
                <w:i w:val="0"/>
                <w:color w:val="000000"/>
                <w:sz w:val="15"/>
              </w:rPr>
              <w:t>Keswani Laksh (E032)</w:t>
            </w:r>
          </w:p>
        </w:tc>
        <w:tc>
          <w:tcPr>
            <w:tcW w:type="dxa" w:w="1247"/>
          </w:tcPr>
          <w:p>
            <w:pPr>
              <w:keepNext/>
              <w:spacing w:after="0"/>
            </w:pPr>
            <w:r/>
            <w:sdt>
              <w:sdtPr>
                <w:rPr>
                  <w:sz w:val="15"/>
                  <w:szCs w:val="15"/>
                </w:rPr>
                <w:alias w:val="M08.SIGN.E032.original"/>
                <w:tag w:val="M08.SIGN.E032.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8.SIGN.E032.code_runs"/>
                <w:tag w:val="M08.SIGN.E032.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8.SIGN.E032.viva_ready"/>
                <w:tag w:val="M08.SIGN.E032.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M08.SIGN.E032.research_consent"/>
                <w:tag w:val="M08.SIGN.E032.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spacing w:after="0"/>
            </w:pPr>
            <w:r/>
            <w:r>
              <w:rPr>
                <w:b w:val="0"/>
                <w:i w:val="0"/>
                <w:color w:val="000000"/>
                <w:sz w:val="15"/>
              </w:rPr>
              <w:t>Vora Jash (E067)</w:t>
            </w:r>
          </w:p>
        </w:tc>
        <w:tc>
          <w:tcPr>
            <w:tcW w:type="dxa" w:w="1247"/>
          </w:tcPr>
          <w:p>
            <w:pPr>
              <w:spacing w:after="0"/>
            </w:pPr>
            <w:r/>
            <w:sdt>
              <w:sdtPr>
                <w:rPr>
                  <w:sz w:val="15"/>
                  <w:szCs w:val="15"/>
                </w:rPr>
                <w:alias w:val="M08.SIGN.E067.original"/>
                <w:tag w:val="M08.SIGN.E067.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M08.SIGN.E067.code_runs"/>
                <w:tag w:val="M08.SIGN.E067.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M08.SIGN.E067.viva_ready"/>
                <w:tag w:val="M08.SIGN.E067.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tc>
        <w:tc>
          <w:tcPr>
            <w:tcW w:type="dxa" w:w="1984"/>
          </w:tcPr>
          <w:p>
            <w:pPr>
              <w:spacing w:after="0"/>
            </w:pPr>
            <w:r/>
            <w:sdt>
              <w:sdtPr>
                <w:rPr>
                  <w:sz w:val="15"/>
                  <w:szCs w:val="15"/>
                </w:rPr>
                <w:alias w:val="M08.SIGN.E067.research_consent"/>
                <w:tag w:val="M08.SIGN.E067.research_consent"/>
                <w:dropDownList>
                  <w:listItem w:displayText="Select ▾" w:value=""/>
                  <w:listItem w:displayText="Yes" w:value="Yes"/>
                  <w:listItem w:displayText="No" w:value="No"/>
                </w:dropDownList>
              </w:sdtPr>
              <w:sdtContent>
                <w:r>
                  <w:rPr>
                    <w:sz w:val="15"/>
                    <w:szCs w:val="15"/>
                  </w:rPr>
                  <w:t xml:space="preserve">Select ▾</w:t>
                </w:r>
              </w:sdtContent>
            </w:sdt>
          </w:p>
        </w:tc>
      </w:tr>
    </w:tbl>
    <w:p>
      <w:pPr>
        <w:keepNext/>
        <w:spacing w:after="40" w:before="0"/>
      </w:pPr>
      <w:r>
        <w:rPr>
          <w:b w:val="0"/>
          <w:i/>
          <w:color w:val="333333"/>
          <w:sz w:val="14"/>
        </w:rPr>
        <w:t>*Optional: may Dr. Nanade use anonymised data from this dossier and repository in education research publications? Your answer has no effect on your marks, and you can withdraw until results are published.</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3"/>
      </w:rPr>
      <w:t>MDRIIA 702CO0E012 · Group 08 · Commit the filled .docx + .pdf to Group_08_Manikya_Shourya_Keswani_Vora/docs/ · EVERY member turns in the PDF on MS Teams by Monday, 26-Oct-2026, 23:59 IST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