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02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02 · AI Companion Robot for Remote Elderly Supervision &amp; Fall Emergency Response</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https://github.com/sunny-nanade/NMIMS-MPSTME-MDRIIA-2026/tree/main/Group_02_Kamakshi_Devanshi</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Group_02_Kamakshi_Devanshi/docs/MDRIIA_Group_02_Technical_Dossier.docx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Kamakshi Bahuguna</w:t>
            </w:r>
          </w:p>
        </w:tc>
        <w:tc>
          <w:tcPr>
            <w:tcW w:type="dxa" w:w="680"/>
          </w:tcPr>
          <w:p>
            <w:pPr>
              <w:keepNext/>
              <w:spacing w:after="0"/>
            </w:pPr>
            <w:r/>
            <w:r>
              <w:rPr>
                <w:b w:val="0"/>
                <w:i w:val="0"/>
                <w:color w:val="000000"/>
                <w:sz w:val="14"/>
              </w:rPr>
              <w:t>E007</w:t>
            </w:r>
          </w:p>
        </w:tc>
        <w:tc>
          <w:tcPr>
            <w:tcW w:type="dxa" w:w="1304"/>
          </w:tcPr>
          <w:p>
            <w:pPr>
              <w:keepNext/>
              <w:spacing w:after="0"/>
            </w:pPr>
            <w:r/>
            <w:r>
              <w:rPr>
                <w:b w:val="0"/>
                <w:i w:val="0"/>
                <w:color w:val="000000"/>
                <w:sz w:val="14"/>
              </w:rPr>
              <w:t>70362400022</w:t>
            </w:r>
          </w:p>
        </w:tc>
        <w:tc>
          <w:tcPr>
            <w:tcW w:type="dxa" w:w="2494"/>
          </w:tcPr>
          <w:p>
            <w:pPr>
              <w:keepNext/>
              <w:spacing w:after="0"/>
            </w:pPr>
            <w:r/>
            <w:r>
              <w:rPr>
                <w:b w:val="0"/>
                <w:i w:val="0"/>
                <w:color w:val="000000"/>
                <w:sz w:val="14"/>
              </w:rPr>
              <w:t>Autonomous Navigation / Vision Specialist + Telemetry QA Lead</w:t>
            </w:r>
          </w:p>
        </w:tc>
        <w:tc>
          <w:tcPr>
            <w:tcW w:type="dxa" w:w="3572"/>
          </w:tcPr>
          <w:p>
            <w:pPr>
              <w:keepNext/>
              <w:spacing w:after="0"/>
            </w:pPr>
            <w:r/>
            <w:r>
              <w:rPr>
                <w:b w:val="0"/>
                <w:i w:val="0"/>
                <w:color w:val="000000"/>
                <w:sz w:val="14"/>
              </w:rPr>
              <w:t>Computer Vision, Kinematic Pose Estimation &amp; Alert Pipeline Lead</w:t>
            </w:r>
          </w:p>
        </w:tc>
      </w:tr>
      <w:tr>
        <w:trPr>
          <w:cantSplit/>
        </w:trPr>
        <w:tc>
          <w:tcPr>
            <w:tcW w:type="dxa" w:w="2154"/>
          </w:tcPr>
          <w:p>
            <w:pPr>
              <w:spacing w:after="0"/>
            </w:pPr>
            <w:r/>
            <w:r>
              <w:rPr>
                <w:b/>
                <w:i w:val="0"/>
                <w:color w:val="000000"/>
                <w:sz w:val="14"/>
              </w:rPr>
              <w:t>Devanshi Sachin Kambli</w:t>
            </w:r>
          </w:p>
        </w:tc>
        <w:tc>
          <w:tcPr>
            <w:tcW w:type="dxa" w:w="680"/>
          </w:tcPr>
          <w:p>
            <w:pPr>
              <w:spacing w:after="0"/>
            </w:pPr>
            <w:r/>
            <w:r>
              <w:rPr>
                <w:b w:val="0"/>
                <w:i w:val="0"/>
                <w:color w:val="000000"/>
                <w:sz w:val="14"/>
              </w:rPr>
              <w:t>B029</w:t>
            </w:r>
          </w:p>
        </w:tc>
        <w:tc>
          <w:tcPr>
            <w:tcW w:type="dxa" w:w="1304"/>
          </w:tcPr>
          <w:p>
            <w:pPr>
              <w:spacing w:after="0"/>
            </w:pPr>
            <w:r/>
            <w:r>
              <w:rPr>
                <w:b w:val="0"/>
                <w:i w:val="0"/>
                <w:color w:val="000000"/>
                <w:sz w:val="14"/>
              </w:rPr>
              <w:t>70362400037</w:t>
            </w:r>
          </w:p>
        </w:tc>
        <w:tc>
          <w:tcPr>
            <w:tcW w:type="dxa" w:w="2494"/>
          </w:tcPr>
          <w:p>
            <w:pPr>
              <w:spacing w:after="0"/>
            </w:pPr>
            <w:r/>
            <w:r>
              <w:rPr>
                <w:b w:val="0"/>
                <w:i w:val="0"/>
                <w:color w:val="000000"/>
                <w:sz w:val="14"/>
              </w:rPr>
              <w:t>Lead Robotics Systems Architect + CSBS Business &amp; Techno-economic Systems Analyst</w:t>
            </w:r>
          </w:p>
        </w:tc>
        <w:tc>
          <w:tcPr>
            <w:tcW w:type="dxa" w:w="3572"/>
          </w:tcPr>
          <w:p>
            <w:pPr>
              <w:spacing w:after="0"/>
            </w:pPr>
            <w:r/>
            <w:r>
              <w:rPr>
                <w:b w:val="0"/>
                <w:i w:val="0"/>
                <w:color w:val="000000"/>
                <w:sz w:val="14"/>
              </w:rPr>
              <w:t>MuJoCo Mobile Base Modeler, Telemetry &amp; CSBS Healthcare Economics Specialist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 vision-based mobile companion robot in MuJoCo integrate MediaPipe fall-detection kinematics to reduce emergency dispatch latency within the critical 6-minute cardiac arrest survival window for elderly individuals living alone?</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AI companion robot for remote supervision, medication reminders and emergency response</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team astutely linked geriatric fall emergencies to acute dispatch latency, contrasting it with severe regional transit delays (134.5 min ambulance response in rural/semi-urban Maharashtra districts). However, the title conflated mobile companion robotics with regional road ambulance infrastructure, which the robot cannot directly control. Furthermore, it lacked specification of the vision tracking mechanism and the exact MuJoCo mobile base simulation framework.</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The critical 6-minute cardiac-arrest survival window applies to elderly falls.</w:t>
            </w:r>
          </w:p>
        </w:tc>
        <w:tc>
          <w:tcPr>
            <w:tcW w:type="dxa" w:w="2608"/>
          </w:tcPr>
          <w:p>
            <w:pPr>
              <w:keepNext/>
              <w:spacing w:after="0"/>
            </w:pPr>
            <w:r/>
            <w:r>
              <w:rPr>
                <w:b w:val="0"/>
                <w:i/>
                <w:color w:val="333333"/>
                <w:sz w:val="13"/>
              </w:rPr>
              <w:t>Conflation: the few-minute window concerns cardiac arrest, not falls. Reframe around the 'long lie' (lying on the floor ≥ 1 h) with a primary source, or justify.</w:t>
            </w:r>
          </w:p>
        </w:tc>
        <w:tc>
          <w:tcPr>
            <w:tcW w:type="dxa" w:w="2438"/>
          </w:tcPr>
          <w:p>
            <w:pPr>
              <w:keepNext/>
              <w:spacing w:after="0"/>
            </w:pPr>
            <w:r/>
            <w:sdt>
              <w:sdtPr>
                <w:rPr>
                  <w:sz w:val="14"/>
                  <w:szCs w:val="14"/>
                </w:rPr>
                <w:alias w:val="M02.S1.claim1.source"/>
                <w:tag w:val="M02.S1.claim1.source"/>
                <w:text/>
              </w:sdtPr>
              <w:sdtContent>
                <w:r>
                  <w:rPr>
                    <w:sz w:val="14"/>
                    <w:szCs w:val="14"/>
                  </w:rPr>
                  <w:t xml:space="preserve">type here</w:t>
                </w:r>
              </w:sdtContent>
            </w:sdt>
          </w:p>
        </w:tc>
        <w:tc>
          <w:tcPr>
            <w:tcW w:type="dxa" w:w="1304"/>
          </w:tcPr>
          <w:p>
            <w:pPr>
              <w:keepNext/>
              <w:spacing w:after="0"/>
            </w:pPr>
            <w:r/>
            <w:sdt>
              <w:sdtPr>
                <w:rPr>
                  <w:sz w:val="14"/>
                  <w:szCs w:val="14"/>
                </w:rPr>
                <w:alias w:val="M02.S1.claim1.source_type"/>
                <w:tag w:val="M02.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2.S1.claim1.verdict"/>
                <w:tag w:val="M02.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Eliminating the long lie cuts post-fall hospitalisation from 18.4 to 4.2 days.</w:t>
            </w:r>
          </w:p>
        </w:tc>
        <w:tc>
          <w:tcPr>
            <w:tcW w:type="dxa" w:w="2608"/>
          </w:tcPr>
          <w:p>
            <w:pPr>
              <w:keepNext/>
              <w:spacing w:after="0"/>
            </w:pPr>
            <w:r/>
            <w:r>
              <w:rPr>
                <w:b w:val="0"/>
                <w:i/>
                <w:color w:val="333333"/>
                <w:sz w:val="13"/>
              </w:rPr>
              <w:t>No traceable source; these same values are hard-coded in your ROI script. Find the primary study or delete.</w:t>
            </w:r>
          </w:p>
        </w:tc>
        <w:tc>
          <w:tcPr>
            <w:tcW w:type="dxa" w:w="2438"/>
          </w:tcPr>
          <w:p>
            <w:pPr>
              <w:keepNext/>
              <w:spacing w:after="0"/>
            </w:pPr>
            <w:r/>
            <w:sdt>
              <w:sdtPr>
                <w:rPr>
                  <w:sz w:val="14"/>
                  <w:szCs w:val="14"/>
                </w:rPr>
                <w:alias w:val="M02.S1.claim2.source"/>
                <w:tag w:val="M02.S1.claim2.source"/>
                <w:text/>
              </w:sdtPr>
              <w:sdtContent>
                <w:r>
                  <w:rPr>
                    <w:sz w:val="14"/>
                    <w:szCs w:val="14"/>
                  </w:rPr>
                  <w:t xml:space="preserve">type here</w:t>
                </w:r>
              </w:sdtContent>
            </w:sdt>
          </w:p>
        </w:tc>
        <w:tc>
          <w:tcPr>
            <w:tcW w:type="dxa" w:w="1304"/>
          </w:tcPr>
          <w:p>
            <w:pPr>
              <w:keepNext/>
              <w:spacing w:after="0"/>
            </w:pPr>
            <w:r/>
            <w:sdt>
              <w:sdtPr>
                <w:rPr>
                  <w:sz w:val="14"/>
                  <w:szCs w:val="14"/>
                </w:rPr>
                <w:alias w:val="M02.S1.claim2.source_type"/>
                <w:tag w:val="M02.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02.S1.claim2.verdict"/>
                <w:tag w:val="M02.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A companion robot costs less than 3 months of nursing-attendant charges; ROI within the first quarter.</w:t>
            </w:r>
          </w:p>
        </w:tc>
        <w:tc>
          <w:tcPr>
            <w:tcW w:type="dxa" w:w="2608"/>
          </w:tcPr>
          <w:p>
            <w:pPr>
              <w:spacing w:after="0"/>
            </w:pPr>
            <w:r/>
            <w:r>
              <w:rPr>
                <w:b w:val="0"/>
                <w:i/>
                <w:color w:val="333333"/>
                <w:sz w:val="13"/>
              </w:rPr>
              <w:t>Unsupported. Derive it from your own CapEx and a sourced local attendant cost, expressed as a dimensionless ratio.</w:t>
            </w:r>
          </w:p>
        </w:tc>
        <w:tc>
          <w:tcPr>
            <w:tcW w:type="dxa" w:w="2438"/>
          </w:tcPr>
          <w:p>
            <w:pPr>
              <w:spacing w:after="0"/>
            </w:pPr>
            <w:r/>
            <w:sdt>
              <w:sdtPr>
                <w:rPr>
                  <w:sz w:val="14"/>
                  <w:szCs w:val="14"/>
                </w:rPr>
                <w:alias w:val="M02.S1.claim3.source"/>
                <w:tag w:val="M02.S1.claim3.source"/>
                <w:text/>
              </w:sdtPr>
              <w:sdtContent>
                <w:r>
                  <w:rPr>
                    <w:sz w:val="14"/>
                    <w:szCs w:val="14"/>
                  </w:rPr>
                  <w:t xml:space="preserve">type here</w:t>
                </w:r>
              </w:sdtContent>
            </w:sdt>
          </w:p>
        </w:tc>
        <w:tc>
          <w:tcPr>
            <w:tcW w:type="dxa" w:w="1304"/>
          </w:tcPr>
          <w:p>
            <w:pPr>
              <w:spacing w:after="0"/>
            </w:pPr>
            <w:r/>
            <w:sdt>
              <w:sdtPr>
                <w:rPr>
                  <w:sz w:val="14"/>
                  <w:szCs w:val="14"/>
                </w:rPr>
                <w:alias w:val="M02.S1.claim3.source_type"/>
                <w:tag w:val="M02.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02.S1.claim3.verdict"/>
                <w:tag w:val="M02.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2.S1.std_iso10218.applies"/>
                <w:tag w:val="M02.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2.S1.std_iso10218.clause"/>
                <w:tag w:val="M02.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 home robot, not an industrial truck</w:t>
            </w:r>
          </w:p>
        </w:tc>
        <w:tc>
          <w:tcPr>
            <w:tcW w:type="dxa" w:w="1134"/>
          </w:tcPr>
          <w:p>
            <w:pPr>
              <w:keepNext/>
              <w:spacing w:after="0"/>
            </w:pPr>
            <w:r/>
            <w:sdt>
              <w:sdtPr>
                <w:rPr>
                  <w:sz w:val="14"/>
                  <w:szCs w:val="14"/>
                </w:rPr>
                <w:alias w:val="M02.S1.std_iso3691.applies"/>
                <w:tag w:val="M02.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2.S1.std_iso3691.clause"/>
                <w:tag w:val="M02.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2.S1.std_ria.applies"/>
                <w:tag w:val="M02.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2.S1.std_ria.clause"/>
                <w:tag w:val="M02.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Partly: only if it is marketed as a medical device</w:t>
            </w:r>
          </w:p>
        </w:tc>
        <w:tc>
          <w:tcPr>
            <w:tcW w:type="dxa" w:w="1134"/>
          </w:tcPr>
          <w:p>
            <w:pPr>
              <w:keepNext/>
              <w:spacing w:after="0"/>
            </w:pPr>
            <w:r/>
            <w:sdt>
              <w:sdtPr>
                <w:rPr>
                  <w:sz w:val="14"/>
                  <w:szCs w:val="14"/>
                </w:rPr>
                <w:alias w:val="M02.S1.std_iec60601.applies"/>
                <w:tag w:val="M02.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02.S1.std_iec60601.clause"/>
                <w:tag w:val="M02.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ISO 13482 (personal care robots); your code already cites ISO 13482:2014</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2.S1.std_domain.applies"/>
                <w:tag w:val="M02.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02.S1.std_domain.clause"/>
                <w:tag w:val="M02.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2.S1.baseline_value"/>
                <w:tag w:val="M02.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2.S1.baseline_source"/>
                <w:tag w:val="M02.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2.S1.stakeholder"/>
                <w:tag w:val="M02.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AI Companion Robot for Remote Elderly Supervision &amp; Fall Emergency Response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Group_02_Kamakshi_Devanshi/models/elderly_companion_base.xml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Group_02_Kamakshi_Devanshi/src/fall_detection_kinematics.py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1 body, 0 actuators: the MJCF is still a placeholder · no friction / solref set (defaults 1.0 / 0.005 / 0.0001 and 0.02 1)</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MONITOR → FALL_CANDIDATE (|v_z| ≥ 1.80 m/s and torso pitch ≥ 60°) → QUIET_WINDOW (3 s) → FALL_CONFIRMED → APPROACH → SOS_DISPATCH; ADL → back to MONITOR</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Fall rule: |v_z| ≥ 1.80 m/s ∧ θ_torso ≥ 60° ∧ W/H ≥ 1.20 ∧ z_hip ≤ 0.20 m, then still for τ = 3.0 s</w:t>
              <w:br/>
              <w:t>Precision = TP/(TP+FP), Recall = TP/(TP+FN), F1 = 2PR/(P+R);  dispatch latency = t_SOS − t_impact</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models/elderly_companion_base.xml has one body and no actuators. Build the mobile base (wheels, actuators, camera) in MJCF before any evaluation.</w:t>
      </w:r>
    </w:p>
    <w:p>
      <w:pPr>
        <w:keepNext/>
        <w:spacing w:after="40" w:before="0"/>
      </w:pPr>
      <w:r>
        <w:rPr>
          <w:b w:val="0"/>
          <w:i/>
          <w:color w:val="333333"/>
          <w:sz w:val="15"/>
        </w:rPr>
        <w:t>Faculty code audit: src/fall_detection_kinematics.py generates scripted kinematic values (50 falls, 50 ADLs, fixed outcomes). It is a scaffold, not an experiment: replace it with measured MediaPipe / MuJoCo data.</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2.S2.timestep"/>
                <w:tag w:val="M02.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2.S2.friction"/>
                <w:tag w:val="M02.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2.S2.solref"/>
                <w:tag w:val="M02.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2.S2.control_law"/>
                <w:tag w:val="M02.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2.S2.gains"/>
                <w:tag w:val="M02.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2.S2.fsm_states"/>
                <w:tag w:val="M02.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2.S2.model_loads"/>
                <w:tag w:val="M02.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models/elderly_companion_base.xml</w:t>
            </w:r>
          </w:p>
        </w:tc>
        <w:tc>
          <w:tcPr>
            <w:tcW w:type="dxa" w:w="1871"/>
          </w:tcPr>
          <w:p>
            <w:pPr>
              <w:keepNext/>
              <w:spacing w:after="0"/>
            </w:pPr>
            <w:r/>
            <w:sdt>
              <w:sdtPr>
                <w:rPr>
                  <w:sz w:val="14"/>
                  <w:szCs w:val="14"/>
                </w:rPr>
                <w:alias w:val="M02.S2.script1.authorship"/>
                <w:tag w:val="M02.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2.S2.script1.author"/>
                <w:tag w:val="M02.S2.script1.author"/>
                <w:dropDownList>
                  <w:listItem w:displayText="Select ▾" w:value=""/>
                  <w:listItem w:displayText="E007" w:value="E007"/>
                  <w:listItem w:displayText="B029" w:value="B029"/>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2.S2.script1.change"/>
                <w:tag w:val="M02.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src/fall_detection_kinematics.py</w:t>
            </w:r>
          </w:p>
        </w:tc>
        <w:tc>
          <w:tcPr>
            <w:tcW w:type="dxa" w:w="1871"/>
          </w:tcPr>
          <w:p>
            <w:pPr>
              <w:keepNext/>
              <w:spacing w:after="0"/>
            </w:pPr>
            <w:r/>
            <w:sdt>
              <w:sdtPr>
                <w:rPr>
                  <w:sz w:val="14"/>
                  <w:szCs w:val="14"/>
                </w:rPr>
                <w:alias w:val="M02.S2.script2.authorship"/>
                <w:tag w:val="M02.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2.S2.script2.author"/>
                <w:tag w:val="M02.S2.script2.author"/>
                <w:dropDownList>
                  <w:listItem w:displayText="Select ▾" w:value=""/>
                  <w:listItem w:displayText="E007" w:value="E007"/>
                  <w:listItem w:displayText="B029" w:value="B029"/>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2.S2.script2.change"/>
                <w:tag w:val="M02.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analytics/geriatric_care_economics.py</w:t>
            </w:r>
          </w:p>
        </w:tc>
        <w:tc>
          <w:tcPr>
            <w:tcW w:type="dxa" w:w="1871"/>
          </w:tcPr>
          <w:p>
            <w:pPr>
              <w:keepNext/>
              <w:spacing w:after="0"/>
            </w:pPr>
            <w:r/>
            <w:sdt>
              <w:sdtPr>
                <w:rPr>
                  <w:sz w:val="14"/>
                  <w:szCs w:val="14"/>
                </w:rPr>
                <w:alias w:val="M02.S2.script3.authorship"/>
                <w:tag w:val="M02.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2.S2.script3.author"/>
                <w:tag w:val="M02.S2.script3.author"/>
                <w:dropDownList>
                  <w:listItem w:displayText="Select ▾" w:value=""/>
                  <w:listItem w:displayText="E007" w:value="E007"/>
                  <w:listItem w:displayText="B029" w:value="B029"/>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2.S2.script3.change"/>
                <w:tag w:val="M02.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02.S2.script4.name"/>
                <w:tag w:val="M02.S2.script4.name"/>
                <w:text/>
              </w:sdtPr>
              <w:sdtContent>
                <w:r>
                  <w:rPr>
                    <w:sz w:val="14"/>
                    <w:szCs w:val="14"/>
                  </w:rPr>
                  <w:t xml:space="preserve">type here</w:t>
                </w:r>
              </w:sdtContent>
            </w:sdt>
          </w:p>
        </w:tc>
        <w:tc>
          <w:tcPr>
            <w:tcW w:type="dxa" w:w="1871"/>
          </w:tcPr>
          <w:p>
            <w:pPr>
              <w:keepNext/>
              <w:spacing w:after="0"/>
            </w:pPr>
            <w:r/>
            <w:sdt>
              <w:sdtPr>
                <w:rPr>
                  <w:sz w:val="14"/>
                  <w:szCs w:val="14"/>
                </w:rPr>
                <w:alias w:val="M02.S2.script4.authorship"/>
                <w:tag w:val="M02.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02.S2.script4.author"/>
                <w:tag w:val="M02.S2.script4.author"/>
                <w:dropDownList>
                  <w:listItem w:displayText="Select ▾" w:value=""/>
                  <w:listItem w:displayText="E007" w:value="E007"/>
                  <w:listItem w:displayText="B029" w:value="B029"/>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02.S2.script4.change"/>
                <w:tag w:val="M02.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02.S2.script5.name"/>
                <w:tag w:val="M02.S2.script5.name"/>
                <w:text/>
              </w:sdtPr>
              <w:sdtContent>
                <w:r>
                  <w:rPr>
                    <w:sz w:val="14"/>
                    <w:szCs w:val="14"/>
                  </w:rPr>
                  <w:t xml:space="preserve">type here</w:t>
                </w:r>
              </w:sdtContent>
            </w:sdt>
          </w:p>
        </w:tc>
        <w:tc>
          <w:tcPr>
            <w:tcW w:type="dxa" w:w="1871"/>
          </w:tcPr>
          <w:p>
            <w:pPr>
              <w:spacing w:after="0"/>
            </w:pPr>
            <w:r/>
            <w:sdt>
              <w:sdtPr>
                <w:rPr>
                  <w:sz w:val="14"/>
                  <w:szCs w:val="14"/>
                </w:rPr>
                <w:alias w:val="M02.S2.script5.authorship"/>
                <w:tag w:val="M02.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02.S2.script5.author"/>
                <w:tag w:val="M02.S2.script5.author"/>
                <w:dropDownList>
                  <w:listItem w:displayText="Select ▾" w:value=""/>
                  <w:listItem w:displayText="E007" w:value="E007"/>
                  <w:listItem w:displayText="B029" w:value="B029"/>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02.S2.script5.change"/>
                <w:tag w:val="M02.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Group_02_Kamakshi_Devanshi/analytics/geriatric_care_economics.py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Healthcare Economics: In India, eldercare facilities and single-occupant elderly households face acute caregiver deficits. Eliminating the 'long lie' (&gt; 1 hour without aid) slashes post-fall hospitalization duration from an average of 18.4 days to 4.2 days and prevents secondary rhabdomyolysis and pressure necrosis. The total cost of a companion robot is less than 3 months of professional full-time nursing attendant charges, delivering an immediate return on investment within the first calendar quarter while improving elder peace-of-mind (measured via GDS - Geriatric Depression Scale).</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t_baseline_lie = 78.5 min, t_robot_lie = 2.0 min, h_baseline = 18.40 days, h_intervened = 4.20 days, kappa = 0.255, monthly_resource_savings = 0.242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B029.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caregiver hours freed per day by remote supervision (attendant-hours/day)</w:t>
            </w:r>
          </w:p>
        </w:tc>
        <w:tc>
          <w:tcPr>
            <w:tcW w:type="dxa" w:w="2835"/>
          </w:tcPr>
          <w:p>
            <w:pPr>
              <w:keepNext/>
              <w:spacing w:after="0"/>
            </w:pPr>
            <w:r/>
            <w:sdt>
              <w:sdtPr>
                <w:rPr>
                  <w:sz w:val="14"/>
                  <w:szCs w:val="14"/>
                </w:rPr>
                <w:alias w:val="M02.S3.B029.hreclaimed_inputs"/>
                <w:tag w:val="M02.S3.B029.hreclaimed_inputs"/>
                <w:text/>
              </w:sdtPr>
              <w:sdtContent>
                <w:r>
                  <w:rPr>
                    <w:sz w:val="14"/>
                    <w:szCs w:val="14"/>
                  </w:rPr>
                  <w:t xml:space="preserve">type here</w:t>
                </w:r>
              </w:sdtContent>
            </w:sdt>
          </w:p>
        </w:tc>
        <w:tc>
          <w:tcPr>
            <w:tcW w:type="dxa" w:w="2154"/>
          </w:tcPr>
          <w:p>
            <w:pPr>
              <w:keepNext/>
              <w:spacing w:after="0"/>
            </w:pPr>
            <w:r/>
            <w:sdt>
              <w:sdtPr>
                <w:rPr>
                  <w:sz w:val="14"/>
                  <w:szCs w:val="14"/>
                </w:rPr>
                <w:alias w:val="M02.S3.B029.hreclaimed_metric"/>
                <w:tag w:val="M02.S3.B029.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2.S3.B029.payback_inputs"/>
                <w:tag w:val="M02.S3.B029.payback_inputs"/>
                <w:text/>
              </w:sdtPr>
              <w:sdtContent>
                <w:r>
                  <w:rPr>
                    <w:sz w:val="14"/>
                    <w:szCs w:val="14"/>
                  </w:rPr>
                  <w:t xml:space="preserve">type here</w:t>
                </w:r>
              </w:sdtContent>
            </w:sdt>
          </w:p>
        </w:tc>
        <w:tc>
          <w:tcPr>
            <w:tcW w:type="dxa" w:w="2154"/>
          </w:tcPr>
          <w:p>
            <w:pPr>
              <w:keepNext/>
              <w:spacing w:after="0"/>
            </w:pPr>
            <w:r/>
            <w:sdt>
              <w:sdtPr>
                <w:rPr>
                  <w:sz w:val="14"/>
                  <w:szCs w:val="14"/>
                </w:rPr>
                <w:alias w:val="M02.S3.B029.payback_metric"/>
                <w:tag w:val="M02.S3.B029.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02.S3.B029.ncri_inputs"/>
                <w:tag w:val="M02.S3.B029.ncri_inputs"/>
                <w:text/>
              </w:sdtPr>
              <w:sdtContent>
                <w:r>
                  <w:rPr>
                    <w:sz w:val="14"/>
                    <w:szCs w:val="14"/>
                  </w:rPr>
                  <w:t xml:space="preserve">type here</w:t>
                </w:r>
              </w:sdtContent>
            </w:sdt>
          </w:p>
        </w:tc>
        <w:tc>
          <w:tcPr>
            <w:tcW w:type="dxa" w:w="2154"/>
          </w:tcPr>
          <w:p>
            <w:pPr>
              <w:keepNext/>
              <w:spacing w:after="0"/>
            </w:pPr>
            <w:r/>
            <w:sdt>
              <w:sdtPr>
                <w:rPr>
                  <w:sz w:val="14"/>
                  <w:szCs w:val="14"/>
                </w:rPr>
                <w:alias w:val="M02.S3.B029.ncri_metric"/>
                <w:tag w:val="M02.S3.B029.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fall alerts (λ per hour) answered by one remote caregiver or call centre (μ per hour).  ρ = λ / (c·μ) &lt; 1;  M/M/1: W_q = ρ / (μ − λ);  M/M/c: W_q = C(c, λ/μ) / (c·μ − λ) (Erlang C)</w:t>
            </w:r>
          </w:p>
        </w:tc>
        <w:tc>
          <w:tcPr>
            <w:tcW w:type="dxa" w:w="2835"/>
          </w:tcPr>
          <w:p>
            <w:pPr>
              <w:keepNext/>
              <w:spacing w:after="0"/>
            </w:pPr>
            <w:r/>
            <w:sdt>
              <w:sdtPr>
                <w:rPr>
                  <w:sz w:val="14"/>
                  <w:szCs w:val="14"/>
                </w:rPr>
                <w:alias w:val="M02.S3.B029.queue_inputs"/>
                <w:tag w:val="M02.S3.B029.queue_inputs"/>
                <w:text/>
              </w:sdtPr>
              <w:sdtContent>
                <w:r>
                  <w:rPr>
                    <w:sz w:val="14"/>
                    <w:szCs w:val="14"/>
                  </w:rPr>
                  <w:t xml:space="preserve">type here</w:t>
                </w:r>
              </w:sdtContent>
            </w:sdt>
          </w:p>
        </w:tc>
        <w:tc>
          <w:tcPr>
            <w:tcW w:type="dxa" w:w="2154"/>
          </w:tcPr>
          <w:p>
            <w:pPr>
              <w:keepNext/>
              <w:spacing w:after="0"/>
            </w:pPr>
            <w:r/>
            <w:sdt>
              <w:sdtPr>
                <w:rPr>
                  <w:sz w:val="14"/>
                  <w:szCs w:val="14"/>
                </w:rPr>
                <w:alias w:val="M02.S3.B029.queue_metric"/>
                <w:tag w:val="M02.S3.B029.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2.S3.B029.sensitivity_inputs"/>
                <w:tag w:val="M02.S3.B029.sensitivity_inputs"/>
                <w:text/>
              </w:sdtPr>
              <w:sdtContent>
                <w:r>
                  <w:rPr>
                    <w:sz w:val="14"/>
                    <w:szCs w:val="14"/>
                  </w:rPr>
                  <w:t xml:space="preserve">type here</w:t>
                </w:r>
              </w:sdtContent>
            </w:sdt>
          </w:p>
        </w:tc>
        <w:tc>
          <w:tcPr>
            <w:tcW w:type="dxa" w:w="2154"/>
          </w:tcPr>
          <w:p>
            <w:pPr>
              <w:spacing w:after="0"/>
            </w:pPr>
            <w:r/>
            <w:sdt>
              <w:sdtPr>
                <w:rPr>
                  <w:sz w:val="14"/>
                  <w:szCs w:val="14"/>
                </w:rPr>
                <w:alias w:val="M02.S3.B029.sensitivity_metric"/>
                <w:tag w:val="M02.S3.B029.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2.S3.B029.queue_model"/>
                <w:tag w:val="M02.S3.B029.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2.S3.B029.queue_params"/>
                <w:tag w:val="M02.S3.B029.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2.S3.B029.payback_months"/>
                <w:tag w:val="M02.S3.B029.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2.S3.B029.reproducible"/>
                <w:tag w:val="M02.S3.B029.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Missed slow 'slump' fall (false negative)</w:t>
            </w:r>
          </w:p>
        </w:tc>
        <w:tc>
          <w:tcPr>
            <w:tcW w:type="dxa" w:w="1474"/>
          </w:tcPr>
          <w:p>
            <w:pPr>
              <w:keepNext/>
              <w:spacing w:after="0"/>
            </w:pPr>
            <w:r/>
            <w:sdt>
              <w:sdtPr>
                <w:rPr>
                  <w:sz w:val="14"/>
                  <w:szCs w:val="14"/>
                </w:rPr>
                <w:alias w:val="M02.S3.fmea1.effect"/>
                <w:tag w:val="M02.S3.fmea1.effect"/>
                <w:text/>
              </w:sdtPr>
              <w:sdtContent>
                <w:r>
                  <w:rPr>
                    <w:sz w:val="14"/>
                    <w:szCs w:val="14"/>
                  </w:rPr>
                  <w:t xml:space="preserve">type here</w:t>
                </w:r>
              </w:sdtContent>
            </w:sdt>
          </w:p>
        </w:tc>
        <w:tc>
          <w:tcPr>
            <w:tcW w:type="dxa" w:w="709"/>
          </w:tcPr>
          <w:p>
            <w:pPr>
              <w:keepNext/>
              <w:spacing w:after="0"/>
            </w:pPr>
            <w:r/>
            <w:sdt>
              <w:sdtPr>
                <w:rPr>
                  <w:sz w:val="14"/>
                  <w:szCs w:val="14"/>
                </w:rPr>
                <w:alias w:val="M02.S3.fmea1.severity"/>
                <w:tag w:val="M02.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2.S3.fmea1.occurrence"/>
                <w:tag w:val="M02.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2.S3.fmea1.detection"/>
                <w:tag w:val="M02.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2.S3.fmea1.rpn_pre"/>
                <w:tag w:val="M02.S3.fmea1.rpn_pre"/>
                <w:text/>
              </w:sdtPr>
              <w:sdtContent>
                <w:r>
                  <w:rPr>
                    <w:sz w:val="14"/>
                    <w:szCs w:val="14"/>
                  </w:rPr>
                  <w:t xml:space="preserve">type here</w:t>
                </w:r>
              </w:sdtContent>
            </w:sdt>
          </w:p>
        </w:tc>
        <w:tc>
          <w:tcPr>
            <w:tcW w:type="dxa" w:w="1701"/>
          </w:tcPr>
          <w:p>
            <w:pPr>
              <w:keepNext/>
              <w:spacing w:after="0"/>
            </w:pPr>
            <w:r/>
            <w:sdt>
              <w:sdtPr>
                <w:rPr>
                  <w:sz w:val="14"/>
                  <w:szCs w:val="14"/>
                </w:rPr>
                <w:alias w:val="M02.S3.fmea1.mitigation"/>
                <w:tag w:val="M02.S3.fmea1.mitigation"/>
                <w:text/>
              </w:sdtPr>
              <w:sdtContent>
                <w:r>
                  <w:rPr>
                    <w:sz w:val="14"/>
                    <w:szCs w:val="14"/>
                  </w:rPr>
                  <w:t xml:space="preserve">type here</w:t>
                </w:r>
              </w:sdtContent>
            </w:sdt>
          </w:p>
        </w:tc>
        <w:tc>
          <w:tcPr>
            <w:tcW w:type="dxa" w:w="879"/>
          </w:tcPr>
          <w:p>
            <w:pPr>
              <w:keepNext/>
              <w:spacing w:after="0"/>
            </w:pPr>
            <w:r/>
            <w:sdt>
              <w:sdtPr>
                <w:rPr>
                  <w:sz w:val="14"/>
                  <w:szCs w:val="14"/>
                </w:rPr>
                <w:alias w:val="M02.S3.fmea1.rpn_post"/>
                <w:tag w:val="M02.S3.fmea1.rpn_post"/>
                <w:text/>
              </w:sdtPr>
              <w:sdtContent>
                <w:r>
                  <w:rPr>
                    <w:sz w:val="14"/>
                    <w:szCs w:val="14"/>
                  </w:rPr>
                  <w:t xml:space="preserve">type here</w:t>
                </w:r>
              </w:sdtContent>
            </w:sdt>
          </w:p>
        </w:tc>
        <w:tc>
          <w:tcPr>
            <w:tcW w:type="dxa" w:w="1106"/>
          </w:tcPr>
          <w:p>
            <w:pPr>
              <w:keepNext/>
              <w:spacing w:after="0"/>
            </w:pPr>
            <w:r/>
            <w:sdt>
              <w:sdtPr>
                <w:rPr>
                  <w:sz w:val="14"/>
                  <w:szCs w:val="14"/>
                </w:rPr>
                <w:alias w:val="M02.S3.fmea1.evidence"/>
                <w:tag w:val="M02.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False alarm from sitting / lying down (false positive) → alert fatigue</w:t>
            </w:r>
          </w:p>
        </w:tc>
        <w:tc>
          <w:tcPr>
            <w:tcW w:type="dxa" w:w="1474"/>
          </w:tcPr>
          <w:p>
            <w:pPr>
              <w:keepNext/>
              <w:spacing w:after="0"/>
            </w:pPr>
            <w:r/>
            <w:sdt>
              <w:sdtPr>
                <w:rPr>
                  <w:sz w:val="14"/>
                  <w:szCs w:val="14"/>
                </w:rPr>
                <w:alias w:val="M02.S3.fmea2.effect"/>
                <w:tag w:val="M02.S3.fmea2.effect"/>
                <w:text/>
              </w:sdtPr>
              <w:sdtContent>
                <w:r>
                  <w:rPr>
                    <w:sz w:val="14"/>
                    <w:szCs w:val="14"/>
                  </w:rPr>
                  <w:t xml:space="preserve">type here</w:t>
                </w:r>
              </w:sdtContent>
            </w:sdt>
          </w:p>
        </w:tc>
        <w:tc>
          <w:tcPr>
            <w:tcW w:type="dxa" w:w="709"/>
          </w:tcPr>
          <w:p>
            <w:pPr>
              <w:keepNext/>
              <w:spacing w:after="0"/>
            </w:pPr>
            <w:r/>
            <w:sdt>
              <w:sdtPr>
                <w:rPr>
                  <w:sz w:val="14"/>
                  <w:szCs w:val="14"/>
                </w:rPr>
                <w:alias w:val="M02.S3.fmea2.severity"/>
                <w:tag w:val="M02.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2.S3.fmea2.occurrence"/>
                <w:tag w:val="M02.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2.S3.fmea2.detection"/>
                <w:tag w:val="M02.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2.S3.fmea2.rpn_pre"/>
                <w:tag w:val="M02.S3.fmea2.rpn_pre"/>
                <w:text/>
              </w:sdtPr>
              <w:sdtContent>
                <w:r>
                  <w:rPr>
                    <w:sz w:val="14"/>
                    <w:szCs w:val="14"/>
                  </w:rPr>
                  <w:t xml:space="preserve">type here</w:t>
                </w:r>
              </w:sdtContent>
            </w:sdt>
          </w:p>
        </w:tc>
        <w:tc>
          <w:tcPr>
            <w:tcW w:type="dxa" w:w="1701"/>
          </w:tcPr>
          <w:p>
            <w:pPr>
              <w:keepNext/>
              <w:spacing w:after="0"/>
            </w:pPr>
            <w:r/>
            <w:sdt>
              <w:sdtPr>
                <w:rPr>
                  <w:sz w:val="14"/>
                  <w:szCs w:val="14"/>
                </w:rPr>
                <w:alias w:val="M02.S3.fmea2.mitigation"/>
                <w:tag w:val="M02.S3.fmea2.mitigation"/>
                <w:text/>
              </w:sdtPr>
              <w:sdtContent>
                <w:r>
                  <w:rPr>
                    <w:sz w:val="14"/>
                    <w:szCs w:val="14"/>
                  </w:rPr>
                  <w:t xml:space="preserve">type here</w:t>
                </w:r>
              </w:sdtContent>
            </w:sdt>
          </w:p>
        </w:tc>
        <w:tc>
          <w:tcPr>
            <w:tcW w:type="dxa" w:w="879"/>
          </w:tcPr>
          <w:p>
            <w:pPr>
              <w:keepNext/>
              <w:spacing w:after="0"/>
            </w:pPr>
            <w:r/>
            <w:sdt>
              <w:sdtPr>
                <w:rPr>
                  <w:sz w:val="14"/>
                  <w:szCs w:val="14"/>
                </w:rPr>
                <w:alias w:val="M02.S3.fmea2.rpn_post"/>
                <w:tag w:val="M02.S3.fmea2.rpn_post"/>
                <w:text/>
              </w:sdtPr>
              <w:sdtContent>
                <w:r>
                  <w:rPr>
                    <w:sz w:val="14"/>
                    <w:szCs w:val="14"/>
                  </w:rPr>
                  <w:t xml:space="preserve">type here</w:t>
                </w:r>
              </w:sdtContent>
            </w:sdt>
          </w:p>
        </w:tc>
        <w:tc>
          <w:tcPr>
            <w:tcW w:type="dxa" w:w="1106"/>
          </w:tcPr>
          <w:p>
            <w:pPr>
              <w:keepNext/>
              <w:spacing w:after="0"/>
            </w:pPr>
            <w:r/>
            <w:sdt>
              <w:sdtPr>
                <w:rPr>
                  <w:sz w:val="14"/>
                  <w:szCs w:val="14"/>
                </w:rPr>
                <w:alias w:val="M02.S3.fmea2.evidence"/>
                <w:tag w:val="M02.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2.S3.fmea3.mode"/>
                <w:tag w:val="M02.S3.fmea3.mode"/>
                <w:text/>
              </w:sdtPr>
              <w:sdtContent>
                <w:r>
                  <w:rPr>
                    <w:sz w:val="14"/>
                    <w:szCs w:val="14"/>
                  </w:rPr>
                  <w:t xml:space="preserve">type here</w:t>
                </w:r>
              </w:sdtContent>
            </w:sdt>
          </w:p>
        </w:tc>
        <w:tc>
          <w:tcPr>
            <w:tcW w:type="dxa" w:w="1474"/>
          </w:tcPr>
          <w:p>
            <w:pPr>
              <w:keepNext/>
              <w:spacing w:after="0"/>
            </w:pPr>
            <w:r/>
            <w:sdt>
              <w:sdtPr>
                <w:rPr>
                  <w:sz w:val="14"/>
                  <w:szCs w:val="14"/>
                </w:rPr>
                <w:alias w:val="M02.S3.fmea3.effect"/>
                <w:tag w:val="M02.S3.fmea3.effect"/>
                <w:text/>
              </w:sdtPr>
              <w:sdtContent>
                <w:r>
                  <w:rPr>
                    <w:sz w:val="14"/>
                    <w:szCs w:val="14"/>
                  </w:rPr>
                  <w:t xml:space="preserve">type here</w:t>
                </w:r>
              </w:sdtContent>
            </w:sdt>
          </w:p>
        </w:tc>
        <w:tc>
          <w:tcPr>
            <w:tcW w:type="dxa" w:w="709"/>
          </w:tcPr>
          <w:p>
            <w:pPr>
              <w:keepNext/>
              <w:spacing w:after="0"/>
            </w:pPr>
            <w:r/>
            <w:sdt>
              <w:sdtPr>
                <w:rPr>
                  <w:sz w:val="14"/>
                  <w:szCs w:val="14"/>
                </w:rPr>
                <w:alias w:val="M02.S3.fmea3.severity"/>
                <w:tag w:val="M02.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2.S3.fmea3.occurrence"/>
                <w:tag w:val="M02.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2.S3.fmea3.detection"/>
                <w:tag w:val="M02.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2.S3.fmea3.rpn_pre"/>
                <w:tag w:val="M02.S3.fmea3.rpn_pre"/>
                <w:text/>
              </w:sdtPr>
              <w:sdtContent>
                <w:r>
                  <w:rPr>
                    <w:sz w:val="14"/>
                    <w:szCs w:val="14"/>
                  </w:rPr>
                  <w:t xml:space="preserve">type here</w:t>
                </w:r>
              </w:sdtContent>
            </w:sdt>
          </w:p>
        </w:tc>
        <w:tc>
          <w:tcPr>
            <w:tcW w:type="dxa" w:w="1701"/>
          </w:tcPr>
          <w:p>
            <w:pPr>
              <w:keepNext/>
              <w:spacing w:after="0"/>
            </w:pPr>
            <w:r/>
            <w:sdt>
              <w:sdtPr>
                <w:rPr>
                  <w:sz w:val="14"/>
                  <w:szCs w:val="14"/>
                </w:rPr>
                <w:alias w:val="M02.S3.fmea3.mitigation"/>
                <w:tag w:val="M02.S3.fmea3.mitigation"/>
                <w:text/>
              </w:sdtPr>
              <w:sdtContent>
                <w:r>
                  <w:rPr>
                    <w:sz w:val="14"/>
                    <w:szCs w:val="14"/>
                  </w:rPr>
                  <w:t xml:space="preserve">type here</w:t>
                </w:r>
              </w:sdtContent>
            </w:sdt>
          </w:p>
        </w:tc>
        <w:tc>
          <w:tcPr>
            <w:tcW w:type="dxa" w:w="879"/>
          </w:tcPr>
          <w:p>
            <w:pPr>
              <w:keepNext/>
              <w:spacing w:after="0"/>
            </w:pPr>
            <w:r/>
            <w:sdt>
              <w:sdtPr>
                <w:rPr>
                  <w:sz w:val="14"/>
                  <w:szCs w:val="14"/>
                </w:rPr>
                <w:alias w:val="M02.S3.fmea3.rpn_post"/>
                <w:tag w:val="M02.S3.fmea3.rpn_post"/>
                <w:text/>
              </w:sdtPr>
              <w:sdtContent>
                <w:r>
                  <w:rPr>
                    <w:sz w:val="14"/>
                    <w:szCs w:val="14"/>
                  </w:rPr>
                  <w:t xml:space="preserve">type here</w:t>
                </w:r>
              </w:sdtContent>
            </w:sdt>
          </w:p>
        </w:tc>
        <w:tc>
          <w:tcPr>
            <w:tcW w:type="dxa" w:w="1106"/>
          </w:tcPr>
          <w:p>
            <w:pPr>
              <w:keepNext/>
              <w:spacing w:after="0"/>
            </w:pPr>
            <w:r/>
            <w:sdt>
              <w:sdtPr>
                <w:rPr>
                  <w:sz w:val="14"/>
                  <w:szCs w:val="14"/>
                </w:rPr>
                <w:alias w:val="M02.S3.fmea3.evidence"/>
                <w:tag w:val="M02.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02.S3.fmea4.mode"/>
                <w:tag w:val="M02.S3.fmea4.mode"/>
                <w:text/>
              </w:sdtPr>
              <w:sdtContent>
                <w:r>
                  <w:rPr>
                    <w:sz w:val="14"/>
                    <w:szCs w:val="14"/>
                  </w:rPr>
                  <w:t xml:space="preserve">type here</w:t>
                </w:r>
              </w:sdtContent>
            </w:sdt>
          </w:p>
        </w:tc>
        <w:tc>
          <w:tcPr>
            <w:tcW w:type="dxa" w:w="1474"/>
          </w:tcPr>
          <w:p>
            <w:pPr>
              <w:keepNext/>
              <w:spacing w:after="0"/>
            </w:pPr>
            <w:r/>
            <w:sdt>
              <w:sdtPr>
                <w:rPr>
                  <w:sz w:val="14"/>
                  <w:szCs w:val="14"/>
                </w:rPr>
                <w:alias w:val="M02.S3.fmea4.effect"/>
                <w:tag w:val="M02.S3.fmea4.effect"/>
                <w:text/>
              </w:sdtPr>
              <w:sdtContent>
                <w:r>
                  <w:rPr>
                    <w:sz w:val="14"/>
                    <w:szCs w:val="14"/>
                  </w:rPr>
                  <w:t xml:space="preserve">type here</w:t>
                </w:r>
              </w:sdtContent>
            </w:sdt>
          </w:p>
        </w:tc>
        <w:tc>
          <w:tcPr>
            <w:tcW w:type="dxa" w:w="709"/>
          </w:tcPr>
          <w:p>
            <w:pPr>
              <w:keepNext/>
              <w:spacing w:after="0"/>
            </w:pPr>
            <w:r/>
            <w:sdt>
              <w:sdtPr>
                <w:rPr>
                  <w:sz w:val="14"/>
                  <w:szCs w:val="14"/>
                </w:rPr>
                <w:alias w:val="M02.S3.fmea4.severity"/>
                <w:tag w:val="M02.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2.S3.fmea4.occurrence"/>
                <w:tag w:val="M02.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02.S3.fmea4.detection"/>
                <w:tag w:val="M02.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02.S3.fmea4.rpn_pre"/>
                <w:tag w:val="M02.S3.fmea4.rpn_pre"/>
                <w:text/>
              </w:sdtPr>
              <w:sdtContent>
                <w:r>
                  <w:rPr>
                    <w:sz w:val="14"/>
                    <w:szCs w:val="14"/>
                  </w:rPr>
                  <w:t xml:space="preserve">type here</w:t>
                </w:r>
              </w:sdtContent>
            </w:sdt>
          </w:p>
        </w:tc>
        <w:tc>
          <w:tcPr>
            <w:tcW w:type="dxa" w:w="1701"/>
          </w:tcPr>
          <w:p>
            <w:pPr>
              <w:keepNext/>
              <w:spacing w:after="0"/>
            </w:pPr>
            <w:r/>
            <w:sdt>
              <w:sdtPr>
                <w:rPr>
                  <w:sz w:val="14"/>
                  <w:szCs w:val="14"/>
                </w:rPr>
                <w:alias w:val="M02.S3.fmea4.mitigation"/>
                <w:tag w:val="M02.S3.fmea4.mitigation"/>
                <w:text/>
              </w:sdtPr>
              <w:sdtContent>
                <w:r>
                  <w:rPr>
                    <w:sz w:val="14"/>
                    <w:szCs w:val="14"/>
                  </w:rPr>
                  <w:t xml:space="preserve">type here</w:t>
                </w:r>
              </w:sdtContent>
            </w:sdt>
          </w:p>
        </w:tc>
        <w:tc>
          <w:tcPr>
            <w:tcW w:type="dxa" w:w="879"/>
          </w:tcPr>
          <w:p>
            <w:pPr>
              <w:keepNext/>
              <w:spacing w:after="0"/>
            </w:pPr>
            <w:r/>
            <w:sdt>
              <w:sdtPr>
                <w:rPr>
                  <w:sz w:val="14"/>
                  <w:szCs w:val="14"/>
                </w:rPr>
                <w:alias w:val="M02.S3.fmea4.rpn_post"/>
                <w:tag w:val="M02.S3.fmea4.rpn_post"/>
                <w:text/>
              </w:sdtPr>
              <w:sdtContent>
                <w:r>
                  <w:rPr>
                    <w:sz w:val="14"/>
                    <w:szCs w:val="14"/>
                  </w:rPr>
                  <w:t xml:space="preserve">type here</w:t>
                </w:r>
              </w:sdtContent>
            </w:sdt>
          </w:p>
        </w:tc>
        <w:tc>
          <w:tcPr>
            <w:tcW w:type="dxa" w:w="1106"/>
          </w:tcPr>
          <w:p>
            <w:pPr>
              <w:keepNext/>
              <w:spacing w:after="0"/>
            </w:pPr>
            <w:r/>
            <w:sdt>
              <w:sdtPr>
                <w:rPr>
                  <w:sz w:val="14"/>
                  <w:szCs w:val="14"/>
                </w:rPr>
                <w:alias w:val="M02.S3.fmea4.evidence"/>
                <w:tag w:val="M02.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02.S3.fmea5.mode"/>
                <w:tag w:val="M02.S3.fmea5.mode"/>
                <w:text/>
              </w:sdtPr>
              <w:sdtContent>
                <w:r>
                  <w:rPr>
                    <w:sz w:val="14"/>
                    <w:szCs w:val="14"/>
                  </w:rPr>
                  <w:t xml:space="preserve">type here</w:t>
                </w:r>
              </w:sdtContent>
            </w:sdt>
          </w:p>
        </w:tc>
        <w:tc>
          <w:tcPr>
            <w:tcW w:type="dxa" w:w="1474"/>
          </w:tcPr>
          <w:p>
            <w:pPr>
              <w:spacing w:after="0"/>
            </w:pPr>
            <w:r/>
            <w:sdt>
              <w:sdtPr>
                <w:rPr>
                  <w:sz w:val="14"/>
                  <w:szCs w:val="14"/>
                </w:rPr>
                <w:alias w:val="M02.S3.fmea5.effect"/>
                <w:tag w:val="M02.S3.fmea5.effect"/>
                <w:text/>
              </w:sdtPr>
              <w:sdtContent>
                <w:r>
                  <w:rPr>
                    <w:sz w:val="14"/>
                    <w:szCs w:val="14"/>
                  </w:rPr>
                  <w:t xml:space="preserve">type here</w:t>
                </w:r>
              </w:sdtContent>
            </w:sdt>
          </w:p>
        </w:tc>
        <w:tc>
          <w:tcPr>
            <w:tcW w:type="dxa" w:w="709"/>
          </w:tcPr>
          <w:p>
            <w:pPr>
              <w:spacing w:after="0"/>
            </w:pPr>
            <w:r/>
            <w:sdt>
              <w:sdtPr>
                <w:rPr>
                  <w:sz w:val="14"/>
                  <w:szCs w:val="14"/>
                </w:rPr>
                <w:alias w:val="M02.S3.fmea5.severity"/>
                <w:tag w:val="M02.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2.S3.fmea5.occurrence"/>
                <w:tag w:val="M02.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02.S3.fmea5.detection"/>
                <w:tag w:val="M02.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02.S3.fmea5.rpn_pre"/>
                <w:tag w:val="M02.S3.fmea5.rpn_pre"/>
                <w:text/>
              </w:sdtPr>
              <w:sdtContent>
                <w:r>
                  <w:rPr>
                    <w:sz w:val="14"/>
                    <w:szCs w:val="14"/>
                  </w:rPr>
                  <w:t xml:space="preserve">type here</w:t>
                </w:r>
              </w:sdtContent>
            </w:sdt>
          </w:p>
        </w:tc>
        <w:tc>
          <w:tcPr>
            <w:tcW w:type="dxa" w:w="1701"/>
          </w:tcPr>
          <w:p>
            <w:pPr>
              <w:spacing w:after="0"/>
            </w:pPr>
            <w:r/>
            <w:sdt>
              <w:sdtPr>
                <w:rPr>
                  <w:sz w:val="14"/>
                  <w:szCs w:val="14"/>
                </w:rPr>
                <w:alias w:val="M02.S3.fmea5.mitigation"/>
                <w:tag w:val="M02.S3.fmea5.mitigation"/>
                <w:text/>
              </w:sdtPr>
              <w:sdtContent>
                <w:r>
                  <w:rPr>
                    <w:sz w:val="14"/>
                    <w:szCs w:val="14"/>
                  </w:rPr>
                  <w:t xml:space="preserve">type here</w:t>
                </w:r>
              </w:sdtContent>
            </w:sdt>
          </w:p>
        </w:tc>
        <w:tc>
          <w:tcPr>
            <w:tcW w:type="dxa" w:w="879"/>
          </w:tcPr>
          <w:p>
            <w:pPr>
              <w:spacing w:after="0"/>
            </w:pPr>
            <w:r/>
            <w:sdt>
              <w:sdtPr>
                <w:rPr>
                  <w:sz w:val="14"/>
                  <w:szCs w:val="14"/>
                </w:rPr>
                <w:alias w:val="M02.S3.fmea5.rpn_post"/>
                <w:tag w:val="M02.S3.fmea5.rpn_post"/>
                <w:text/>
              </w:sdtPr>
              <w:sdtContent>
                <w:r>
                  <w:rPr>
                    <w:sz w:val="14"/>
                    <w:szCs w:val="14"/>
                  </w:rPr>
                  <w:t xml:space="preserve">type here</w:t>
                </w:r>
              </w:sdtContent>
            </w:sdt>
          </w:p>
        </w:tc>
        <w:tc>
          <w:tcPr>
            <w:tcW w:type="dxa" w:w="1106"/>
          </w:tcPr>
          <w:p>
            <w:pPr>
              <w:spacing w:after="0"/>
            </w:pPr>
            <w:r/>
            <w:sdt>
              <w:sdtPr>
                <w:rPr>
                  <w:sz w:val="14"/>
                  <w:szCs w:val="14"/>
                </w:rPr>
                <w:alias w:val="M02.S3.fmea5.evidence"/>
                <w:tag w:val="M02.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Evaluate detection sensitivity and false-positive rate across N = 120 simulated test falls and daily living activities (ADL: sitting down, lying on bed, tying shoelaces, dropping keys). Compute precision, recall, F1-score, and latency to trigger SOS.</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approach path of the mobile base to the fallen person (planned vs MuJoCo);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Group_02_Kamakshi_Devanshi/analytics/*_real_trials.csv,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E007.</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2.S4.baseline_condition"/>
                <w:tag w:val="M02.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2.S4.n_runs"/>
                <w:tag w:val="M02.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2.S4.randomised"/>
                <w:tag w:val="M02.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2.S4.log_rate_hz"/>
                <w:tag w:val="M02.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2.S4.seeds_recorded"/>
                <w:tag w:val="M02.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2.S4.real_csv_path"/>
                <w:tag w:val="M02.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2.S4.rmse.n"/>
                <w:tag w:val="M02.S4.rmse.n"/>
                <w:text/>
              </w:sdtPr>
              <w:sdtContent>
                <w:r>
                  <w:rPr>
                    <w:sz w:val="15"/>
                    <w:szCs w:val="15"/>
                  </w:rPr>
                  <w:t xml:space="preserve">type here</w:t>
                </w:r>
              </w:sdtContent>
            </w:sdt>
          </w:p>
        </w:tc>
        <w:tc>
          <w:tcPr>
            <w:tcW w:type="dxa" w:w="1757"/>
          </w:tcPr>
          <w:p>
            <w:pPr>
              <w:keepNext/>
              <w:spacing w:after="0"/>
            </w:pPr>
            <w:r/>
            <w:sdt>
              <w:sdtPr>
                <w:rPr>
                  <w:sz w:val="15"/>
                  <w:szCs w:val="15"/>
                </w:rPr>
                <w:alias w:val="M02.S4.rmse.baseline"/>
                <w:tag w:val="M02.S4.rmse.baseline"/>
                <w:text/>
              </w:sdtPr>
              <w:sdtContent>
                <w:r>
                  <w:rPr>
                    <w:sz w:val="15"/>
                    <w:szCs w:val="15"/>
                  </w:rPr>
                  <w:t xml:space="preserve">type here</w:t>
                </w:r>
              </w:sdtContent>
            </w:sdt>
          </w:p>
        </w:tc>
        <w:tc>
          <w:tcPr>
            <w:tcW w:type="dxa" w:w="1757"/>
          </w:tcPr>
          <w:p>
            <w:pPr>
              <w:keepNext/>
              <w:spacing w:after="0"/>
            </w:pPr>
            <w:r/>
            <w:sdt>
              <w:sdtPr>
                <w:rPr>
                  <w:sz w:val="15"/>
                  <w:szCs w:val="15"/>
                </w:rPr>
                <w:alias w:val="M02.S4.rmse.proposed"/>
                <w:tag w:val="M02.S4.rmse.proposed"/>
                <w:text/>
              </w:sdtPr>
              <w:sdtContent>
                <w:r>
                  <w:rPr>
                    <w:sz w:val="15"/>
                    <w:szCs w:val="15"/>
                  </w:rPr>
                  <w:t xml:space="preserve">type here</w:t>
                </w:r>
              </w:sdtContent>
            </w:sdt>
          </w:p>
        </w:tc>
        <w:tc>
          <w:tcPr>
            <w:tcW w:type="dxa" w:w="1757"/>
          </w:tcPr>
          <w:p>
            <w:pPr>
              <w:keepNext/>
              <w:spacing w:after="0"/>
            </w:pPr>
            <w:r/>
            <w:sdt>
              <w:sdtPr>
                <w:rPr>
                  <w:sz w:val="15"/>
                  <w:szCs w:val="15"/>
                </w:rPr>
                <w:alias w:val="M02.S4.rmse.unit"/>
                <w:tag w:val="M02.S4.rmse.unit"/>
                <w:text/>
              </w:sdtPr>
              <w:sdtContent>
                <w:r>
                  <w:rPr>
                    <w:sz w:val="15"/>
                    <w:szCs w:val="15"/>
                  </w:rPr>
                  <w:t xml:space="preserve">type here</w:t>
                </w:r>
              </w:sdtContent>
            </w:sdt>
          </w:p>
        </w:tc>
        <w:tc>
          <w:tcPr>
            <w:tcW w:type="dxa" w:w="1871"/>
          </w:tcPr>
          <w:p>
            <w:pPr>
              <w:keepNext/>
              <w:spacing w:after="0"/>
            </w:pPr>
            <w:r/>
            <w:sdt>
              <w:sdtPr>
                <w:rPr>
                  <w:sz w:val="14"/>
                  <w:szCs w:val="14"/>
                </w:rPr>
                <w:alias w:val="M02.S4.rmse.better"/>
                <w:tag w:val="M02.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2.S4.effort.n"/>
                <w:tag w:val="M02.S4.effort.n"/>
                <w:text/>
              </w:sdtPr>
              <w:sdtContent>
                <w:r>
                  <w:rPr>
                    <w:sz w:val="15"/>
                    <w:szCs w:val="15"/>
                  </w:rPr>
                  <w:t xml:space="preserve">type here</w:t>
                </w:r>
              </w:sdtContent>
            </w:sdt>
          </w:p>
        </w:tc>
        <w:tc>
          <w:tcPr>
            <w:tcW w:type="dxa" w:w="1757"/>
          </w:tcPr>
          <w:p>
            <w:pPr>
              <w:keepNext/>
              <w:spacing w:after="0"/>
            </w:pPr>
            <w:r/>
            <w:sdt>
              <w:sdtPr>
                <w:rPr>
                  <w:sz w:val="15"/>
                  <w:szCs w:val="15"/>
                </w:rPr>
                <w:alias w:val="M02.S4.effort.baseline"/>
                <w:tag w:val="M02.S4.effort.baseline"/>
                <w:text/>
              </w:sdtPr>
              <w:sdtContent>
                <w:r>
                  <w:rPr>
                    <w:sz w:val="15"/>
                    <w:szCs w:val="15"/>
                  </w:rPr>
                  <w:t xml:space="preserve">type here</w:t>
                </w:r>
              </w:sdtContent>
            </w:sdt>
          </w:p>
        </w:tc>
        <w:tc>
          <w:tcPr>
            <w:tcW w:type="dxa" w:w="1757"/>
          </w:tcPr>
          <w:p>
            <w:pPr>
              <w:keepNext/>
              <w:spacing w:after="0"/>
            </w:pPr>
            <w:r/>
            <w:sdt>
              <w:sdtPr>
                <w:rPr>
                  <w:sz w:val="15"/>
                  <w:szCs w:val="15"/>
                </w:rPr>
                <w:alias w:val="M02.S4.effort.proposed"/>
                <w:tag w:val="M02.S4.effort.proposed"/>
                <w:text/>
              </w:sdtPr>
              <w:sdtContent>
                <w:r>
                  <w:rPr>
                    <w:sz w:val="15"/>
                    <w:szCs w:val="15"/>
                  </w:rPr>
                  <w:t xml:space="preserve">type here</w:t>
                </w:r>
              </w:sdtContent>
            </w:sdt>
          </w:p>
        </w:tc>
        <w:tc>
          <w:tcPr>
            <w:tcW w:type="dxa" w:w="1757"/>
          </w:tcPr>
          <w:p>
            <w:pPr>
              <w:keepNext/>
              <w:spacing w:after="0"/>
            </w:pPr>
            <w:r/>
            <w:sdt>
              <w:sdtPr>
                <w:rPr>
                  <w:sz w:val="15"/>
                  <w:szCs w:val="15"/>
                </w:rPr>
                <w:alias w:val="M02.S4.effort.unit"/>
                <w:tag w:val="M02.S4.effort.unit"/>
                <w:text/>
              </w:sdtPr>
              <w:sdtContent>
                <w:r>
                  <w:rPr>
                    <w:sz w:val="15"/>
                    <w:szCs w:val="15"/>
                  </w:rPr>
                  <w:t xml:space="preserve">type here</w:t>
                </w:r>
              </w:sdtContent>
            </w:sdt>
          </w:p>
        </w:tc>
        <w:tc>
          <w:tcPr>
            <w:tcW w:type="dxa" w:w="1871"/>
          </w:tcPr>
          <w:p>
            <w:pPr>
              <w:keepNext/>
              <w:spacing w:after="0"/>
            </w:pPr>
            <w:r/>
            <w:sdt>
              <w:sdtPr>
                <w:rPr>
                  <w:sz w:val="14"/>
                  <w:szCs w:val="14"/>
                </w:rPr>
                <w:alias w:val="M02.S4.effort.better"/>
                <w:tag w:val="M02.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02.S4.metric.name"/>
                <w:tag w:val="M02.S4.metric.name"/>
                <w:text/>
              </w:sdtPr>
              <w:sdtContent>
                <w:r>
                  <w:rPr>
                    <w:sz w:val="15"/>
                    <w:szCs w:val="15"/>
                  </w:rPr>
                  <w:t xml:space="preserve">type here</w:t>
                </w:r>
              </w:sdtContent>
            </w:sdt>
          </w:p>
        </w:tc>
        <w:tc>
          <w:tcPr>
            <w:tcW w:type="dxa" w:w="1020"/>
          </w:tcPr>
          <w:p>
            <w:pPr>
              <w:spacing w:after="0"/>
            </w:pPr>
            <w:r/>
            <w:sdt>
              <w:sdtPr>
                <w:rPr>
                  <w:sz w:val="15"/>
                  <w:szCs w:val="15"/>
                </w:rPr>
                <w:alias w:val="M02.S4.metric.n"/>
                <w:tag w:val="M02.S4.metric.n"/>
                <w:text/>
              </w:sdtPr>
              <w:sdtContent>
                <w:r>
                  <w:rPr>
                    <w:sz w:val="15"/>
                    <w:szCs w:val="15"/>
                  </w:rPr>
                  <w:t xml:space="preserve">type here</w:t>
                </w:r>
              </w:sdtContent>
            </w:sdt>
          </w:p>
        </w:tc>
        <w:tc>
          <w:tcPr>
            <w:tcW w:type="dxa" w:w="1757"/>
          </w:tcPr>
          <w:p>
            <w:pPr>
              <w:spacing w:after="0"/>
            </w:pPr>
            <w:r/>
            <w:sdt>
              <w:sdtPr>
                <w:rPr>
                  <w:sz w:val="15"/>
                  <w:szCs w:val="15"/>
                </w:rPr>
                <w:alias w:val="M02.S4.metric.baseline"/>
                <w:tag w:val="M02.S4.metric.baseline"/>
                <w:text/>
              </w:sdtPr>
              <w:sdtContent>
                <w:r>
                  <w:rPr>
                    <w:sz w:val="15"/>
                    <w:szCs w:val="15"/>
                  </w:rPr>
                  <w:t xml:space="preserve">type here</w:t>
                </w:r>
              </w:sdtContent>
            </w:sdt>
          </w:p>
        </w:tc>
        <w:tc>
          <w:tcPr>
            <w:tcW w:type="dxa" w:w="1757"/>
          </w:tcPr>
          <w:p>
            <w:pPr>
              <w:spacing w:after="0"/>
            </w:pPr>
            <w:r/>
            <w:sdt>
              <w:sdtPr>
                <w:rPr>
                  <w:sz w:val="15"/>
                  <w:szCs w:val="15"/>
                </w:rPr>
                <w:alias w:val="M02.S4.metric.proposed"/>
                <w:tag w:val="M02.S4.metric.proposed"/>
                <w:text/>
              </w:sdtPr>
              <w:sdtContent>
                <w:r>
                  <w:rPr>
                    <w:sz w:val="15"/>
                    <w:szCs w:val="15"/>
                  </w:rPr>
                  <w:t xml:space="preserve">type here</w:t>
                </w:r>
              </w:sdtContent>
            </w:sdt>
          </w:p>
        </w:tc>
        <w:tc>
          <w:tcPr>
            <w:tcW w:type="dxa" w:w="1757"/>
          </w:tcPr>
          <w:p>
            <w:pPr>
              <w:spacing w:after="0"/>
            </w:pPr>
            <w:r/>
            <w:sdt>
              <w:sdtPr>
                <w:rPr>
                  <w:sz w:val="15"/>
                  <w:szCs w:val="15"/>
                </w:rPr>
                <w:alias w:val="M02.S4.metric.unit"/>
                <w:tag w:val="M02.S4.metric.unit"/>
                <w:text/>
              </w:sdtPr>
              <w:sdtContent>
                <w:r>
                  <w:rPr>
                    <w:sz w:val="15"/>
                    <w:szCs w:val="15"/>
                  </w:rPr>
                  <w:t xml:space="preserve">type here</w:t>
                </w:r>
              </w:sdtContent>
            </w:sdt>
          </w:p>
        </w:tc>
        <w:tc>
          <w:tcPr>
            <w:tcW w:type="dxa" w:w="1871"/>
          </w:tcPr>
          <w:p>
            <w:pPr>
              <w:spacing w:after="0"/>
            </w:pPr>
            <w:r/>
            <w:sdt>
              <w:sdtPr>
                <w:rPr>
                  <w:sz w:val="14"/>
                  <w:szCs w:val="14"/>
                </w:rPr>
                <w:alias w:val="M02.S4.metric.better"/>
                <w:tag w:val="M02.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2.S4.test"/>
                <w:tag w:val="M02.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2.S4.t_df_p"/>
                <w:tag w:val="M02.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2.S4.cohens_d"/>
                <w:tag w:val="M02.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2.S4.ci95"/>
                <w:tag w:val="M02.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2.S4.prov_own_runs"/>
                <w:tag w:val="M02.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2.S4.prov_no_simulated"/>
                <w:tag w:val="M02.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2.S4.prov_plots_reproducible"/>
                <w:tag w:val="M02.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2.S4.prov_economics_sourced"/>
                <w:tag w:val="M02.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2.S5.linkedin_url"/>
                <w:tag w:val="M02.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2.S5.video_length"/>
                <w:tag w:val="M02.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2.S5.live_mujoco"/>
                <w:tag w:val="M02.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2.S5.business_graph"/>
                <w:tag w:val="M02.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2.S5.all_members_speak"/>
                <w:tag w:val="M02.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2.S5.ai1.tool"/>
                <w:tag w:val="M02.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2.S5.ai1.said"/>
                <w:tag w:val="M02.S5.ai1.said"/>
                <w:text/>
              </w:sdtPr>
              <w:sdtContent>
                <w:r>
                  <w:rPr>
                    <w:sz w:val="14"/>
                    <w:szCs w:val="14"/>
                  </w:rPr>
                  <w:t xml:space="preserve">type here</w:t>
                </w:r>
              </w:sdtContent>
            </w:sdt>
          </w:p>
        </w:tc>
        <w:tc>
          <w:tcPr>
            <w:tcW w:type="dxa" w:w="1474"/>
          </w:tcPr>
          <w:p>
            <w:pPr>
              <w:keepNext/>
              <w:spacing w:after="0"/>
            </w:pPr>
            <w:r/>
            <w:sdt>
              <w:sdtPr>
                <w:rPr>
                  <w:sz w:val="14"/>
                  <w:szCs w:val="14"/>
                </w:rPr>
                <w:alias w:val="M02.S5.ai1.caught_by"/>
                <w:tag w:val="M02.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2.S5.ai1.truth"/>
                <w:tag w:val="M02.S5.ai1.truth"/>
                <w:text/>
              </w:sdtPr>
              <w:sdtContent>
                <w:r>
                  <w:rPr>
                    <w:sz w:val="14"/>
                    <w:szCs w:val="14"/>
                  </w:rPr>
                  <w:t xml:space="preserve">type here</w:t>
                </w:r>
              </w:sdtContent>
            </w:sdt>
          </w:p>
        </w:tc>
        <w:tc>
          <w:tcPr>
            <w:tcW w:type="dxa" w:w="1417"/>
          </w:tcPr>
          <w:p>
            <w:pPr>
              <w:keepNext/>
              <w:spacing w:after="0"/>
            </w:pPr>
            <w:r/>
            <w:sdt>
              <w:sdtPr>
                <w:rPr>
                  <w:sz w:val="14"/>
                  <w:szCs w:val="14"/>
                </w:rPr>
                <w:alias w:val="M02.S5.ai1.error_type"/>
                <w:tag w:val="M02.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2.S5.ai1.verdict"/>
                <w:tag w:val="M02.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2.S5.ai2.tool"/>
                <w:tag w:val="M02.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02.S5.ai2.said"/>
                <w:tag w:val="M02.S5.ai2.said"/>
                <w:text/>
              </w:sdtPr>
              <w:sdtContent>
                <w:r>
                  <w:rPr>
                    <w:sz w:val="14"/>
                    <w:szCs w:val="14"/>
                  </w:rPr>
                  <w:t xml:space="preserve">type here</w:t>
                </w:r>
              </w:sdtContent>
            </w:sdt>
          </w:p>
        </w:tc>
        <w:tc>
          <w:tcPr>
            <w:tcW w:type="dxa" w:w="1474"/>
          </w:tcPr>
          <w:p>
            <w:pPr>
              <w:keepNext/>
              <w:spacing w:after="0"/>
            </w:pPr>
            <w:r/>
            <w:sdt>
              <w:sdtPr>
                <w:rPr>
                  <w:sz w:val="14"/>
                  <w:szCs w:val="14"/>
                </w:rPr>
                <w:alias w:val="M02.S5.ai2.caught_by"/>
                <w:tag w:val="M02.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02.S5.ai2.truth"/>
                <w:tag w:val="M02.S5.ai2.truth"/>
                <w:text/>
              </w:sdtPr>
              <w:sdtContent>
                <w:r>
                  <w:rPr>
                    <w:sz w:val="14"/>
                    <w:szCs w:val="14"/>
                  </w:rPr>
                  <w:t xml:space="preserve">type here</w:t>
                </w:r>
              </w:sdtContent>
            </w:sdt>
          </w:p>
        </w:tc>
        <w:tc>
          <w:tcPr>
            <w:tcW w:type="dxa" w:w="1417"/>
          </w:tcPr>
          <w:p>
            <w:pPr>
              <w:keepNext/>
              <w:spacing w:after="0"/>
            </w:pPr>
            <w:r/>
            <w:sdt>
              <w:sdtPr>
                <w:rPr>
                  <w:sz w:val="14"/>
                  <w:szCs w:val="14"/>
                </w:rPr>
                <w:alias w:val="M02.S5.ai2.error_type"/>
                <w:tag w:val="M02.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02.S5.ai2.verdict"/>
                <w:tag w:val="M02.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2.S5.ai3.tool"/>
                <w:tag w:val="M02.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02.S5.ai3.said"/>
                <w:tag w:val="M02.S5.ai3.said"/>
                <w:text/>
              </w:sdtPr>
              <w:sdtContent>
                <w:r>
                  <w:rPr>
                    <w:sz w:val="14"/>
                    <w:szCs w:val="14"/>
                  </w:rPr>
                  <w:t xml:space="preserve">type here</w:t>
                </w:r>
              </w:sdtContent>
            </w:sdt>
          </w:p>
        </w:tc>
        <w:tc>
          <w:tcPr>
            <w:tcW w:type="dxa" w:w="1474"/>
          </w:tcPr>
          <w:p>
            <w:pPr>
              <w:spacing w:after="0"/>
            </w:pPr>
            <w:r/>
            <w:sdt>
              <w:sdtPr>
                <w:rPr>
                  <w:sz w:val="14"/>
                  <w:szCs w:val="14"/>
                </w:rPr>
                <w:alias w:val="M02.S5.ai3.caught_by"/>
                <w:tag w:val="M02.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02.S5.ai3.truth"/>
                <w:tag w:val="M02.S5.ai3.truth"/>
                <w:text/>
              </w:sdtPr>
              <w:sdtContent>
                <w:r>
                  <w:rPr>
                    <w:sz w:val="14"/>
                    <w:szCs w:val="14"/>
                  </w:rPr>
                  <w:t xml:space="preserve">type here</w:t>
                </w:r>
              </w:sdtContent>
            </w:sdt>
          </w:p>
        </w:tc>
        <w:tc>
          <w:tcPr>
            <w:tcW w:type="dxa" w:w="1417"/>
          </w:tcPr>
          <w:p>
            <w:pPr>
              <w:spacing w:after="0"/>
            </w:pPr>
            <w:r/>
            <w:sdt>
              <w:sdtPr>
                <w:rPr>
                  <w:sz w:val="14"/>
                  <w:szCs w:val="14"/>
                </w:rPr>
                <w:alias w:val="M02.S5.ai3.error_type"/>
                <w:tag w:val="M02.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02.S5.ai3.verdict"/>
                <w:tag w:val="M02.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03: Autonomous Last-Mile Ground AED Delivery Robot for Sudden Cardiac Arrest</w:t>
            </w:r>
          </w:p>
        </w:tc>
        <w:tc>
          <w:tcPr>
            <w:tcW w:type="dxa" w:w="737"/>
          </w:tcPr>
          <w:p>
            <w:pPr>
              <w:keepNext/>
              <w:spacing w:after="0"/>
            </w:pPr>
            <w:r/>
            <w:sdt>
              <w:sdtPr>
                <w:rPr>
                  <w:sz w:val="14"/>
                  <w:szCs w:val="14"/>
                </w:rPr>
                <w:alias w:val="M02.S5.peer_M03.problem"/>
                <w:tag w:val="M02.S5.peer_M03.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2.S5.peer_M03.physics"/>
                <w:tag w:val="M02.S5.peer_M03.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2.S5.peer_M03.business"/>
                <w:tag w:val="M02.S5.peer_M03.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2.S5.peer_M03.data"/>
                <w:tag w:val="M02.S5.peer_M03.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02.S5.peer_M03.clarity"/>
                <w:tag w:val="M02.S5.peer_M03.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02.S5.peer_M03.best_moment"/>
                <w:tag w:val="M02.S5.peer_M03.best_moment"/>
                <w:text/>
              </w:sdtPr>
              <w:sdtContent>
                <w:r>
                  <w:rPr>
                    <w:sz w:val="14"/>
                    <w:szCs w:val="14"/>
                  </w:rPr>
                  <w:t xml:space="preserve">type here</w:t>
                </w:r>
              </w:sdtContent>
            </w:sdt>
          </w:p>
        </w:tc>
        <w:tc>
          <w:tcPr>
            <w:tcW w:type="dxa" w:w="2891"/>
          </w:tcPr>
          <w:p>
            <w:pPr>
              <w:keepNext/>
              <w:spacing w:after="0"/>
            </w:pPr>
            <w:r/>
            <w:sdt>
              <w:sdtPr>
                <w:rPr>
                  <w:sz w:val="14"/>
                  <w:szCs w:val="14"/>
                </w:rPr>
                <w:alias w:val="M02.S5.peer_M03.question"/>
                <w:tag w:val="M02.S5.peer_M03.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08: Vision-Guided Multirotor UAV for Last-Mile Flood Disaster Relief Delivery (SkyHydro)</w:t>
            </w:r>
          </w:p>
        </w:tc>
        <w:tc>
          <w:tcPr>
            <w:tcW w:type="dxa" w:w="737"/>
          </w:tcPr>
          <w:p>
            <w:pPr>
              <w:spacing w:after="0"/>
            </w:pPr>
            <w:r/>
            <w:sdt>
              <w:sdtPr>
                <w:rPr>
                  <w:sz w:val="14"/>
                  <w:szCs w:val="14"/>
                </w:rPr>
                <w:alias w:val="M02.S5.peer_M08.problem"/>
                <w:tag w:val="M02.S5.peer_M08.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2.S5.peer_M08.physics"/>
                <w:tag w:val="M02.S5.peer_M08.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2.S5.peer_M08.business"/>
                <w:tag w:val="M02.S5.peer_M08.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2.S5.peer_M08.data"/>
                <w:tag w:val="M02.S5.peer_M08.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02.S5.peer_M08.clarity"/>
                <w:tag w:val="M02.S5.peer_M08.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02.S5.peer_M08.best_moment"/>
                <w:tag w:val="M02.S5.peer_M08.best_moment"/>
                <w:text/>
              </w:sdtPr>
              <w:sdtContent>
                <w:r>
                  <w:rPr>
                    <w:sz w:val="14"/>
                    <w:szCs w:val="14"/>
                  </w:rPr>
                  <w:t xml:space="preserve">type here</w:t>
                </w:r>
              </w:sdtContent>
            </w:sdt>
          </w:p>
        </w:tc>
        <w:tc>
          <w:tcPr>
            <w:tcW w:type="dxa" w:w="2891"/>
          </w:tcPr>
          <w:p>
            <w:pPr>
              <w:spacing w:after="0"/>
            </w:pPr>
            <w:r/>
            <w:sdt>
              <w:sdtPr>
                <w:rPr>
                  <w:sz w:val="14"/>
                  <w:szCs w:val="14"/>
                </w:rPr>
                <w:alias w:val="M02.S5.peer_M08.question"/>
                <w:tag w:val="M02.S5.peer_M08.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Kamakshi Bahuguna (E007)</w:t>
            </w:r>
          </w:p>
        </w:tc>
        <w:tc>
          <w:tcPr>
            <w:tcW w:type="dxa" w:w="850"/>
          </w:tcPr>
          <w:p>
            <w:pPr>
              <w:keepNext/>
              <w:spacing w:after="0"/>
            </w:pPr>
            <w:r/>
            <w:sdt>
              <w:sdtPr>
                <w:rPr>
                  <w:sz w:val="14"/>
                  <w:szCs w:val="14"/>
                </w:rPr>
                <w:alias w:val="M02.S6.E007.hours"/>
                <w:tag w:val="M02.S6.E007.hours"/>
                <w:text/>
              </w:sdtPr>
              <w:sdtContent>
                <w:r>
                  <w:rPr>
                    <w:sz w:val="14"/>
                    <w:szCs w:val="14"/>
                  </w:rPr>
                  <w:t xml:space="preserve">type here</w:t>
                </w:r>
              </w:sdtContent>
            </w:sdt>
          </w:p>
        </w:tc>
        <w:tc>
          <w:tcPr>
            <w:tcW w:type="dxa" w:w="1247"/>
          </w:tcPr>
          <w:p>
            <w:pPr>
              <w:keepNext/>
              <w:spacing w:after="0"/>
            </w:pPr>
            <w:r/>
            <w:sdt>
              <w:sdtPr>
                <w:rPr>
                  <w:sz w:val="14"/>
                  <w:szCs w:val="14"/>
                </w:rPr>
                <w:alias w:val="M02.S6.E007.role_fidelity"/>
                <w:tag w:val="M02.S6.E007.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02.S6.E007.cross_disciplinary_skill"/>
                <w:tag w:val="M02.S6.E007.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02.S6.E007.scripts_authored"/>
                <w:tag w:val="M02.S6.E007.scripts_authored"/>
                <w:text/>
              </w:sdtPr>
              <w:sdtContent>
                <w:r>
                  <w:rPr>
                    <w:sz w:val="14"/>
                    <w:szCs w:val="14"/>
                  </w:rPr>
                  <w:t xml:space="preserve">type here</w:t>
                </w:r>
              </w:sdtContent>
            </w:sdt>
          </w:p>
        </w:tc>
        <w:tc>
          <w:tcPr>
            <w:tcW w:type="dxa" w:w="1020"/>
          </w:tcPr>
          <w:p>
            <w:pPr>
              <w:keepNext/>
              <w:spacing w:after="0"/>
            </w:pPr>
            <w:r/>
            <w:sdt>
              <w:sdtPr>
                <w:rPr>
                  <w:sz w:val="14"/>
                  <w:szCs w:val="14"/>
                </w:rPr>
                <w:alias w:val="M02.S6.E007.commit_share"/>
                <w:tag w:val="M02.S6.E007.commit_share"/>
                <w:text/>
              </w:sdtPr>
              <w:sdtContent>
                <w:r>
                  <w:rPr>
                    <w:sz w:val="14"/>
                    <w:szCs w:val="14"/>
                  </w:rPr>
                  <w:t xml:space="preserve">type here</w:t>
                </w:r>
              </w:sdtContent>
            </w:sdt>
          </w:p>
        </w:tc>
        <w:tc>
          <w:tcPr>
            <w:tcW w:type="dxa" w:w="1304"/>
          </w:tcPr>
          <w:p>
            <w:pPr>
              <w:keepNext/>
              <w:spacing w:after="0"/>
            </w:pPr>
            <w:r/>
            <w:sdt>
              <w:sdtPr>
                <w:rPr>
                  <w:sz w:val="14"/>
                  <w:szCs w:val="14"/>
                </w:rPr>
                <w:alias w:val="M02.S6.E007.ai_draft_share"/>
                <w:tag w:val="M02.S6.E00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02.S6.E007.ai_errors_caught"/>
                <w:tag w:val="M02.S6.E00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Devanshi Sachin Kambli (B029)</w:t>
            </w:r>
          </w:p>
        </w:tc>
        <w:tc>
          <w:tcPr>
            <w:tcW w:type="dxa" w:w="850"/>
          </w:tcPr>
          <w:p>
            <w:pPr>
              <w:spacing w:after="0"/>
            </w:pPr>
            <w:r/>
            <w:sdt>
              <w:sdtPr>
                <w:rPr>
                  <w:sz w:val="14"/>
                  <w:szCs w:val="14"/>
                </w:rPr>
                <w:alias w:val="M02.S6.B029.hours"/>
                <w:tag w:val="M02.S6.B029.hours"/>
                <w:text/>
              </w:sdtPr>
              <w:sdtContent>
                <w:r>
                  <w:rPr>
                    <w:sz w:val="14"/>
                    <w:szCs w:val="14"/>
                  </w:rPr>
                  <w:t xml:space="preserve">type here</w:t>
                </w:r>
              </w:sdtContent>
            </w:sdt>
          </w:p>
        </w:tc>
        <w:tc>
          <w:tcPr>
            <w:tcW w:type="dxa" w:w="1247"/>
          </w:tcPr>
          <w:p>
            <w:pPr>
              <w:spacing w:after="0"/>
            </w:pPr>
            <w:r/>
            <w:sdt>
              <w:sdtPr>
                <w:rPr>
                  <w:sz w:val="14"/>
                  <w:szCs w:val="14"/>
                </w:rPr>
                <w:alias w:val="M02.S6.B029.role_fidelity"/>
                <w:tag w:val="M02.S6.B029.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02.S6.B029.cross_disciplinary_skill"/>
                <w:tag w:val="M02.S6.B029.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02.S6.B029.scripts_authored"/>
                <w:tag w:val="M02.S6.B029.scripts_authored"/>
                <w:text/>
              </w:sdtPr>
              <w:sdtContent>
                <w:r>
                  <w:rPr>
                    <w:sz w:val="14"/>
                    <w:szCs w:val="14"/>
                  </w:rPr>
                  <w:t xml:space="preserve">type here</w:t>
                </w:r>
              </w:sdtContent>
            </w:sdt>
          </w:p>
        </w:tc>
        <w:tc>
          <w:tcPr>
            <w:tcW w:type="dxa" w:w="1020"/>
          </w:tcPr>
          <w:p>
            <w:pPr>
              <w:spacing w:after="0"/>
            </w:pPr>
            <w:r/>
            <w:sdt>
              <w:sdtPr>
                <w:rPr>
                  <w:sz w:val="14"/>
                  <w:szCs w:val="14"/>
                </w:rPr>
                <w:alias w:val="M02.S6.B029.commit_share"/>
                <w:tag w:val="M02.S6.B029.commit_share"/>
                <w:text/>
              </w:sdtPr>
              <w:sdtContent>
                <w:r>
                  <w:rPr>
                    <w:sz w:val="14"/>
                    <w:szCs w:val="14"/>
                  </w:rPr>
                  <w:t xml:space="preserve">type here</w:t>
                </w:r>
              </w:sdtContent>
            </w:sdt>
          </w:p>
        </w:tc>
        <w:tc>
          <w:tcPr>
            <w:tcW w:type="dxa" w:w="1304"/>
          </w:tcPr>
          <w:p>
            <w:pPr>
              <w:spacing w:after="0"/>
            </w:pPr>
            <w:r/>
            <w:sdt>
              <w:sdtPr>
                <w:rPr>
                  <w:sz w:val="14"/>
                  <w:szCs w:val="14"/>
                </w:rPr>
                <w:alias w:val="M02.S6.B029.ai_draft_share"/>
                <w:tag w:val="M02.S6.B02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02.S6.B029.ai_errors_caught"/>
                <w:tag w:val="M02.S6.B02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Kamakshi Bahuguna (E007)</w:t>
            </w:r>
          </w:p>
        </w:tc>
        <w:tc>
          <w:tcPr>
            <w:tcW w:type="dxa" w:w="1474"/>
          </w:tcPr>
          <w:p>
            <w:pPr>
              <w:keepNext/>
              <w:spacing w:after="0"/>
            </w:pPr>
            <w:r/>
            <w:sdt>
              <w:sdtPr>
                <w:rPr>
                  <w:sz w:val="14"/>
                  <w:szCs w:val="14"/>
                </w:rPr>
                <w:alias w:val="M02.S6.E007.prior_simulator"/>
                <w:tag w:val="M02.S6.E007.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02.S6.E007.most_valuable"/>
                <w:tag w:val="M02.S6.E007.most_valuable"/>
                <w:text/>
              </w:sdtPr>
              <w:sdtContent>
                <w:r>
                  <w:rPr>
                    <w:sz w:val="14"/>
                    <w:szCs w:val="14"/>
                  </w:rPr>
                  <w:t xml:space="preserve">type here</w:t>
                </w:r>
              </w:sdtContent>
            </w:sdt>
          </w:p>
        </w:tc>
        <w:tc>
          <w:tcPr>
            <w:tcW w:type="dxa" w:w="3515"/>
          </w:tcPr>
          <w:p>
            <w:pPr>
              <w:keepNext/>
              <w:spacing w:after="0"/>
            </w:pPr>
            <w:r/>
            <w:sdt>
              <w:sdtPr>
                <w:rPr>
                  <w:sz w:val="14"/>
                  <w:szCs w:val="14"/>
                </w:rPr>
                <w:alias w:val="M02.S6.E007.change_one_thing"/>
                <w:tag w:val="M02.S6.E007.change_one_thing"/>
                <w:text/>
              </w:sdtPr>
              <w:sdtContent>
                <w:r>
                  <w:rPr>
                    <w:sz w:val="14"/>
                    <w:szCs w:val="14"/>
                  </w:rPr>
                  <w:t xml:space="preserve">type here</w:t>
                </w:r>
              </w:sdtContent>
            </w:sdt>
          </w:p>
        </w:tc>
      </w:tr>
      <w:tr>
        <w:trPr>
          <w:trHeight w:val="454" w:hRule="atLeast"/>
          <w:cantSplit/>
        </w:trPr>
        <w:tc>
          <w:tcPr>
            <w:tcW w:type="dxa" w:w="1701"/>
          </w:tcPr>
          <w:p>
            <w:pPr>
              <w:spacing w:after="0"/>
            </w:pPr>
            <w:r/>
            <w:r>
              <w:rPr>
                <w:b w:val="0"/>
                <w:i w:val="0"/>
                <w:color w:val="000000"/>
                <w:sz w:val="14"/>
              </w:rPr>
              <w:t>Devanshi Sachin Kambli (B029)</w:t>
            </w:r>
          </w:p>
        </w:tc>
        <w:tc>
          <w:tcPr>
            <w:tcW w:type="dxa" w:w="1474"/>
          </w:tcPr>
          <w:p>
            <w:pPr>
              <w:spacing w:after="0"/>
            </w:pPr>
            <w:r/>
            <w:sdt>
              <w:sdtPr>
                <w:rPr>
                  <w:sz w:val="14"/>
                  <w:szCs w:val="14"/>
                </w:rPr>
                <w:alias w:val="M02.S6.B029.prior_simulator"/>
                <w:tag w:val="M02.S6.B029.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02.S6.B029.most_valuable"/>
                <w:tag w:val="M02.S6.B029.most_valuable"/>
                <w:text/>
              </w:sdtPr>
              <w:sdtContent>
                <w:r>
                  <w:rPr>
                    <w:sz w:val="14"/>
                    <w:szCs w:val="14"/>
                  </w:rPr>
                  <w:t xml:space="preserve">type here</w:t>
                </w:r>
              </w:sdtContent>
            </w:sdt>
          </w:p>
        </w:tc>
        <w:tc>
          <w:tcPr>
            <w:tcW w:type="dxa" w:w="3515"/>
          </w:tcPr>
          <w:p>
            <w:pPr>
              <w:spacing w:after="0"/>
            </w:pPr>
            <w:r/>
            <w:sdt>
              <w:sdtPr>
                <w:rPr>
                  <w:sz w:val="14"/>
                  <w:szCs w:val="14"/>
                </w:rPr>
                <w:alias w:val="M02.S6.B029.change_one_thing"/>
                <w:tag w:val="M02.S6.B029.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IndiaHCI   ·   B: IEEE RO-MAN</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Kamakshi Bahuguna (E007)</w:t>
            </w:r>
          </w:p>
        </w:tc>
        <w:tc>
          <w:tcPr>
            <w:tcW w:type="dxa" w:w="1247"/>
          </w:tcPr>
          <w:p>
            <w:pPr>
              <w:keepNext/>
              <w:spacing w:after="0"/>
            </w:pPr>
            <w:r/>
            <w:sdt>
              <w:sdtPr>
                <w:rPr>
                  <w:sz w:val="15"/>
                  <w:szCs w:val="15"/>
                </w:rPr>
                <w:alias w:val="M02.SIGN.E007.original"/>
                <w:tag w:val="M02.SIGN.E00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2.SIGN.E007.code_runs"/>
                <w:tag w:val="M02.SIGN.E00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02.SIGN.E007.viva_ready"/>
                <w:tag w:val="M02.SIGN.E00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02.SIGN.E007.research_consent"/>
                <w:tag w:val="M02.SIGN.E00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Devanshi Sachin Kambli (B029)</w:t>
            </w:r>
          </w:p>
        </w:tc>
        <w:tc>
          <w:tcPr>
            <w:tcW w:type="dxa" w:w="1247"/>
          </w:tcPr>
          <w:p>
            <w:pPr>
              <w:spacing w:after="0"/>
            </w:pPr>
            <w:r/>
            <w:sdt>
              <w:sdtPr>
                <w:rPr>
                  <w:sz w:val="15"/>
                  <w:szCs w:val="15"/>
                </w:rPr>
                <w:alias w:val="M02.SIGN.B029.original"/>
                <w:tag w:val="M02.SIGN.B02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2.SIGN.B029.code_runs"/>
                <w:tag w:val="M02.SIGN.B02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02.SIGN.B029.viva_ready"/>
                <w:tag w:val="M02.SIGN.B02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02.SIGN.B029.research_consent"/>
                <w:tag w:val="M02.SIGN.B02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02 · Commit the filled .docx + .pdf to Group_02_Kamakshi_Devanshi/docs/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