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6"/>
        </w:rPr>
        <w:t>Modern Day Robotics &amp; Its Industrial Applications (MDRIIA - 702CO0E012) · B.Tech Computer Science &amp; Business Systems (CSBS), in partnership with TCS · AY 2026–27 Odd Semester</w:t>
      </w:r>
    </w:p>
    <w:p>
      <w:pPr>
        <w:keepNext/>
        <w:spacing w:after="20" w:before="0"/>
        <w:jc w:val="center"/>
      </w:pPr>
      <w:r>
        <w:rPr>
          <w:b/>
          <w:i w:val="0"/>
          <w:color w:val="000000"/>
          <w:sz w:val="30"/>
        </w:rPr>
        <w:t>GROUP 06 TECHNICAL DOSSIER</w:t>
      </w:r>
    </w:p>
    <w:p>
      <w:pPr>
        <w:keepNext/>
        <w:spacing w:after="120" w:before="0"/>
        <w:jc w:val="center"/>
      </w:pPr>
      <w:r>
        <w:rPr>
          <w:b w:val="0"/>
          <w:i/>
          <w:color w:val="000000"/>
          <w:sz w:val="16"/>
        </w:rPr>
        <w:t>Capstone ICA (20 marks): CDIO Robotics Engineering &amp; MuJoCo Physics 10 · CSBS Techno-Economic Business Systems Analysis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project</w:t>
            </w:r>
          </w:p>
        </w:tc>
        <w:tc>
          <w:tcPr>
            <w:tcW w:type="dxa" w:w="7597"/>
          </w:tcPr>
          <w:p>
            <w:pPr>
              <w:keepNext/>
              <w:spacing w:after="0"/>
            </w:pPr>
            <w:r/>
            <w:r>
              <w:rPr>
                <w:b w:val="0"/>
                <w:i w:val="0"/>
                <w:color w:val="000000"/>
                <w:sz w:val="15"/>
              </w:rPr>
              <w:t>Group 06 · Autonomous Crawler Cleaning Robot for Inclined Rooftop Solar Panels</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https://github.com/sunny-nanade/NMIMS-MPSTME-MDRIIA-2026/tree/main/Group_06_Arush_Ronit_Harshvardhan</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Group_06_Arush_Ronit_Harshvardhan/docs/MDRIIA_Group_06_Technical_Dossier.docx / .pdf · (3) LinkedIn video URL in Section 5. Due Monday, 26-Oct-2026, 23:59 IST. Studio Showcase, Expo &amp; Viva Voce: Saturday, 31-Oct-2026.</w:t>
            </w:r>
          </w:p>
        </w:tc>
      </w:tr>
      <w:tr>
        <w:trPr>
          <w:cantSplit/>
        </w:trPr>
        <w:tc>
          <w:tcPr>
            <w:tcW w:type="dxa" w:w="2608"/>
            <w:shd w:val="clear" w:color="auto" w:fill="F2F2F2"/>
          </w:tcPr>
          <w:p>
            <w:pPr>
              <w:keepNext/>
              <w:spacing w:after="0"/>
            </w:pPr>
            <w:r/>
            <w:r>
              <w:rPr>
                <w:b/>
                <w:i w:val="0"/>
                <w:color w:val="000000"/>
                <w:sz w:val="15"/>
              </w:rPr>
              <w:t>No slides</w:t>
            </w:r>
          </w:p>
        </w:tc>
        <w:tc>
          <w:tcPr>
            <w:tcW w:type="dxa" w:w="7597"/>
          </w:tcPr>
          <w:p>
            <w:pPr>
              <w:keepNext/>
              <w:spacing w:after="0"/>
            </w:pPr>
            <w:r/>
            <w:r>
              <w:rPr>
                <w:b w:val="0"/>
                <w:i w:val="0"/>
                <w:color w:val="000000"/>
                <w:sz w:val="15"/>
              </w:rPr>
              <w:t>There is no PPT for MDRIIA. At the Expo and in your video you present the live MuJoCo simulation, your business sensitivity graphs, and a webcam picture-in-picture of every member.</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Choose answers from the 'Select ▾' drop-downs and type into the 'type here' fields. Do not delete or retype them and do not edit this file in Google Docs: the fields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154"/>
        <w:gridCol w:w="680"/>
        <w:gridCol w:w="1304"/>
        <w:gridCol w:w="2494"/>
        <w:gridCol w:w="3572"/>
      </w:tblGrid>
      <w:tr>
        <w:trPr>
          <w:cantSplit/>
        </w:trPr>
        <w:tc>
          <w:tcPr>
            <w:tcW w:type="dxa" w:w="2154"/>
            <w:shd w:val="clear" w:color="auto" w:fill="D9D9D9"/>
          </w:tcPr>
          <w:p>
            <w:pPr>
              <w:keepNext/>
              <w:spacing w:after="0"/>
            </w:pPr>
            <w:r/>
            <w:r>
              <w:rPr>
                <w:b/>
                <w:i w:val="0"/>
                <w:color w:val="000000"/>
                <w:sz w:val="15"/>
              </w:rPr>
              <w:t>Student name</w:t>
            </w:r>
          </w:p>
        </w:tc>
        <w:tc>
          <w:tcPr>
            <w:tcW w:type="dxa" w:w="680"/>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494"/>
            <w:shd w:val="clear" w:color="auto" w:fill="D9D9D9"/>
          </w:tcPr>
          <w:p>
            <w:pPr>
              <w:keepNext/>
              <w:spacing w:after="0"/>
            </w:pPr>
            <w:r/>
            <w:r>
              <w:rPr>
                <w:b/>
                <w:i w:val="0"/>
                <w:color w:val="000000"/>
                <w:sz w:val="15"/>
              </w:rPr>
              <w:t>Capstone role(s)</w:t>
            </w:r>
          </w:p>
        </w:tc>
        <w:tc>
          <w:tcPr>
            <w:tcW w:type="dxa" w:w="3572"/>
            <w:shd w:val="clear" w:color="auto" w:fill="D9D9D9"/>
          </w:tcPr>
          <w:p>
            <w:pPr>
              <w:keepNext/>
              <w:spacing w:after="0"/>
            </w:pPr>
            <w:r/>
            <w:r>
              <w:rPr>
                <w:b/>
                <w:i w:val="0"/>
                <w:color w:val="000000"/>
                <w:sz w:val="15"/>
              </w:rPr>
              <w:t>Specialisation (finalised titles sheet / monorepo)</w:t>
            </w:r>
          </w:p>
        </w:tc>
      </w:tr>
      <w:tr>
        <w:trPr>
          <w:cantSplit/>
        </w:trPr>
        <w:tc>
          <w:tcPr>
            <w:tcW w:type="dxa" w:w="2154"/>
          </w:tcPr>
          <w:p>
            <w:pPr>
              <w:keepNext/>
              <w:spacing w:after="0"/>
            </w:pPr>
            <w:r/>
            <w:r>
              <w:rPr>
                <w:b/>
                <w:i w:val="0"/>
                <w:color w:val="000000"/>
                <w:sz w:val="14"/>
              </w:rPr>
              <w:t>Arush Ashish Patil</w:t>
            </w:r>
          </w:p>
        </w:tc>
        <w:tc>
          <w:tcPr>
            <w:tcW w:type="dxa" w:w="680"/>
          </w:tcPr>
          <w:p>
            <w:pPr>
              <w:keepNext/>
              <w:spacing w:after="0"/>
            </w:pPr>
            <w:r/>
            <w:r>
              <w:rPr>
                <w:b w:val="0"/>
                <w:i w:val="0"/>
                <w:color w:val="000000"/>
                <w:sz w:val="14"/>
              </w:rPr>
              <w:t>E048</w:t>
            </w:r>
          </w:p>
        </w:tc>
        <w:tc>
          <w:tcPr>
            <w:tcW w:type="dxa" w:w="1304"/>
          </w:tcPr>
          <w:p>
            <w:pPr>
              <w:keepNext/>
              <w:spacing w:after="0"/>
            </w:pPr>
            <w:r/>
            <w:r>
              <w:rPr>
                <w:b w:val="0"/>
                <w:i w:val="0"/>
                <w:color w:val="000000"/>
                <w:sz w:val="14"/>
              </w:rPr>
              <w:t>70362400013</w:t>
            </w:r>
          </w:p>
        </w:tc>
        <w:tc>
          <w:tcPr>
            <w:tcW w:type="dxa" w:w="2494"/>
          </w:tcPr>
          <w:p>
            <w:pPr>
              <w:keepNext/>
              <w:spacing w:after="0"/>
            </w:pPr>
            <w:r/>
            <w:r>
              <w:rPr>
                <w:b w:val="0"/>
                <w:i w:val="0"/>
                <w:color w:val="000000"/>
                <w:sz w:val="14"/>
              </w:rPr>
              <w:t>Lead Robotics Systems Architect</w:t>
            </w:r>
          </w:p>
        </w:tc>
        <w:tc>
          <w:tcPr>
            <w:tcW w:type="dxa" w:w="3572"/>
          </w:tcPr>
          <w:p>
            <w:pPr>
              <w:keepNext/>
              <w:spacing w:after="0"/>
            </w:pPr>
            <w:r/>
            <w:r>
              <w:rPr>
                <w:b w:val="0"/>
                <w:i w:val="0"/>
                <w:color w:val="000000"/>
                <w:sz w:val="14"/>
              </w:rPr>
              <w:t>Lead Tracked Crawler Chassis &amp; MuJoCo Adhesion Modeler</w:t>
            </w:r>
          </w:p>
        </w:tc>
      </w:tr>
      <w:tr>
        <w:trPr>
          <w:cantSplit/>
        </w:trPr>
        <w:tc>
          <w:tcPr>
            <w:tcW w:type="dxa" w:w="2154"/>
          </w:tcPr>
          <w:p>
            <w:pPr>
              <w:keepNext/>
              <w:spacing w:after="0"/>
            </w:pPr>
            <w:r/>
            <w:r>
              <w:rPr>
                <w:b/>
                <w:i w:val="0"/>
                <w:color w:val="000000"/>
                <w:sz w:val="14"/>
              </w:rPr>
              <w:t>Ronit Rajput</w:t>
            </w:r>
          </w:p>
        </w:tc>
        <w:tc>
          <w:tcPr>
            <w:tcW w:type="dxa" w:w="680"/>
          </w:tcPr>
          <w:p>
            <w:pPr>
              <w:keepNext/>
              <w:spacing w:after="0"/>
            </w:pPr>
            <w:r/>
            <w:r>
              <w:rPr>
                <w:b w:val="0"/>
                <w:i w:val="0"/>
                <w:color w:val="000000"/>
                <w:sz w:val="14"/>
              </w:rPr>
              <w:t>E052</w:t>
            </w:r>
          </w:p>
        </w:tc>
        <w:tc>
          <w:tcPr>
            <w:tcW w:type="dxa" w:w="1304"/>
          </w:tcPr>
          <w:p>
            <w:pPr>
              <w:keepNext/>
              <w:spacing w:after="0"/>
            </w:pPr>
            <w:r/>
            <w:r>
              <w:rPr>
                <w:b w:val="0"/>
                <w:i w:val="0"/>
                <w:color w:val="000000"/>
                <w:sz w:val="14"/>
              </w:rPr>
              <w:t>70362400001</w:t>
            </w:r>
          </w:p>
        </w:tc>
        <w:tc>
          <w:tcPr>
            <w:tcW w:type="dxa" w:w="2494"/>
          </w:tcPr>
          <w:p>
            <w:pPr>
              <w:keepNext/>
              <w:spacing w:after="0"/>
            </w:pPr>
            <w:r/>
            <w:r>
              <w:rPr>
                <w:b w:val="0"/>
                <w:i w:val="0"/>
                <w:color w:val="000000"/>
                <w:sz w:val="14"/>
              </w:rPr>
              <w:t>Telemetry QA Lead</w:t>
            </w:r>
          </w:p>
        </w:tc>
        <w:tc>
          <w:tcPr>
            <w:tcW w:type="dxa" w:w="3572"/>
          </w:tcPr>
          <w:p>
            <w:pPr>
              <w:keepNext/>
              <w:spacing w:after="0"/>
            </w:pPr>
            <w:r/>
            <w:r>
              <w:rPr>
                <w:b w:val="0"/>
                <w:i w:val="0"/>
                <w:color w:val="000000"/>
                <w:sz w:val="14"/>
              </w:rPr>
              <w:t>Waterless Rotary Brush Actuation &amp; Cleaning Efficiency Engineer</w:t>
            </w:r>
          </w:p>
        </w:tc>
      </w:tr>
      <w:tr>
        <w:trPr>
          <w:cantSplit/>
        </w:trPr>
        <w:tc>
          <w:tcPr>
            <w:tcW w:type="dxa" w:w="2154"/>
          </w:tcPr>
          <w:p>
            <w:pPr>
              <w:spacing w:after="0"/>
            </w:pPr>
            <w:r/>
            <w:r>
              <w:rPr>
                <w:b/>
                <w:i w:val="0"/>
                <w:color w:val="000000"/>
                <w:sz w:val="14"/>
              </w:rPr>
              <w:t>Harshvardhan Sahi</w:t>
            </w:r>
          </w:p>
        </w:tc>
        <w:tc>
          <w:tcPr>
            <w:tcW w:type="dxa" w:w="680"/>
          </w:tcPr>
          <w:p>
            <w:pPr>
              <w:spacing w:after="0"/>
            </w:pPr>
            <w:r/>
            <w:r>
              <w:rPr>
                <w:b w:val="0"/>
                <w:i w:val="0"/>
                <w:color w:val="000000"/>
                <w:sz w:val="14"/>
              </w:rPr>
              <w:t>E058</w:t>
            </w:r>
          </w:p>
        </w:tc>
        <w:tc>
          <w:tcPr>
            <w:tcW w:type="dxa" w:w="1304"/>
          </w:tcPr>
          <w:p>
            <w:pPr>
              <w:spacing w:after="0"/>
            </w:pPr>
            <w:r/>
            <w:r>
              <w:rPr>
                <w:b w:val="0"/>
                <w:i w:val="0"/>
                <w:color w:val="000000"/>
                <w:sz w:val="14"/>
              </w:rPr>
              <w:t>70362400031</w:t>
            </w:r>
          </w:p>
        </w:tc>
        <w:tc>
          <w:tcPr>
            <w:tcW w:type="dxa" w:w="2494"/>
          </w:tcPr>
          <w:p>
            <w:pPr>
              <w:spacing w:after="0"/>
            </w:pPr>
            <w:r/>
            <w:r>
              <w:rPr>
                <w:b w:val="0"/>
                <w:i w:val="0"/>
                <w:color w:val="000000"/>
                <w:sz w:val="14"/>
              </w:rPr>
              <w:t>CSBS Business &amp; Techno-economic Systems Analyst</w:t>
            </w:r>
          </w:p>
        </w:tc>
        <w:tc>
          <w:tcPr>
            <w:tcW w:type="dxa" w:w="3572"/>
          </w:tcPr>
          <w:p>
            <w:pPr>
              <w:spacing w:after="0"/>
            </w:pPr>
            <w:r/>
            <w:r>
              <w:rPr>
                <w:b w:val="0"/>
                <w:i w:val="0"/>
                <w:color w:val="000000"/>
                <w:sz w:val="14"/>
              </w:rPr>
              <w:t>CSBS Photovoltaic Degradation &amp; CapEx/OpEx Payback Analyst</w:t>
            </w:r>
          </w:p>
        </w:tc>
      </w:tr>
    </w:tbl>
    <w:p>
      <w:pPr>
        <w:keepNext/>
        <w:spacing w:after="40" w:before="0"/>
      </w:pPr>
      <w:r>
        <w:rPr>
          <w:b w:val="0"/>
          <w:i/>
          <w:color w:val="333333"/>
          <w:sz w:val="14"/>
        </w:rPr>
        <w:t>Roll numbers and SAP IDs are from the official student list. Tell Dr. Nanade by Tuesday, 20-Oct-2026 if any name, ID or role is wrong. Groups with fewer than four members combine roles as shown.</w:t>
      </w:r>
    </w:p>
    <w:p>
      <w:pPr>
        <w:spacing w:after="40" w:before="120"/>
        <w:keepNext/>
        <w:pBdr>
          <w:bottom w:val="single" w:sz="8" w:space="1" w:color="000000"/>
        </w:pBdr>
      </w:pPr>
      <w:r>
        <w:rPr>
          <w:b/>
          <w:i w:val="0"/>
          <w:color w:val="000000"/>
          <w:sz w:val="22"/>
        </w:rPr>
        <w:t>SECTION 1 · Problem Bottleneck, Industry Standards &amp; Aalborg Research Title</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Authorised Aalborg title</w:t>
            </w:r>
          </w:p>
        </w:tc>
        <w:tc>
          <w:tcPr>
            <w:tcW w:type="dxa" w:w="7597"/>
          </w:tcPr>
          <w:p>
            <w:pPr>
              <w:keepNext/>
              <w:spacing w:after="0"/>
            </w:pPr>
            <w:r/>
            <w:r>
              <w:rPr>
                <w:b w:val="0"/>
                <w:i w:val="0"/>
                <w:color w:val="000000"/>
                <w:sz w:val="14"/>
              </w:rPr>
              <w:t>How can an autonomous crawler cleaning robot simulated in MuJoCo recover soiling-induced energy losses (15-18% monthly) on inclined commercial rooftop solar arrays while reducing cleaning cycle operational expenditure compared to manual labor?</w:t>
            </w:r>
          </w:p>
        </w:tc>
      </w:tr>
      <w:tr>
        <w:trPr>
          <w:cantSplit/>
        </w:trPr>
        <w:tc>
          <w:tcPr>
            <w:tcW w:type="dxa" w:w="2608"/>
            <w:shd w:val="clear" w:color="auto" w:fill="F2F2F2"/>
          </w:tcPr>
          <w:p>
            <w:pPr>
              <w:keepNext/>
              <w:spacing w:after="0"/>
            </w:pPr>
            <w:r/>
            <w:r>
              <w:rPr>
                <w:b/>
                <w:i w:val="0"/>
                <w:color w:val="000000"/>
                <w:sz w:val="14"/>
              </w:rPr>
              <w:t>Original draft topic</w:t>
            </w:r>
          </w:p>
        </w:tc>
        <w:tc>
          <w:tcPr>
            <w:tcW w:type="dxa" w:w="7597"/>
          </w:tcPr>
          <w:p>
            <w:pPr>
              <w:keepNext/>
              <w:spacing w:after="0"/>
            </w:pPr>
            <w:r/>
            <w:r>
              <w:rPr>
                <w:b w:val="0"/>
                <w:i w:val="0"/>
                <w:color w:val="000000"/>
                <w:sz w:val="14"/>
              </w:rPr>
              <w:t>Solar Panel Cleaning</w:t>
            </w:r>
          </w:p>
        </w:tc>
      </w:tr>
      <w:tr>
        <w:trPr>
          <w:cantSplit/>
        </w:trPr>
        <w:tc>
          <w:tcPr>
            <w:tcW w:type="dxa" w:w="2608"/>
            <w:shd w:val="clear" w:color="auto" w:fill="F2F2F2"/>
          </w:tcPr>
          <w:p>
            <w:pPr>
              <w:spacing w:after="0"/>
            </w:pPr>
            <w:r/>
            <w:r>
              <w:rPr>
                <w:b/>
                <w:i w:val="0"/>
                <w:color w:val="000000"/>
                <w:sz w:val="14"/>
              </w:rPr>
              <w:t>Why the title changed</w:t>
            </w:r>
          </w:p>
        </w:tc>
        <w:tc>
          <w:tcPr>
            <w:tcW w:type="dxa" w:w="7597"/>
          </w:tcPr>
          <w:p>
            <w:pPr>
              <w:spacing w:after="0"/>
            </w:pPr>
            <w:r/>
            <w:r>
              <w:rPr>
                <w:b w:val="0"/>
                <w:i w:val="0"/>
                <w:color w:val="000000"/>
                <w:sz w:val="14"/>
              </w:rPr>
              <w:t>The student submission demonstrated strong local domain awareness (commercial rooftop solar installations in Mumbai). However, it lacked specific empirical parameters for monthly dust soiling attenuation and did not identify the robotic locomotion mechanism (tracked crawler, suction/vacuum adhesion, rotating microfiber brush) or the specific physics simulator.</w:t>
            </w:r>
          </w:p>
        </w:tc>
      </w:tr>
    </w:tbl>
    <w:p>
      <w:pPr>
        <w:spacing w:after="40" w:before="0"/>
      </w:pPr>
    </w:p>
    <w:p>
      <w:pPr>
        <w:keepNext/>
        <w:spacing w:after="20" w:before="40"/>
      </w:pPr>
      <w:r>
        <w:rPr>
          <w:b/>
          <w:i w:val="0"/>
          <w:color w:val="000000"/>
          <w:sz w:val="18"/>
        </w:rPr>
        <w:t>1.1 Baseline friction: claim verification table</w:t>
      </w:r>
    </w:p>
    <w:p>
      <w:pPr>
        <w:keepNext/>
        <w:spacing w:after="40" w:before="0"/>
      </w:pPr>
      <w:r>
        <w:rPr>
          <w:b w:val="0"/>
          <w:i/>
          <w:color w:val="333333"/>
          <w:sz w:val="15"/>
        </w:rPr>
        <w:t>Each statement was carried over from your titles sheet or your monorepo scripts. Before you use it anywhere (dossier, video, paper), find the primary source yourself and record it, or correct or delete the claim. Statistics: cite the original study, not a blog or an AI answer.</w:t>
      </w:r>
    </w:p>
    <w:tbl>
      <w:tblPr>
        <w:tblStyle w:val="TableGrid"/>
        <w:tblW w:type="auto" w:w="0"/>
        <w:jc w:val="center"/>
        <w:tblLayout w:type="fixed"/>
        <w:tblLook w:firstColumn="1" w:firstRow="1" w:lastColumn="0" w:lastRow="0" w:noHBand="0" w:noVBand="1" w:val="04A0"/>
      </w:tblPr>
      <w:tblGrid>
        <w:gridCol w:w="2778"/>
        <w:gridCol w:w="2608"/>
        <w:gridCol w:w="2438"/>
        <w:gridCol w:w="1304"/>
        <w:gridCol w:w="1077"/>
      </w:tblGrid>
      <w:tr>
        <w:trPr>
          <w:cantSplit/>
        </w:trPr>
        <w:tc>
          <w:tcPr>
            <w:tcW w:type="dxa" w:w="2778"/>
            <w:shd w:val="clear" w:color="auto" w:fill="D9D9D9"/>
          </w:tcPr>
          <w:p>
            <w:pPr>
              <w:keepNext/>
              <w:spacing w:after="0"/>
            </w:pPr>
            <w:r/>
            <w:r>
              <w:rPr>
                <w:b/>
                <w:i w:val="0"/>
                <w:color w:val="000000"/>
                <w:sz w:val="13"/>
              </w:rPr>
              <w:t>Claim (as carried over)</w:t>
            </w:r>
          </w:p>
        </w:tc>
        <w:tc>
          <w:tcPr>
            <w:tcW w:type="dxa" w:w="2608"/>
            <w:shd w:val="clear" w:color="auto" w:fill="D9D9D9"/>
          </w:tcPr>
          <w:p>
            <w:pPr>
              <w:keepNext/>
              <w:spacing w:after="0"/>
            </w:pPr>
            <w:r/>
            <w:r>
              <w:rPr>
                <w:b/>
                <w:i w:val="0"/>
                <w:color w:val="000000"/>
                <w:sz w:val="13"/>
              </w:rPr>
              <w:t>Faculty pre-audit note</w:t>
            </w:r>
          </w:p>
        </w:tc>
        <w:tc>
          <w:tcPr>
            <w:tcW w:type="dxa" w:w="2438"/>
            <w:shd w:val="clear" w:color="auto" w:fill="D9D9D9"/>
          </w:tcPr>
          <w:p>
            <w:pPr>
              <w:keepNext/>
              <w:spacing w:after="0"/>
            </w:pPr>
            <w:r/>
            <w:r>
              <w:rPr>
                <w:b/>
                <w:i w:val="0"/>
                <w:color w:val="000000"/>
                <w:sz w:val="13"/>
              </w:rPr>
              <w:t>Primary source you verified (author, year, venue, DOI/URL)</w:t>
            </w:r>
          </w:p>
        </w:tc>
        <w:tc>
          <w:tcPr>
            <w:tcW w:type="dxa" w:w="1304"/>
            <w:shd w:val="clear" w:color="auto" w:fill="D9D9D9"/>
          </w:tcPr>
          <w:p>
            <w:pPr>
              <w:keepNext/>
              <w:spacing w:after="0"/>
            </w:pPr>
            <w:r/>
            <w:r>
              <w:rPr>
                <w:b/>
                <w:i w:val="0"/>
                <w:color w:val="000000"/>
                <w:sz w:val="13"/>
              </w:rPr>
              <w:t>Source type</w:t>
            </w:r>
          </w:p>
        </w:tc>
        <w:tc>
          <w:tcPr>
            <w:tcW w:type="dxa" w:w="1077"/>
            <w:shd w:val="clear" w:color="auto" w:fill="D9D9D9"/>
          </w:tcPr>
          <w:p>
            <w:pPr>
              <w:keepNext/>
              <w:spacing w:after="0"/>
            </w:pPr>
            <w:r/>
            <w:r>
              <w:rPr>
                <w:b/>
                <w:i w:val="0"/>
                <w:color w:val="000000"/>
                <w:sz w:val="13"/>
              </w:rPr>
              <w:t>Keep / Correct / Delete</w:t>
            </w:r>
          </w:p>
        </w:tc>
      </w:tr>
      <w:tr>
        <w:trPr>
          <w:trHeight w:val="567" w:hRule="atLeast"/>
          <w:cantSplit/>
        </w:trPr>
        <w:tc>
          <w:tcPr>
            <w:tcW w:type="dxa" w:w="2778"/>
          </w:tcPr>
          <w:p>
            <w:pPr>
              <w:keepNext/>
              <w:spacing w:after="0"/>
            </w:pPr>
            <w:r/>
            <w:r>
              <w:rPr>
                <w:b w:val="0"/>
                <w:i w:val="0"/>
                <w:color w:val="000000"/>
                <w:sz w:val="14"/>
              </w:rPr>
              <w:t>A 100 kWp commercial rooftop PV array in Mumbai generates about 140,000 kWh annually.</w:t>
            </w:r>
          </w:p>
        </w:tc>
        <w:tc>
          <w:tcPr>
            <w:tcW w:type="dxa" w:w="2608"/>
          </w:tcPr>
          <w:p>
            <w:pPr>
              <w:keepNext/>
              <w:spacing w:after="0"/>
            </w:pPr>
            <w:r/>
            <w:r>
              <w:rPr>
                <w:b w:val="0"/>
                <w:i/>
                <w:color w:val="333333"/>
                <w:sz w:val="13"/>
              </w:rPr>
              <w:t>≈1,400 kWh/kWp/year is plausible. Confirm with a solar-resource tool or national data for Mumbai and cite it.</w:t>
            </w:r>
          </w:p>
        </w:tc>
        <w:tc>
          <w:tcPr>
            <w:tcW w:type="dxa" w:w="2438"/>
          </w:tcPr>
          <w:p>
            <w:pPr>
              <w:keepNext/>
              <w:spacing w:after="0"/>
            </w:pPr>
            <w:r/>
            <w:sdt>
              <w:sdtPr>
                <w:rPr>
                  <w:sz w:val="14"/>
                  <w:szCs w:val="14"/>
                </w:rPr>
                <w:alias w:val="M06.S1.claim1.source"/>
                <w:tag w:val="M06.S1.claim1.source"/>
                <w:text/>
              </w:sdtPr>
              <w:sdtContent>
                <w:r>
                  <w:rPr>
                    <w:sz w:val="14"/>
                    <w:szCs w:val="14"/>
                  </w:rPr>
                  <w:t xml:space="preserve">type here</w:t>
                </w:r>
              </w:sdtContent>
            </w:sdt>
          </w:p>
        </w:tc>
        <w:tc>
          <w:tcPr>
            <w:tcW w:type="dxa" w:w="1304"/>
          </w:tcPr>
          <w:p>
            <w:pPr>
              <w:keepNext/>
              <w:spacing w:after="0"/>
            </w:pPr>
            <w:r/>
            <w:sdt>
              <w:sdtPr>
                <w:rPr>
                  <w:sz w:val="14"/>
                  <w:szCs w:val="14"/>
                </w:rPr>
                <w:alias w:val="M06.S1.claim1.source_type"/>
                <w:tag w:val="M06.S1.claim1.source_type"/>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 xml:space="preserve">Select ▾</w:t>
                </w:r>
              </w:sdtContent>
            </w:sdt>
          </w:p>
        </w:tc>
        <w:tc>
          <w:tcPr>
            <w:tcW w:type="dxa" w:w="1077"/>
          </w:tcPr>
          <w:p>
            <w:pPr>
              <w:keepNext/>
              <w:spacing w:after="0"/>
            </w:pPr>
            <w:r/>
            <w:sdt>
              <w:sdtPr>
                <w:rPr>
                  <w:sz w:val="14"/>
                  <w:szCs w:val="14"/>
                </w:rPr>
                <w:alias w:val="M06.S1.claim1.verdict"/>
                <w:tag w:val="M06.S1.claim1.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67" w:hRule="atLeast"/>
          <w:cantSplit/>
        </w:trPr>
        <w:tc>
          <w:tcPr>
            <w:tcW w:type="dxa" w:w="2778"/>
          </w:tcPr>
          <w:p>
            <w:pPr>
              <w:keepNext/>
              <w:spacing w:after="0"/>
            </w:pPr>
            <w:r/>
            <w:r>
              <w:rPr>
                <w:b w:val="0"/>
                <w:i w:val="0"/>
                <w:color w:val="000000"/>
                <w:sz w:val="14"/>
              </w:rPr>
              <w:t>A 16% monthly soiling loss forfeits 22,400 kWh/year.</w:t>
            </w:r>
          </w:p>
        </w:tc>
        <w:tc>
          <w:tcPr>
            <w:tcW w:type="dxa" w:w="2608"/>
          </w:tcPr>
          <w:p>
            <w:pPr>
              <w:keepNext/>
              <w:spacing w:after="0"/>
            </w:pPr>
            <w:r/>
            <w:r>
              <w:rPr>
                <w:b w:val="0"/>
                <w:i/>
                <w:color w:val="333333"/>
                <w:sz w:val="13"/>
              </w:rPr>
              <w:t>Inconsistent: 22,400 kWh is 16% of the annual yield, i.e. an annual-average loss, not a monthly one. Soiling loss depends on the cleaning interval; find a primary Indian soiling study.</w:t>
            </w:r>
          </w:p>
        </w:tc>
        <w:tc>
          <w:tcPr>
            <w:tcW w:type="dxa" w:w="2438"/>
          </w:tcPr>
          <w:p>
            <w:pPr>
              <w:keepNext/>
              <w:spacing w:after="0"/>
            </w:pPr>
            <w:r/>
            <w:sdt>
              <w:sdtPr>
                <w:rPr>
                  <w:sz w:val="14"/>
                  <w:szCs w:val="14"/>
                </w:rPr>
                <w:alias w:val="M06.S1.claim2.source"/>
                <w:tag w:val="M06.S1.claim2.source"/>
                <w:text/>
              </w:sdtPr>
              <w:sdtContent>
                <w:r>
                  <w:rPr>
                    <w:sz w:val="14"/>
                    <w:szCs w:val="14"/>
                  </w:rPr>
                  <w:t xml:space="preserve">type here</w:t>
                </w:r>
              </w:sdtContent>
            </w:sdt>
          </w:p>
        </w:tc>
        <w:tc>
          <w:tcPr>
            <w:tcW w:type="dxa" w:w="1304"/>
          </w:tcPr>
          <w:p>
            <w:pPr>
              <w:keepNext/>
              <w:spacing w:after="0"/>
            </w:pPr>
            <w:r/>
            <w:sdt>
              <w:sdtPr>
                <w:rPr>
                  <w:sz w:val="14"/>
                  <w:szCs w:val="14"/>
                </w:rPr>
                <w:alias w:val="M06.S1.claim2.source_type"/>
                <w:tag w:val="M06.S1.claim2.source_type"/>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 xml:space="preserve">Select ▾</w:t>
                </w:r>
              </w:sdtContent>
            </w:sdt>
          </w:p>
        </w:tc>
        <w:tc>
          <w:tcPr>
            <w:tcW w:type="dxa" w:w="1077"/>
          </w:tcPr>
          <w:p>
            <w:pPr>
              <w:keepNext/>
              <w:spacing w:after="0"/>
            </w:pPr>
            <w:r/>
            <w:sdt>
              <w:sdtPr>
                <w:rPr>
                  <w:sz w:val="14"/>
                  <w:szCs w:val="14"/>
                </w:rPr>
                <w:alias w:val="M06.S1.claim2.verdict"/>
                <w:tag w:val="M06.S1.claim2.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67" w:hRule="atLeast"/>
          <w:cantSplit/>
        </w:trPr>
        <w:tc>
          <w:tcPr>
            <w:tcW w:type="dxa" w:w="2778"/>
          </w:tcPr>
          <w:p>
            <w:pPr>
              <w:spacing w:after="0"/>
            </w:pPr>
            <w:r/>
            <w:r>
              <w:rPr>
                <w:b w:val="0"/>
                <w:i w:val="0"/>
                <w:color w:val="000000"/>
                <w:sz w:val="14"/>
              </w:rPr>
              <w:t>Daily waterless cleaning increases net energy yield by 15.2% with CapEx payback within 8.6 months.</w:t>
            </w:r>
          </w:p>
        </w:tc>
        <w:tc>
          <w:tcPr>
            <w:tcW w:type="dxa" w:w="2608"/>
          </w:tcPr>
          <w:p>
            <w:pPr>
              <w:spacing w:after="0"/>
            </w:pPr>
            <w:r/>
            <w:r>
              <w:rPr>
                <w:b w:val="0"/>
                <w:i/>
                <w:color w:val="333333"/>
                <w:sz w:val="13"/>
              </w:rPr>
              <w:t>Must come from your own script output with sourced inputs, or be deleted.</w:t>
            </w:r>
          </w:p>
        </w:tc>
        <w:tc>
          <w:tcPr>
            <w:tcW w:type="dxa" w:w="2438"/>
          </w:tcPr>
          <w:p>
            <w:pPr>
              <w:spacing w:after="0"/>
            </w:pPr>
            <w:r/>
            <w:sdt>
              <w:sdtPr>
                <w:rPr>
                  <w:sz w:val="14"/>
                  <w:szCs w:val="14"/>
                </w:rPr>
                <w:alias w:val="M06.S1.claim3.source"/>
                <w:tag w:val="M06.S1.claim3.source"/>
                <w:text/>
              </w:sdtPr>
              <w:sdtContent>
                <w:r>
                  <w:rPr>
                    <w:sz w:val="14"/>
                    <w:szCs w:val="14"/>
                  </w:rPr>
                  <w:t xml:space="preserve">type here</w:t>
                </w:r>
              </w:sdtContent>
            </w:sdt>
          </w:p>
        </w:tc>
        <w:tc>
          <w:tcPr>
            <w:tcW w:type="dxa" w:w="1304"/>
          </w:tcPr>
          <w:p>
            <w:pPr>
              <w:spacing w:after="0"/>
            </w:pPr>
            <w:r/>
            <w:sdt>
              <w:sdtPr>
                <w:rPr>
                  <w:sz w:val="14"/>
                  <w:szCs w:val="14"/>
                </w:rPr>
                <w:alias w:val="M06.S1.claim3.source_type"/>
                <w:tag w:val="M06.S1.claim3.source_type"/>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 xml:space="preserve">Select ▾</w:t>
                </w:r>
              </w:sdtContent>
            </w:sdt>
          </w:p>
        </w:tc>
        <w:tc>
          <w:tcPr>
            <w:tcW w:type="dxa" w:w="1077"/>
          </w:tcPr>
          <w:p>
            <w:pPr>
              <w:spacing w:after="0"/>
            </w:pPr>
            <w:r/>
            <w:sdt>
              <w:sdtPr>
                <w:rPr>
                  <w:sz w:val="14"/>
                  <w:szCs w:val="14"/>
                </w:rPr>
                <w:alias w:val="M06.S1.claim3.verdict"/>
                <w:tag w:val="M06.S1.claim3.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bl>
    <w:p>
      <w:pPr>
        <w:spacing w:after="40" w:before="0"/>
      </w:pPr>
    </w:p>
    <w:p>
      <w:pPr>
        <w:keepNext/>
        <w:spacing w:after="20" w:before="40"/>
      </w:pPr>
      <w:r>
        <w:rPr>
          <w:b/>
          <w:i w:val="0"/>
          <w:color w:val="000000"/>
          <w:sz w:val="18"/>
        </w:rPr>
        <w:t>1.2 Governing industry standards</w:t>
      </w:r>
    </w:p>
    <w:p>
      <w:pPr>
        <w:keepNext/>
        <w:spacing w:after="40" w:before="0"/>
      </w:pPr>
      <w:r>
        <w:rPr>
          <w:b w:val="0"/>
          <w:i/>
          <w:color w:val="333333"/>
          <w:sz w:val="15"/>
        </w:rPr>
        <w:t>Decide for each standard whether it governs your system, and name the clause or requirement you design against (cite number, part and year). 'No' is a correct answer when you can say why. The hint is the faculty view; you may disagree with a reason.</w:t>
      </w:r>
    </w:p>
    <w:tbl>
      <w:tblPr>
        <w:tblStyle w:val="TableGrid"/>
        <w:tblW w:type="auto" w:w="0"/>
        <w:jc w:val="center"/>
        <w:tblLayout w:type="fixed"/>
        <w:tblLook w:firstColumn="1" w:firstRow="1" w:lastColumn="0" w:lastRow="0" w:noHBand="0" w:noVBand="1" w:val="04A0"/>
      </w:tblPr>
      <w:tblGrid>
        <w:gridCol w:w="1474"/>
        <w:gridCol w:w="2778"/>
        <w:gridCol w:w="1927"/>
        <w:gridCol w:w="1134"/>
        <w:gridCol w:w="2891"/>
      </w:tblGrid>
      <w:tr>
        <w:trPr>
          <w:cantSplit/>
        </w:trPr>
        <w:tc>
          <w:tcPr>
            <w:tcW w:type="dxa" w:w="1474"/>
            <w:shd w:val="clear" w:color="auto" w:fill="D9D9D9"/>
          </w:tcPr>
          <w:p>
            <w:pPr>
              <w:keepNext/>
              <w:spacing w:after="0"/>
            </w:pPr>
            <w:r/>
            <w:r>
              <w:rPr>
                <w:b/>
                <w:i w:val="0"/>
                <w:color w:val="000000"/>
                <w:sz w:val="13"/>
              </w:rPr>
              <w:t>Standard</w:t>
            </w:r>
          </w:p>
        </w:tc>
        <w:tc>
          <w:tcPr>
            <w:tcW w:type="dxa" w:w="2778"/>
            <w:shd w:val="clear" w:color="auto" w:fill="D9D9D9"/>
          </w:tcPr>
          <w:p>
            <w:pPr>
              <w:keepNext/>
              <w:spacing w:after="0"/>
            </w:pPr>
            <w:r/>
            <w:r>
              <w:rPr>
                <w:b/>
                <w:i w:val="0"/>
                <w:color w:val="000000"/>
                <w:sz w:val="13"/>
              </w:rPr>
              <w:t>Scope</w:t>
            </w:r>
          </w:p>
        </w:tc>
        <w:tc>
          <w:tcPr>
            <w:tcW w:type="dxa" w:w="1928"/>
            <w:shd w:val="clear" w:color="auto" w:fill="D9D9D9"/>
          </w:tcPr>
          <w:p>
            <w:pPr>
              <w:keepNext/>
              <w:spacing w:after="0"/>
            </w:pPr>
            <w:r/>
            <w:r>
              <w:rPr>
                <w:b/>
                <w:i w:val="0"/>
                <w:color w:val="000000"/>
                <w:sz w:val="13"/>
              </w:rPr>
              <w:t>Faculty hint for your project</w:t>
            </w:r>
          </w:p>
        </w:tc>
        <w:tc>
          <w:tcPr>
            <w:tcW w:type="dxa" w:w="1134"/>
            <w:shd w:val="clear" w:color="auto" w:fill="D9D9D9"/>
          </w:tcPr>
          <w:p>
            <w:pPr>
              <w:keepNext/>
              <w:spacing w:after="0"/>
            </w:pPr>
            <w:r/>
            <w:r>
              <w:rPr>
                <w:b/>
                <w:i w:val="0"/>
                <w:color w:val="000000"/>
                <w:sz w:val="13"/>
              </w:rPr>
              <w:t>Applies?</w:t>
            </w:r>
          </w:p>
        </w:tc>
        <w:tc>
          <w:tcPr>
            <w:tcW w:type="dxa" w:w="2891"/>
            <w:shd w:val="clear" w:color="auto" w:fill="D9D9D9"/>
          </w:tcPr>
          <w:p>
            <w:pPr>
              <w:keepNext/>
              <w:spacing w:after="0"/>
            </w:pPr>
            <w:r/>
            <w:r>
              <w:rPr>
                <w:b/>
                <w:i w:val="0"/>
                <w:color w:val="000000"/>
                <w:sz w:val="13"/>
              </w:rPr>
              <w:t>Clause / requirement you use, or why not</w:t>
            </w:r>
          </w:p>
        </w:tc>
      </w:tr>
      <w:tr>
        <w:trPr>
          <w:cantSplit/>
        </w:trPr>
        <w:tc>
          <w:tcPr>
            <w:tcW w:type="dxa" w:w="1474"/>
          </w:tcPr>
          <w:p>
            <w:pPr>
              <w:keepNext/>
              <w:spacing w:after="0"/>
            </w:pPr>
            <w:r/>
            <w:r>
              <w:rPr>
                <w:b/>
                <w:i w:val="0"/>
                <w:color w:val="000000"/>
                <w:sz w:val="14"/>
              </w:rPr>
              <w:t>ISO 10218-1/-2</w:t>
            </w:r>
          </w:p>
        </w:tc>
        <w:tc>
          <w:tcPr>
            <w:tcW w:type="dxa" w:w="2778"/>
          </w:tcPr>
          <w:p>
            <w:pPr>
              <w:keepNext/>
              <w:spacing w:after="0"/>
            </w:pPr>
            <w:r/>
            <w:r>
              <w:rPr>
                <w:b w:val="0"/>
                <w:i w:val="0"/>
                <w:color w:val="000000"/>
                <w:sz w:val="13"/>
              </w:rPr>
              <w:t>Safety requirements for industrial robots (robot, and robot integration)</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06.S1.std_iso10218.applies"/>
                <w:tag w:val="M06.S1.std_iso10218.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06.S1.std_iso10218.clause"/>
                <w:tag w:val="M06.S1.std_iso10218.clause"/>
                <w:text/>
              </w:sdtPr>
              <w:sdtContent>
                <w:r>
                  <w:rPr>
                    <w:sz w:val="14"/>
                    <w:szCs w:val="14"/>
                  </w:rPr>
                  <w:t xml:space="preserve">type here</w:t>
                </w:r>
              </w:sdtContent>
            </w:sdt>
          </w:p>
        </w:tc>
      </w:tr>
      <w:tr>
        <w:trPr>
          <w:cantSplit/>
        </w:trPr>
        <w:tc>
          <w:tcPr>
            <w:tcW w:type="dxa" w:w="1474"/>
          </w:tcPr>
          <w:p>
            <w:pPr>
              <w:keepNext/>
              <w:spacing w:after="0"/>
            </w:pPr>
            <w:r/>
            <w:r>
              <w:rPr>
                <w:b/>
                <w:i w:val="0"/>
                <w:color w:val="000000"/>
                <w:sz w:val="14"/>
              </w:rPr>
              <w:t>ISO 3691-4</w:t>
            </w:r>
          </w:p>
        </w:tc>
        <w:tc>
          <w:tcPr>
            <w:tcW w:type="dxa" w:w="2778"/>
          </w:tcPr>
          <w:p>
            <w:pPr>
              <w:keepNext/>
              <w:spacing w:after="0"/>
            </w:pPr>
            <w:r/>
            <w:r>
              <w:rPr>
                <w:b w:val="0"/>
                <w:i w:val="0"/>
                <w:color w:val="000000"/>
                <w:sz w:val="13"/>
              </w:rPr>
              <w:t>Driverless industrial trucks / AMRs and their systems: safety requirements</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06.S1.std_iso3691.applies"/>
                <w:tag w:val="M06.S1.std_iso3691.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06.S1.std_iso3691.clause"/>
                <w:tag w:val="M06.S1.std_iso3691.clause"/>
                <w:text/>
              </w:sdtPr>
              <w:sdtContent>
                <w:r>
                  <w:rPr>
                    <w:sz w:val="14"/>
                    <w:szCs w:val="14"/>
                  </w:rPr>
                  <w:t xml:space="preserve">type here</w:t>
                </w:r>
              </w:sdtContent>
            </w:sdt>
          </w:p>
        </w:tc>
      </w:tr>
      <w:tr>
        <w:trPr>
          <w:cantSplit/>
        </w:trPr>
        <w:tc>
          <w:tcPr>
            <w:tcW w:type="dxa" w:w="1474"/>
          </w:tcPr>
          <w:p>
            <w:pPr>
              <w:keepNext/>
              <w:spacing w:after="0"/>
            </w:pPr>
            <w:r/>
            <w:r>
              <w:rPr>
                <w:b/>
                <w:i w:val="0"/>
                <w:color w:val="000000"/>
                <w:sz w:val="14"/>
              </w:rPr>
              <w:t>ANSI/RIA R15.06</w:t>
            </w:r>
          </w:p>
        </w:tc>
        <w:tc>
          <w:tcPr>
            <w:tcW w:type="dxa" w:w="2778"/>
          </w:tcPr>
          <w:p>
            <w:pPr>
              <w:keepNext/>
              <w:spacing w:after="0"/>
            </w:pPr>
            <w:r/>
            <w:r>
              <w:rPr>
                <w:b w:val="0"/>
                <w:i w:val="0"/>
                <w:color w:val="000000"/>
                <w:sz w:val="13"/>
              </w:rPr>
              <w:t>US national adoption of ISO 10218 (industrial robot safety)</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06.S1.std_ria.applies"/>
                <w:tag w:val="M06.S1.std_ria.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06.S1.std_ria.clause"/>
                <w:tag w:val="M06.S1.std_ria.clause"/>
                <w:text/>
              </w:sdtPr>
              <w:sdtContent>
                <w:r>
                  <w:rPr>
                    <w:sz w:val="14"/>
                    <w:szCs w:val="14"/>
                  </w:rPr>
                  <w:t xml:space="preserve">type here</w:t>
                </w:r>
              </w:sdtContent>
            </w:sdt>
          </w:p>
        </w:tc>
      </w:tr>
      <w:tr>
        <w:trPr>
          <w:cantSplit/>
        </w:trPr>
        <w:tc>
          <w:tcPr>
            <w:tcW w:type="dxa" w:w="1474"/>
          </w:tcPr>
          <w:p>
            <w:pPr>
              <w:keepNext/>
              <w:spacing w:after="0"/>
            </w:pPr>
            <w:r/>
            <w:r>
              <w:rPr>
                <w:b/>
                <w:i w:val="0"/>
                <w:color w:val="000000"/>
                <w:sz w:val="14"/>
              </w:rPr>
              <w:t>IEC 60601-1</w:t>
            </w:r>
          </w:p>
        </w:tc>
        <w:tc>
          <w:tcPr>
            <w:tcW w:type="dxa" w:w="2778"/>
          </w:tcPr>
          <w:p>
            <w:pPr>
              <w:keepNext/>
              <w:spacing w:after="0"/>
            </w:pPr>
            <w:r/>
            <w:r>
              <w:rPr>
                <w:b w:val="0"/>
                <w:i w:val="0"/>
                <w:color w:val="000000"/>
                <w:sz w:val="13"/>
              </w:rPr>
              <w:t>Medical electrical equipment: basic safety and essential performance</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06.S1.std_iec60601.applies"/>
                <w:tag w:val="M06.S1.std_iec60601.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06.S1.std_iec60601.clause"/>
                <w:tag w:val="M06.S1.std_iec60601.clause"/>
                <w:text/>
              </w:sdtPr>
              <w:sdtContent>
                <w:r>
                  <w:rPr>
                    <w:sz w:val="14"/>
                    <w:szCs w:val="14"/>
                  </w:rPr>
                  <w:t xml:space="preserve">type here</w:t>
                </w:r>
              </w:sdtContent>
            </w:sdt>
          </w:p>
        </w:tc>
      </w:tr>
      <w:tr>
        <w:trPr>
          <w:cantSplit/>
        </w:trPr>
        <w:tc>
          <w:tcPr>
            <w:tcW w:type="dxa" w:w="1474"/>
          </w:tcPr>
          <w:p>
            <w:pPr>
              <w:spacing w:after="0"/>
            </w:pPr>
            <w:r/>
            <w:r>
              <w:rPr>
                <w:b/>
                <w:i w:val="0"/>
                <w:color w:val="000000"/>
                <w:sz w:val="14"/>
              </w:rPr>
              <w:t>Domain-specific</w:t>
            </w:r>
          </w:p>
        </w:tc>
        <w:tc>
          <w:tcPr>
            <w:tcW w:type="dxa" w:w="2778"/>
          </w:tcPr>
          <w:p>
            <w:pPr>
              <w:spacing w:after="0"/>
            </w:pPr>
            <w:r/>
            <w:r>
              <w:rPr>
                <w:b w:val="0"/>
                <w:i w:val="0"/>
                <w:color w:val="000000"/>
                <w:sz w:val="13"/>
              </w:rPr>
              <w:t>IEC 61215 / IEC 61730 (PV module qualification and safety) for allowable loads on the glass</w:t>
            </w:r>
          </w:p>
        </w:tc>
        <w:tc>
          <w:tcPr>
            <w:tcW w:type="dxa" w:w="1928"/>
          </w:tcPr>
          <w:p>
            <w:pPr>
              <w:spacing w:after="0"/>
            </w:pPr>
            <w:r/>
            <w:r>
              <w:rPr>
                <w:b w:val="0"/>
                <w:i/>
                <w:color w:val="333333"/>
                <w:sz w:val="13"/>
              </w:rPr>
              <w:t>Recommended: check it</w:t>
            </w:r>
          </w:p>
        </w:tc>
        <w:tc>
          <w:tcPr>
            <w:tcW w:type="dxa" w:w="1134"/>
          </w:tcPr>
          <w:p>
            <w:pPr>
              <w:spacing w:after="0"/>
            </w:pPr>
            <w:r/>
            <w:sdt>
              <w:sdtPr>
                <w:rPr>
                  <w:sz w:val="14"/>
                  <w:szCs w:val="14"/>
                </w:rPr>
                <w:alias w:val="M06.S1.std_domain.applies"/>
                <w:tag w:val="M06.S1.std_domain.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spacing w:after="0"/>
            </w:pPr>
            <w:r/>
            <w:sdt>
              <w:sdtPr>
                <w:rPr>
                  <w:sz w:val="14"/>
                  <w:szCs w:val="14"/>
                </w:rPr>
                <w:alias w:val="M06.S1.std_domain.clause"/>
                <w:tag w:val="M06.S1.std_domain.clause"/>
                <w:text/>
              </w:sdtPr>
              <w:sdtContent>
                <w:r>
                  <w:rPr>
                    <w:sz w:val="14"/>
                    <w:szCs w:val="14"/>
                  </w:rPr>
                  <w:t xml:space="preserve">type here</w:t>
                </w:r>
              </w:sdtContent>
            </w:sdt>
          </w:p>
        </w:tc>
      </w:tr>
    </w:tbl>
    <w:p>
      <w:pPr>
        <w:spacing w:after="40" w:before="0"/>
      </w:pPr>
    </w:p>
    <w:p>
      <w:pPr>
        <w:keepNext/>
        <w:spacing w:after="20" w:before="40"/>
      </w:pPr>
      <w:r>
        <w:rPr>
          <w:b/>
          <w:i w:val="0"/>
          <w:color w:val="000000"/>
          <w:sz w:val="18"/>
        </w:rPr>
        <w:t>1.3 Documented baseline friction (who struggles, with what, how it is measured today)</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metric and its value today (with unit)</w:t>
            </w:r>
          </w:p>
        </w:tc>
        <w:tc>
          <w:tcPr>
            <w:tcW w:type="dxa" w:w="5102"/>
          </w:tcPr>
          <w:p>
            <w:pPr>
              <w:keepNext/>
              <w:spacing w:after="0"/>
            </w:pPr>
            <w:r/>
            <w:sdt>
              <w:sdtPr>
                <w:rPr>
                  <w:sz w:val="15"/>
                  <w:szCs w:val="15"/>
                </w:rPr>
                <w:alias w:val="M06.S1.baseline_value"/>
                <w:tag w:val="M06.S1.baseline_value"/>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Source of the baseline value (author, year, DOI/URL)</w:t>
            </w:r>
          </w:p>
        </w:tc>
        <w:tc>
          <w:tcPr>
            <w:tcW w:type="dxa" w:w="5102"/>
          </w:tcPr>
          <w:p>
            <w:pPr>
              <w:keepNext/>
              <w:spacing w:after="0"/>
            </w:pPr>
            <w:r/>
            <w:sdt>
              <w:sdtPr>
                <w:rPr>
                  <w:sz w:val="15"/>
                  <w:szCs w:val="15"/>
                </w:rPr>
                <w:alias w:val="M06.S1.baseline_source"/>
                <w:tag w:val="M06.S1.baseline_source"/>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Who carries the cost today (role / stakeholder)</w:t>
            </w:r>
          </w:p>
        </w:tc>
        <w:tc>
          <w:tcPr>
            <w:tcW w:type="dxa" w:w="5102"/>
          </w:tcPr>
          <w:p>
            <w:pPr>
              <w:spacing w:after="0"/>
            </w:pPr>
            <w:r/>
            <w:sdt>
              <w:sdtPr>
                <w:rPr>
                  <w:sz w:val="15"/>
                  <w:szCs w:val="15"/>
                </w:rPr>
                <w:alias w:val="M06.S1.stakeholder"/>
                <w:tag w:val="M06.S1.stakeholder"/>
                <w:text/>
              </w:sdtPr>
              <w:sdtContent>
                <w:r>
                  <w:rPr>
                    <w:sz w:val="15"/>
                    <w:szCs w:val="15"/>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2 · MuJoCo Rigid-Body Physics Modelling &amp; Python Closed-Loop Control</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MuJoCo mechanism (titles sheet)</w:t>
            </w:r>
          </w:p>
        </w:tc>
        <w:tc>
          <w:tcPr>
            <w:tcW w:type="dxa" w:w="7597"/>
          </w:tcPr>
          <w:p>
            <w:pPr>
              <w:keepNext/>
              <w:spacing w:after="0"/>
            </w:pPr>
            <w:r/>
            <w:r>
              <w:rPr>
                <w:b w:val="0"/>
                <w:i w:val="0"/>
                <w:color w:val="000000"/>
                <w:sz w:val="14"/>
              </w:rPr>
              <w:t>MuJoCo MJCF Rigid-Body Model with Autonomous Crawler Cleaning Robot for Inclined Rooftop Solar Panels Physics &amp; Closed-Loop Control</w:t>
            </w:r>
          </w:p>
        </w:tc>
      </w:tr>
      <w:tr>
        <w:trPr>
          <w:cantSplit/>
        </w:trPr>
        <w:tc>
          <w:tcPr>
            <w:tcW w:type="dxa" w:w="2608"/>
            <w:shd w:val="clear" w:color="auto" w:fill="F2F2F2"/>
          </w:tcPr>
          <w:p>
            <w:pPr>
              <w:keepNext/>
              <w:spacing w:after="0"/>
            </w:pPr>
            <w:r/>
            <w:r>
              <w:rPr>
                <w:b/>
                <w:i w:val="0"/>
                <w:color w:val="000000"/>
                <w:sz w:val="14"/>
              </w:rPr>
              <w:t>MJCF model</w:t>
            </w:r>
          </w:p>
        </w:tc>
        <w:tc>
          <w:tcPr>
            <w:tcW w:type="dxa" w:w="7597"/>
          </w:tcPr>
          <w:p>
            <w:pPr>
              <w:keepNext/>
              <w:spacing w:after="0"/>
            </w:pPr>
            <w:r/>
            <w:r>
              <w:rPr>
                <w:b w:val="0"/>
                <w:i w:val="0"/>
                <w:color w:val="000000"/>
                <w:sz w:val="14"/>
              </w:rPr>
              <w:t>Group_06_Arush_Ronit_Harshvardhan/models/solar_cleaning_crawler.xml</w:t>
            </w:r>
          </w:p>
        </w:tc>
      </w:tr>
      <w:tr>
        <w:trPr>
          <w:cantSplit/>
        </w:trPr>
        <w:tc>
          <w:tcPr>
            <w:tcW w:type="dxa" w:w="2608"/>
            <w:shd w:val="clear" w:color="auto" w:fill="F2F2F2"/>
          </w:tcPr>
          <w:p>
            <w:pPr>
              <w:keepNext/>
              <w:spacing w:after="0"/>
            </w:pPr>
            <w:r/>
            <w:r>
              <w:rPr>
                <w:b/>
                <w:i w:val="0"/>
                <w:color w:val="000000"/>
                <w:sz w:val="14"/>
              </w:rPr>
              <w:t>Controller</w:t>
            </w:r>
          </w:p>
        </w:tc>
        <w:tc>
          <w:tcPr>
            <w:tcW w:type="dxa" w:w="7597"/>
          </w:tcPr>
          <w:p>
            <w:pPr>
              <w:keepNext/>
              <w:spacing w:after="0"/>
            </w:pPr>
            <w:r/>
            <w:r>
              <w:rPr>
                <w:b w:val="0"/>
                <w:i w:val="0"/>
                <w:color w:val="000000"/>
                <w:sz w:val="14"/>
              </w:rPr>
              <w:t>Group_06_Arush_Ronit_Harshvardhan/src/crawler_cleaning_controller.py</w:t>
            </w:r>
          </w:p>
        </w:tc>
      </w:tr>
      <w:tr>
        <w:trPr>
          <w:cantSplit/>
        </w:trPr>
        <w:tc>
          <w:tcPr>
            <w:tcW w:type="dxa" w:w="2608"/>
            <w:shd w:val="clear" w:color="auto" w:fill="F2F2F2"/>
          </w:tcPr>
          <w:p>
            <w:pPr>
              <w:keepNext/>
              <w:spacing w:after="0"/>
            </w:pPr>
            <w:r/>
            <w:r>
              <w:rPr>
                <w:b/>
                <w:i w:val="0"/>
                <w:color w:val="000000"/>
                <w:sz w:val="14"/>
              </w:rPr>
              <w:t>Contact &amp; solver settings in the model today</w:t>
            </w:r>
          </w:p>
        </w:tc>
        <w:tc>
          <w:tcPr>
            <w:tcW w:type="dxa" w:w="7597"/>
          </w:tcPr>
          <w:p>
            <w:pPr>
              <w:keepNext/>
              <w:spacing w:after="0"/>
            </w:pPr>
            <w:r/>
            <w:r>
              <w:rPr>
                <w:b w:val="0"/>
                <w:i w:val="0"/>
                <w:color w:val="000000"/>
                <w:sz w:val="14"/>
              </w:rPr>
              <w:t>timestep 0.002 s (500 Hz) · track–glass friction 1.8 / 0.08 / 0.005 · panel 0.4 / 0.005 / 0.0001 · solref 0.005 1.0 · solimp 0.9 0.95 0.001 0.5 2 · 4 actuators</w:t>
            </w:r>
          </w:p>
        </w:tc>
      </w:tr>
      <w:tr>
        <w:trPr>
          <w:cantSplit/>
        </w:trPr>
        <w:tc>
          <w:tcPr>
            <w:tcW w:type="dxa" w:w="2608"/>
            <w:shd w:val="clear" w:color="auto" w:fill="F2F2F2"/>
          </w:tcPr>
          <w:p>
            <w:pPr>
              <w:keepNext/>
              <w:spacing w:after="0"/>
            </w:pPr>
            <w:r/>
            <w:r>
              <w:rPr>
                <w:b/>
                <w:i w:val="0"/>
                <w:color w:val="000000"/>
                <w:sz w:val="14"/>
              </w:rPr>
              <w:t>Core state machine (FSM)</w:t>
            </w:r>
          </w:p>
        </w:tc>
        <w:tc>
          <w:tcPr>
            <w:tcW w:type="dxa" w:w="7597"/>
          </w:tcPr>
          <w:p>
            <w:pPr>
              <w:keepNext/>
              <w:spacing w:after="0"/>
            </w:pPr>
            <w:r/>
            <w:r>
              <w:rPr>
                <w:b w:val="0"/>
                <w:i w:val="0"/>
                <w:color w:val="000000"/>
                <w:sz w:val="14"/>
              </w:rPr>
              <w:t>DOCKED → SWEEP_RIGHT → ROW_SHIFT (down-slope) → SWEEP_LEFT → … → RETURN → DOCKED; drift correction active in every sweep</w:t>
            </w:r>
          </w:p>
        </w:tc>
      </w:tr>
      <w:tr>
        <w:trPr>
          <w:cantSplit/>
        </w:trPr>
        <w:tc>
          <w:tcPr>
            <w:tcW w:type="dxa" w:w="2608"/>
            <w:shd w:val="clear" w:color="auto" w:fill="F2F2F2"/>
          </w:tcPr>
          <w:p>
            <w:pPr>
              <w:spacing w:after="0"/>
            </w:pPr>
            <w:r/>
            <w:r>
              <w:rPr>
                <w:b/>
                <w:i w:val="0"/>
                <w:color w:val="000000"/>
                <w:sz w:val="14"/>
              </w:rPr>
              <w:t>Equations of motion &amp; control</w:t>
            </w:r>
          </w:p>
        </w:tc>
        <w:tc>
          <w:tcPr>
            <w:tcW w:type="dxa" w:w="7597"/>
          </w:tcPr>
          <w:p>
            <w:pPr>
              <w:spacing w:after="0"/>
            </w:pPr>
            <w:r/>
            <w:r>
              <w:rPr>
                <w:b w:val="0"/>
                <w:i w:val="0"/>
                <w:color w:val="000000"/>
                <w:sz w:val="14"/>
              </w:rPr>
              <w:t>Newton-Euler (rigid body): m·v̇ = ΣF,  I·ω̇ + ω × (I·ω) = Στ;  multibody form M(q)·q̈ + C(q, q̇)·q̇ + g(q) = τ + Jᵀ·f_ext</w:t>
              <w:br/>
              <w:t>No-slip condition on tilt α: μ·(m·g·cosα + F_adh) ≥ m·g·sinα</w:t>
              <w:br/>
              <w:t>PI drift correction: Δv = K_p·e_y + K_i·∫e_y dt  (K_p = 1.8 in code);  coverage = cleaned area / panel area</w:t>
              <w:br/>
              <w:t>PID tracking: u(t) = K_p·e(t) + K_i·∫e dt + K_d·ė(t)</w:t>
              <w:br/>
              <w:t>Damped least-squares IK (manipulators): Δq = Jᵀ·(J·Jᵀ + λ²·I)⁻¹·Δx</w:t>
            </w:r>
          </w:p>
        </w:tc>
      </w:tr>
    </w:tbl>
    <w:p>
      <w:pPr>
        <w:spacing w:after="40" w:before="0"/>
      </w:pPr>
    </w:p>
    <w:p>
      <w:pPr>
        <w:keepNext/>
        <w:spacing w:after="40" w:before="0"/>
      </w:pPr>
      <w:r>
        <w:rPr>
          <w:b w:val="0"/>
          <w:i/>
          <w:color w:val="333333"/>
          <w:sz w:val="15"/>
        </w:rPr>
        <w:t>Faculty code audit: Your ROI script uses 16.8% monthly soiling loss; your title sheet uses 16%. Use one sourced value.</w:t>
      </w:r>
    </w:p>
    <w:p>
      <w:pPr>
        <w:keepNext/>
        <w:spacing w:after="20" w:before="40"/>
      </w:pPr>
      <w:r>
        <w:rPr>
          <w:b/>
          <w:i w:val="0"/>
          <w:color w:val="000000"/>
          <w:sz w:val="18"/>
        </w:rPr>
        <w:t>2.1 Model and controller settings you actually used (from your final code)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MJCF timestep (s) in the final model</w:t>
            </w:r>
          </w:p>
        </w:tc>
        <w:tc>
          <w:tcPr>
            <w:tcW w:type="dxa" w:w="5102"/>
          </w:tcPr>
          <w:p>
            <w:pPr>
              <w:keepNext/>
              <w:spacing w:after="0"/>
            </w:pPr>
            <w:r/>
            <w:sdt>
              <w:sdtPr>
                <w:rPr>
                  <w:sz w:val="15"/>
                  <w:szCs w:val="15"/>
                </w:rPr>
                <w:alias w:val="M06.S2.timestep"/>
                <w:tag w:val="M06.S2.timestep"/>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Main contact friction (sliding / torsional / rolling)</w:t>
            </w:r>
          </w:p>
        </w:tc>
        <w:tc>
          <w:tcPr>
            <w:tcW w:type="dxa" w:w="5102"/>
          </w:tcPr>
          <w:p>
            <w:pPr>
              <w:keepNext/>
              <w:spacing w:after="0"/>
            </w:pPr>
            <w:r/>
            <w:sdt>
              <w:sdtPr>
                <w:rPr>
                  <w:sz w:val="15"/>
                  <w:szCs w:val="15"/>
                </w:rPr>
                <w:alias w:val="M06.S2.friction"/>
                <w:tag w:val="M06.S2.friction"/>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solref (timeconst dampratio) and why you chose it</w:t>
            </w:r>
          </w:p>
        </w:tc>
        <w:tc>
          <w:tcPr>
            <w:tcW w:type="dxa" w:w="5102"/>
          </w:tcPr>
          <w:p>
            <w:pPr>
              <w:keepNext/>
              <w:spacing w:after="0"/>
            </w:pPr>
            <w:r/>
            <w:sdt>
              <w:sdtPr>
                <w:rPr>
                  <w:sz w:val="15"/>
                  <w:szCs w:val="15"/>
                </w:rPr>
                <w:alias w:val="M06.S2.solref"/>
                <w:tag w:val="M06.S2.solref"/>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Controller law used</w:t>
            </w:r>
          </w:p>
        </w:tc>
        <w:tc>
          <w:tcPr>
            <w:tcW w:type="dxa" w:w="5102"/>
          </w:tcPr>
          <w:p>
            <w:pPr>
              <w:keepNext/>
              <w:spacing w:after="0"/>
            </w:pPr>
            <w:r/>
            <w:sdt>
              <w:sdtPr>
                <w:rPr>
                  <w:sz w:val="15"/>
                  <w:szCs w:val="15"/>
                </w:rPr>
                <w:alias w:val="M06.S2.control_law"/>
                <w:tag w:val="M06.S2.control_law"/>
                <w:dropDownList>
                  <w:listItem w:displayText="Select ▾" w:value=""/>
                  <w:listItem w:displayText="PID" w:value="PID"/>
                  <w:listItem w:displayText="PI / PD" w:value="PI / PD"/>
                  <w:listItem w:displayText="Impedance / admittance" w:value="Impedance / admittance"/>
                  <w:listItem w:displayText="DLS-IK + PID" w:value="DLS-IK + PID"/>
                  <w:listItem w:displayText="Potential field / DWA" w:value="Potential field / DWA"/>
                  <w:listItem w:displayText="Other" w:value="Other"/>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Final gains (e.g. Kp, Ki, Kd or λ) with units</w:t>
            </w:r>
          </w:p>
        </w:tc>
        <w:tc>
          <w:tcPr>
            <w:tcW w:type="dxa" w:w="5102"/>
          </w:tcPr>
          <w:p>
            <w:pPr>
              <w:keepNext/>
              <w:spacing w:after="0"/>
            </w:pPr>
            <w:r/>
            <w:sdt>
              <w:sdtPr>
                <w:rPr>
                  <w:sz w:val="15"/>
                  <w:szCs w:val="15"/>
                </w:rPr>
                <w:alias w:val="M06.S2.gains"/>
                <w:tag w:val="M06.S2.gain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FSM states implemented in code (list)</w:t>
            </w:r>
          </w:p>
        </w:tc>
        <w:tc>
          <w:tcPr>
            <w:tcW w:type="dxa" w:w="5102"/>
          </w:tcPr>
          <w:p>
            <w:pPr>
              <w:keepNext/>
              <w:spacing w:after="0"/>
            </w:pPr>
            <w:r/>
            <w:sdt>
              <w:sdtPr>
                <w:rPr>
                  <w:sz w:val="15"/>
                  <w:szCs w:val="15"/>
                </w:rPr>
                <w:alias w:val="M06.S2.fsm_states"/>
                <w:tag w:val="M06.S2.fsm_states"/>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Model loads and runs: python -c "import mujoco; mujoco.MjModel.from_xml_path(...)"</w:t>
            </w:r>
          </w:p>
        </w:tc>
        <w:tc>
          <w:tcPr>
            <w:tcW w:type="dxa" w:w="5102"/>
          </w:tcPr>
          <w:p>
            <w:pPr>
              <w:spacing w:after="0"/>
            </w:pPr>
            <w:r/>
            <w:sdt>
              <w:sdtPr>
                <w:rPr>
                  <w:sz w:val="15"/>
                  <w:szCs w:val="15"/>
                </w:rPr>
                <w:alias w:val="M06.S2.model_loads"/>
                <w:tag w:val="M06.S2.model_loads"/>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40"/>
      </w:pPr>
      <w:r>
        <w:rPr>
          <w:b/>
          <w:i w:val="0"/>
          <w:color w:val="000000"/>
          <w:sz w:val="18"/>
        </w:rPr>
        <w:t>2.2 Authorship of each script</w:t>
      </w:r>
    </w:p>
    <w:p>
      <w:pPr>
        <w:keepNext/>
        <w:spacing w:after="40" w:before="0"/>
      </w:pPr>
      <w:r>
        <w:rPr>
          <w:b w:val="0"/>
          <w:i/>
          <w:color w:val="333333"/>
          <w:sz w:val="15"/>
        </w:rPr>
        <w:t>Several scripts were provided as starter scaffolds. Mark honestly what you wrote, changed, or used as given. Viva questions target the code you claim.</w:t>
      </w:r>
    </w:p>
    <w:tbl>
      <w:tblPr>
        <w:tblStyle w:val="TableGrid"/>
        <w:tblW w:type="auto" w:w="0"/>
        <w:jc w:val="center"/>
        <w:tblLayout w:type="fixed"/>
        <w:tblLook w:firstColumn="1" w:firstRow="1" w:lastColumn="0" w:lastRow="0" w:noHBand="0" w:noVBand="1" w:val="04A0"/>
      </w:tblPr>
      <w:tblGrid>
        <w:gridCol w:w="3061"/>
        <w:gridCol w:w="1871"/>
        <w:gridCol w:w="1587"/>
        <w:gridCol w:w="3685"/>
      </w:tblGrid>
      <w:tr>
        <w:trPr>
          <w:cantSplit/>
        </w:trPr>
        <w:tc>
          <w:tcPr>
            <w:tcW w:type="dxa" w:w="3061"/>
            <w:shd w:val="clear" w:color="auto" w:fill="D9D9D9"/>
          </w:tcPr>
          <w:p>
            <w:pPr>
              <w:keepNext/>
              <w:spacing w:after="0"/>
            </w:pPr>
            <w:r/>
            <w:r>
              <w:rPr>
                <w:b/>
                <w:i w:val="0"/>
                <w:color w:val="000000"/>
                <w:sz w:val="14"/>
              </w:rPr>
              <w:t>File</w:t>
            </w:r>
          </w:p>
        </w:tc>
        <w:tc>
          <w:tcPr>
            <w:tcW w:type="dxa" w:w="1871"/>
            <w:shd w:val="clear" w:color="auto" w:fill="D9D9D9"/>
          </w:tcPr>
          <w:p>
            <w:pPr>
              <w:keepNext/>
              <w:spacing w:after="0"/>
            </w:pPr>
            <w:r/>
            <w:r>
              <w:rPr>
                <w:b/>
                <w:i w:val="0"/>
                <w:color w:val="000000"/>
                <w:sz w:val="14"/>
              </w:rPr>
              <w:t>Written / Modified / Used as given</w:t>
            </w:r>
          </w:p>
        </w:tc>
        <w:tc>
          <w:tcPr>
            <w:tcW w:type="dxa" w:w="1587"/>
            <w:shd w:val="clear" w:color="auto" w:fill="D9D9D9"/>
          </w:tcPr>
          <w:p>
            <w:pPr>
              <w:keepNext/>
              <w:spacing w:after="0"/>
            </w:pPr>
            <w:r/>
            <w:r>
              <w:rPr>
                <w:b/>
                <w:i w:val="0"/>
                <w:color w:val="000000"/>
                <w:sz w:val="14"/>
              </w:rPr>
              <w:t>Main author (Roll)</w:t>
            </w:r>
          </w:p>
        </w:tc>
        <w:tc>
          <w:tcPr>
            <w:tcW w:type="dxa" w:w="3685"/>
            <w:shd w:val="clear" w:color="auto" w:fill="D9D9D9"/>
          </w:tcPr>
          <w:p>
            <w:pPr>
              <w:keepNext/>
              <w:spacing w:after="0"/>
            </w:pPr>
            <w:r/>
            <w:r>
              <w:rPr>
                <w:b/>
                <w:i w:val="0"/>
                <w:color w:val="000000"/>
                <w:sz w:val="14"/>
              </w:rPr>
              <w:t>What you changed or added (1 line)</w:t>
            </w:r>
          </w:p>
        </w:tc>
      </w:tr>
      <w:tr>
        <w:trPr>
          <w:cantSplit/>
        </w:trPr>
        <w:tc>
          <w:tcPr>
            <w:tcW w:type="dxa" w:w="3061"/>
          </w:tcPr>
          <w:p>
            <w:pPr>
              <w:keepNext/>
              <w:spacing w:after="0"/>
            </w:pPr>
            <w:r/>
            <w:r>
              <w:rPr>
                <w:b w:val="0"/>
                <w:i w:val="0"/>
                <w:color w:val="000000"/>
                <w:sz w:val="14"/>
              </w:rPr>
              <w:t>models/solar_cleaning_crawler.xml</w:t>
            </w:r>
          </w:p>
        </w:tc>
        <w:tc>
          <w:tcPr>
            <w:tcW w:type="dxa" w:w="1871"/>
          </w:tcPr>
          <w:p>
            <w:pPr>
              <w:keepNext/>
              <w:spacing w:after="0"/>
            </w:pPr>
            <w:r/>
            <w:sdt>
              <w:sdtPr>
                <w:rPr>
                  <w:sz w:val="14"/>
                  <w:szCs w:val="14"/>
                </w:rPr>
                <w:alias w:val="M06.S2.script1.authorship"/>
                <w:tag w:val="M06.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06.S2.script1.author"/>
                <w:tag w:val="M06.S2.script1.author"/>
                <w:dropDownList>
                  <w:listItem w:displayText="Select ▾" w:value=""/>
                  <w:listItem w:displayText="E048" w:value="E048"/>
                  <w:listItem w:displayText="E052" w:value="E052"/>
                  <w:listItem w:displayText="E058" w:value="E058"/>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06.S2.script1.change"/>
                <w:tag w:val="M06.S2.script1.change"/>
                <w:text/>
              </w:sdtPr>
              <w:sdtContent>
                <w:r>
                  <w:rPr>
                    <w:sz w:val="14"/>
                    <w:szCs w:val="14"/>
                  </w:rPr>
                  <w:t xml:space="preserve">type here</w:t>
                </w:r>
              </w:sdtContent>
            </w:sdt>
          </w:p>
        </w:tc>
      </w:tr>
      <w:tr>
        <w:trPr>
          <w:cantSplit/>
        </w:trPr>
        <w:tc>
          <w:tcPr>
            <w:tcW w:type="dxa" w:w="3061"/>
          </w:tcPr>
          <w:p>
            <w:pPr>
              <w:keepNext/>
              <w:spacing w:after="0"/>
            </w:pPr>
            <w:r/>
            <w:r>
              <w:rPr>
                <w:b w:val="0"/>
                <w:i w:val="0"/>
                <w:color w:val="000000"/>
                <w:sz w:val="14"/>
              </w:rPr>
              <w:t>src/crawler_cleaning_controller.py</w:t>
            </w:r>
          </w:p>
        </w:tc>
        <w:tc>
          <w:tcPr>
            <w:tcW w:type="dxa" w:w="1871"/>
          </w:tcPr>
          <w:p>
            <w:pPr>
              <w:keepNext/>
              <w:spacing w:after="0"/>
            </w:pPr>
            <w:r/>
            <w:sdt>
              <w:sdtPr>
                <w:rPr>
                  <w:sz w:val="14"/>
                  <w:szCs w:val="14"/>
                </w:rPr>
                <w:alias w:val="M06.S2.script2.authorship"/>
                <w:tag w:val="M06.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06.S2.script2.author"/>
                <w:tag w:val="M06.S2.script2.author"/>
                <w:dropDownList>
                  <w:listItem w:displayText="Select ▾" w:value=""/>
                  <w:listItem w:displayText="E048" w:value="E048"/>
                  <w:listItem w:displayText="E052" w:value="E052"/>
                  <w:listItem w:displayText="E058" w:value="E058"/>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06.S2.script2.change"/>
                <w:tag w:val="M06.S2.script2.change"/>
                <w:text/>
              </w:sdtPr>
              <w:sdtContent>
                <w:r>
                  <w:rPr>
                    <w:sz w:val="14"/>
                    <w:szCs w:val="14"/>
                  </w:rPr>
                  <w:t xml:space="preserve">type here</w:t>
                </w:r>
              </w:sdtContent>
            </w:sdt>
          </w:p>
        </w:tc>
      </w:tr>
      <w:tr>
        <w:trPr>
          <w:cantSplit/>
        </w:trPr>
        <w:tc>
          <w:tcPr>
            <w:tcW w:type="dxa" w:w="3061"/>
          </w:tcPr>
          <w:p>
            <w:pPr>
              <w:keepNext/>
              <w:spacing w:after="0"/>
            </w:pPr>
            <w:r/>
            <w:r>
              <w:rPr>
                <w:b w:val="0"/>
                <w:i w:val="0"/>
                <w:color w:val="000000"/>
                <w:sz w:val="14"/>
              </w:rPr>
              <w:t>analytics/photovoltaic_degradation_economics.py</w:t>
            </w:r>
          </w:p>
        </w:tc>
        <w:tc>
          <w:tcPr>
            <w:tcW w:type="dxa" w:w="1871"/>
          </w:tcPr>
          <w:p>
            <w:pPr>
              <w:keepNext/>
              <w:spacing w:after="0"/>
            </w:pPr>
            <w:r/>
            <w:sdt>
              <w:sdtPr>
                <w:rPr>
                  <w:sz w:val="14"/>
                  <w:szCs w:val="14"/>
                </w:rPr>
                <w:alias w:val="M06.S2.script3.authorship"/>
                <w:tag w:val="M06.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06.S2.script3.author"/>
                <w:tag w:val="M06.S2.script3.author"/>
                <w:dropDownList>
                  <w:listItem w:displayText="Select ▾" w:value=""/>
                  <w:listItem w:displayText="E048" w:value="E048"/>
                  <w:listItem w:displayText="E052" w:value="E052"/>
                  <w:listItem w:displayText="E058" w:value="E058"/>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06.S2.script3.change"/>
                <w:tag w:val="M06.S2.script3.change"/>
                <w:text/>
              </w:sdtPr>
              <w:sdtContent>
                <w:r>
                  <w:rPr>
                    <w:sz w:val="14"/>
                    <w:szCs w:val="14"/>
                  </w:rPr>
                  <w:t xml:space="preserve">type here</w:t>
                </w:r>
              </w:sdtContent>
            </w:sdt>
          </w:p>
        </w:tc>
      </w:tr>
      <w:tr>
        <w:trPr>
          <w:cantSplit/>
        </w:trPr>
        <w:tc>
          <w:tcPr>
            <w:tcW w:type="dxa" w:w="3061"/>
          </w:tcPr>
          <w:p>
            <w:pPr>
              <w:keepNext/>
              <w:spacing w:after="0"/>
            </w:pPr>
            <w:r/>
            <w:sdt>
              <w:sdtPr>
                <w:rPr>
                  <w:sz w:val="14"/>
                  <w:szCs w:val="14"/>
                </w:rPr>
                <w:alias w:val="M06.S2.script4.name"/>
                <w:tag w:val="M06.S2.script4.name"/>
                <w:text/>
              </w:sdtPr>
              <w:sdtContent>
                <w:r>
                  <w:rPr>
                    <w:sz w:val="14"/>
                    <w:szCs w:val="14"/>
                  </w:rPr>
                  <w:t xml:space="preserve">type here</w:t>
                </w:r>
              </w:sdtContent>
            </w:sdt>
          </w:p>
        </w:tc>
        <w:tc>
          <w:tcPr>
            <w:tcW w:type="dxa" w:w="1871"/>
          </w:tcPr>
          <w:p>
            <w:pPr>
              <w:keepNext/>
              <w:spacing w:after="0"/>
            </w:pPr>
            <w:r/>
            <w:sdt>
              <w:sdtPr>
                <w:rPr>
                  <w:sz w:val="14"/>
                  <w:szCs w:val="14"/>
                </w:rPr>
                <w:alias w:val="M06.S2.script4.authorship"/>
                <w:tag w:val="M06.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06.S2.script4.author"/>
                <w:tag w:val="M06.S2.script4.author"/>
                <w:dropDownList>
                  <w:listItem w:displayText="Select ▾" w:value=""/>
                  <w:listItem w:displayText="E048" w:value="E048"/>
                  <w:listItem w:displayText="E052" w:value="E052"/>
                  <w:listItem w:displayText="E058" w:value="E058"/>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06.S2.script4.change"/>
                <w:tag w:val="M06.S2.script4.change"/>
                <w:text/>
              </w:sdtPr>
              <w:sdtContent>
                <w:r>
                  <w:rPr>
                    <w:sz w:val="14"/>
                    <w:szCs w:val="14"/>
                  </w:rPr>
                  <w:t xml:space="preserve">type here</w:t>
                </w:r>
              </w:sdtContent>
            </w:sdt>
          </w:p>
        </w:tc>
      </w:tr>
      <w:tr>
        <w:trPr>
          <w:cantSplit/>
        </w:trPr>
        <w:tc>
          <w:tcPr>
            <w:tcW w:type="dxa" w:w="3061"/>
          </w:tcPr>
          <w:p>
            <w:pPr>
              <w:spacing w:after="0"/>
            </w:pPr>
            <w:r/>
            <w:sdt>
              <w:sdtPr>
                <w:rPr>
                  <w:sz w:val="14"/>
                  <w:szCs w:val="14"/>
                </w:rPr>
                <w:alias w:val="M06.S2.script5.name"/>
                <w:tag w:val="M06.S2.script5.name"/>
                <w:text/>
              </w:sdtPr>
              <w:sdtContent>
                <w:r>
                  <w:rPr>
                    <w:sz w:val="14"/>
                    <w:szCs w:val="14"/>
                  </w:rPr>
                  <w:t xml:space="preserve">type here</w:t>
                </w:r>
              </w:sdtContent>
            </w:sdt>
          </w:p>
        </w:tc>
        <w:tc>
          <w:tcPr>
            <w:tcW w:type="dxa" w:w="1871"/>
          </w:tcPr>
          <w:p>
            <w:pPr>
              <w:spacing w:after="0"/>
            </w:pPr>
            <w:r/>
            <w:sdt>
              <w:sdtPr>
                <w:rPr>
                  <w:sz w:val="14"/>
                  <w:szCs w:val="14"/>
                </w:rPr>
                <w:alias w:val="M06.S2.script5.authorship"/>
                <w:tag w:val="M06.S2.script5.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spacing w:after="0"/>
            </w:pPr>
            <w:r/>
            <w:sdt>
              <w:sdtPr>
                <w:rPr>
                  <w:sz w:val="14"/>
                  <w:szCs w:val="14"/>
                </w:rPr>
                <w:alias w:val="M06.S2.script5.author"/>
                <w:tag w:val="M06.S2.script5.author"/>
                <w:dropDownList>
                  <w:listItem w:displayText="Select ▾" w:value=""/>
                  <w:listItem w:displayText="E048" w:value="E048"/>
                  <w:listItem w:displayText="E052" w:value="E052"/>
                  <w:listItem w:displayText="E058" w:value="E058"/>
                  <w:listItem w:displayText="Shared" w:value="Shared"/>
                </w:dropDownList>
              </w:sdtPr>
              <w:sdtContent>
                <w:r>
                  <w:rPr>
                    <w:sz w:val="14"/>
                    <w:szCs w:val="14"/>
                  </w:rPr>
                  <w:t xml:space="preserve">Select ▾</w:t>
                </w:r>
              </w:sdtContent>
            </w:sdt>
          </w:p>
        </w:tc>
        <w:tc>
          <w:tcPr>
            <w:tcW w:type="dxa" w:w="3685"/>
          </w:tcPr>
          <w:p>
            <w:pPr>
              <w:spacing w:after="0"/>
            </w:pPr>
            <w:r/>
            <w:sdt>
              <w:sdtPr>
                <w:rPr>
                  <w:sz w:val="14"/>
                  <w:szCs w:val="14"/>
                </w:rPr>
                <w:alias w:val="M06.S2.script5.change"/>
                <w:tag w:val="M06.S2.script5.change"/>
                <w:text/>
              </w:sdtPr>
              <w:sdtContent>
                <w:r>
                  <w:rPr>
                    <w:sz w:val="14"/>
                    <w:szCs w:val="14"/>
                  </w:rPr>
                  <w:t xml:space="preserve">type here</w:t>
                </w:r>
              </w:sdtContent>
            </w:sdt>
          </w:p>
        </w:tc>
      </w:tr>
    </w:tbl>
    <w:p>
      <w:pPr>
        <w:spacing w:after="40" w:before="0"/>
      </w:pPr>
    </w:p>
    <w:p>
      <w:pPr>
        <w:keepNext/>
        <w:spacing w:after="20" w:before="0"/>
      </w:pPr>
      <w:r>
        <w:rPr>
          <w:b w:val="0"/>
          <w:i w:val="0"/>
          <w:color w:val="000000"/>
          <w:sz w:val="17"/>
        </w:rPr>
        <w:t>2.3 Key code snippet (≤ 25 lines) implementing your FSM or control law:</w:t>
      </w:r>
    </w:p>
    <w:tbl>
      <w:tblPr>
        <w:tblStyle w:val="TableGrid"/>
        <w:tblW w:type="auto" w:w="0"/>
        <w:jc w:val="center"/>
        <w:tblLayout w:type="fixed"/>
        <w:tblLook w:firstColumn="1" w:firstRow="1" w:lastColumn="0" w:lastRow="0" w:noHBand="0" w:noVBand="1" w:val="04A0"/>
      </w:tblPr>
      <w:tblGrid>
        <w:gridCol w:w="10206"/>
      </w:tblGrid>
      <w:tr>
        <w:trPr>
          <w:trHeight w:val="2608" w:hRule="exact"/>
          <w:cantSplit/>
        </w:trPr>
        <w:tc>
          <w:tcPr>
            <w:tcW w:type="dxa" w:w="10205"/>
          </w:tcPr>
          <w:p>
            <w:pPr>
              <w:spacing w:after="0"/>
              <w:jc w:val="center"/>
            </w:pPr>
            <w:r/>
            <w:r>
              <w:rPr>
                <w:b w:val="0"/>
                <w:i/>
                <w:color w:val="595959"/>
                <w:sz w:val="15"/>
              </w:rPr>
              <w:t>[ Paste code as text (Consolas 8 pt), not a screenshot. Include the file name and line numbers. ]</w:t>
            </w:r>
          </w:p>
        </w:tc>
      </w:tr>
    </w:tbl>
    <w:p>
      <w:pPr>
        <w:spacing w:after="40" w:before="0"/>
      </w:pPr>
    </w:p>
    <w:p>
      <w:pPr>
        <w:keepNext/>
        <w:spacing w:after="20" w:before="0"/>
      </w:pPr>
      <w:r>
        <w:rPr>
          <w:b w:val="0"/>
          <w:i w:val="0"/>
          <w:color w:val="000000"/>
          <w:sz w:val="17"/>
        </w:rPr>
        <w:t>2.4 Free-body diagram and one equation worked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381" w:hRule="exact"/>
          <w:cantSplit/>
        </w:trPr>
        <w:tc>
          <w:tcPr>
            <w:tcW w:type="dxa" w:w="10205"/>
          </w:tcPr>
          <w:p>
            <w:pPr>
              <w:spacing w:after="0"/>
              <w:jc w:val="center"/>
            </w:pPr>
            <w:r/>
            <w:r>
              <w:rPr>
                <w:b w:val="0"/>
                <w:i/>
                <w:color w:val="595959"/>
                <w:sz w:val="15"/>
              </w:rPr>
              <w:t>[ FBD (phone photo of a hand sketch is fine) → symbols explained → worked example → where this value appears in your telemetry CSV ]</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CSBS Techno-Economic Business Systems Modelling</w:t>
      </w:r>
      <w:r>
        <w:rPr>
          <w:b w:val="0"/>
          <w:i/>
          <w:color w:val="000000"/>
          <w:sz w:val="17"/>
        </w:rPr>
        <w:t xml:space="preserve">    Component 2 · CSBS Techno-Economic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Business script</w:t>
            </w:r>
          </w:p>
        </w:tc>
        <w:tc>
          <w:tcPr>
            <w:tcW w:type="dxa" w:w="7597"/>
          </w:tcPr>
          <w:p>
            <w:pPr>
              <w:keepNext/>
              <w:spacing w:after="0"/>
            </w:pPr>
            <w:r/>
            <w:r>
              <w:rPr>
                <w:b w:val="0"/>
                <w:i w:val="0"/>
                <w:color w:val="000000"/>
                <w:sz w:val="14"/>
              </w:rPr>
              <w:t>Group_06_Arush_Ronit_Harshvardhan/analytics/photovoltaic_degradation_economics.py  (rename or add *_roi.py if you restructure it)</w:t>
            </w:r>
          </w:p>
        </w:tc>
      </w:tr>
      <w:tr>
        <w:trPr>
          <w:cantSplit/>
        </w:trPr>
        <w:tc>
          <w:tcPr>
            <w:tcW w:type="dxa" w:w="2608"/>
            <w:shd w:val="clear" w:color="auto" w:fill="F2F2F2"/>
          </w:tcPr>
          <w:p>
            <w:pPr>
              <w:keepNext/>
              <w:spacing w:after="0"/>
            </w:pPr>
            <w:r/>
            <w:r>
              <w:rPr>
                <w:b/>
                <w:i w:val="0"/>
                <w:color w:val="000000"/>
                <w:sz w:val="14"/>
              </w:rPr>
              <w:t>CSBS business case (titles sheet)</w:t>
            </w:r>
          </w:p>
        </w:tc>
        <w:tc>
          <w:tcPr>
            <w:tcW w:type="dxa" w:w="7597"/>
          </w:tcPr>
          <w:p>
            <w:pPr>
              <w:keepNext/>
              <w:spacing w:after="0"/>
            </w:pPr>
            <w:r/>
            <w:r>
              <w:rPr>
                <w:b w:val="0"/>
                <w:i w:val="0"/>
                <w:color w:val="000000"/>
                <w:sz w:val="14"/>
              </w:rPr>
              <w:t>CSBS Renewable Energy Financial Modeling: A 100 kWp commercial rooftop PV array in Mumbai generates ~140,000 kWh annually. A 16% monthly soiling loss forfeits 22,400 kWh/year (substantial commercial revenue loss). Manual cleaning requires recurring contractor fees, consumes thousands of liters of treated water, and poses safety liabilities. The autonomous crawler performs daily waterless cleaning during low-irradiance hours, increasing net energy yield by 15.2% and achieving full equipment CapEx payback within 8.6 months.</w:t>
            </w:r>
          </w:p>
        </w:tc>
      </w:tr>
      <w:tr>
        <w:trPr>
          <w:cantSplit/>
        </w:trPr>
        <w:tc>
          <w:tcPr>
            <w:tcW w:type="dxa" w:w="2608"/>
            <w:shd w:val="clear" w:color="auto" w:fill="F2F2F2"/>
          </w:tcPr>
          <w:p>
            <w:pPr>
              <w:keepNext/>
              <w:spacing w:after="0"/>
            </w:pPr>
            <w:r/>
            <w:r>
              <w:rPr>
                <w:b/>
                <w:i w:val="0"/>
                <w:color w:val="000000"/>
                <w:sz w:val="14"/>
              </w:rPr>
              <w:t>Constants hard-coded in the script today</w:t>
            </w:r>
          </w:p>
        </w:tc>
        <w:tc>
          <w:tcPr>
            <w:tcW w:type="dxa" w:w="7597"/>
          </w:tcPr>
          <w:p>
            <w:pPr>
              <w:keepNext/>
              <w:spacing w:after="0"/>
            </w:pPr>
            <w:r/>
            <w:r>
              <w:rPr>
                <w:b w:val="0"/>
                <w:i w:val="0"/>
                <w:color w:val="000000"/>
                <w:sz w:val="14"/>
              </w:rPr>
              <w:t>monthly_soiling_loss_pct = 16.8, restored_power_pct = 16.2, water_abatement_pct = 100.0, c_crawler_opex = 0.28, k_capex_normalized = 0.65  →  each one needs a source in 3.1 or must be computed from your simulation.</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CSBS Business &amp; Techno-economic Systems Analyst: E058. Tags in this section carry that roll number.</w:t>
            </w:r>
          </w:p>
        </w:tc>
      </w:tr>
    </w:tbl>
    <w:p>
      <w:pPr>
        <w:spacing w:after="40" w:before="0"/>
      </w:pPr>
    </w:p>
    <w:p>
      <w:pPr>
        <w:keepNext/>
        <w:spacing w:after="40" w:before="0"/>
      </w:pPr>
      <w:r>
        <w:rPr>
          <w:b w:val="0"/>
          <w:i/>
          <w:color w:val="333333"/>
          <w:sz w:val="15"/>
        </w:rPr>
        <w:t>Keep all money dimensionless: express costs as ratios to the baseline (no rupee or dollar amounts in the title, abstract or video). Every input needs a source or must be a clearly labelled assumption that you vary in the sensitivity graph.</w:t>
      </w:r>
    </w:p>
    <w:p>
      <w:pPr>
        <w:keepNext/>
        <w:spacing w:after="20" w:before="40"/>
      </w:pPr>
      <w:r>
        <w:rPr>
          <w:b/>
          <w:i w:val="0"/>
          <w:color w:val="000000"/>
          <w:sz w:val="18"/>
        </w:rPr>
        <w:t>3.1 Business model: formulas, your inputs and your results</w:t>
      </w:r>
    </w:p>
    <w:tbl>
      <w:tblPr>
        <w:tblStyle w:val="TableGrid"/>
        <w:tblW w:type="auto" w:w="0"/>
        <w:jc w:val="center"/>
        <w:tblLayout w:type="fixed"/>
        <w:tblLook w:firstColumn="1" w:firstRow="1" w:lastColumn="0" w:lastRow="0" w:noHBand="0" w:noVBand="1" w:val="04A0"/>
      </w:tblPr>
      <w:tblGrid>
        <w:gridCol w:w="1701"/>
        <w:gridCol w:w="3515"/>
        <w:gridCol w:w="2835"/>
        <w:gridCol w:w="2154"/>
      </w:tblGrid>
      <w:tr>
        <w:trPr>
          <w:cantSplit/>
        </w:trPr>
        <w:tc>
          <w:tcPr>
            <w:tcW w:type="dxa" w:w="1701"/>
            <w:shd w:val="clear" w:color="auto" w:fill="D9D9D9"/>
          </w:tcPr>
          <w:p>
            <w:pPr>
              <w:keepNext/>
              <w:spacing w:after="0"/>
            </w:pPr>
            <w:r/>
            <w:r>
              <w:rPr>
                <w:b/>
                <w:i w:val="0"/>
                <w:color w:val="000000"/>
                <w:sz w:val="13"/>
              </w:rPr>
              <w:t>Quantity</w:t>
            </w:r>
          </w:p>
        </w:tc>
        <w:tc>
          <w:tcPr>
            <w:tcW w:type="dxa" w:w="3515"/>
            <w:shd w:val="clear" w:color="auto" w:fill="D9D9D9"/>
          </w:tcPr>
          <w:p>
            <w:pPr>
              <w:keepNext/>
              <w:spacing w:after="0"/>
            </w:pPr>
            <w:r/>
            <w:r>
              <w:rPr>
                <w:b/>
                <w:i w:val="0"/>
                <w:color w:val="000000"/>
                <w:sz w:val="13"/>
              </w:rPr>
              <w:t>Formula (define every symbol in your script)</w:t>
            </w:r>
          </w:p>
        </w:tc>
        <w:tc>
          <w:tcPr>
            <w:tcW w:type="dxa" w:w="2835"/>
            <w:shd w:val="clear" w:color="auto" w:fill="D9D9D9"/>
          </w:tcPr>
          <w:p>
            <w:pPr>
              <w:keepNext/>
              <w:spacing w:after="0"/>
            </w:pPr>
            <w:r/>
            <w:r>
              <w:rPr>
                <w:b/>
                <w:i w:val="0"/>
                <w:color w:val="000000"/>
                <w:sz w:val="13"/>
              </w:rPr>
              <w:t>Inputs used, with source or 'assumption'</w:t>
            </w:r>
          </w:p>
        </w:tc>
        <w:tc>
          <w:tcPr>
            <w:tcW w:type="dxa" w:w="2154"/>
            <w:shd w:val="clear" w:color="auto" w:fill="D9D9D9"/>
          </w:tcPr>
          <w:p>
            <w:pPr>
              <w:keepNext/>
              <w:spacing w:after="0"/>
            </w:pPr>
            <w:r/>
            <w:r>
              <w:rPr>
                <w:b/>
                <w:i w:val="0"/>
                <w:color w:val="000000"/>
                <w:sz w:val="13"/>
              </w:rPr>
              <w:t>Result (with unit)</w:t>
            </w:r>
          </w:p>
        </w:tc>
      </w:tr>
      <w:tr>
        <w:trPr>
          <w:trHeight w:val="567" w:hRule="atLeast"/>
          <w:cantSplit/>
        </w:trPr>
        <w:tc>
          <w:tcPr>
            <w:tcW w:type="dxa" w:w="1701"/>
          </w:tcPr>
          <w:p>
            <w:pPr>
              <w:keepNext/>
              <w:spacing w:after="0"/>
            </w:pPr>
            <w:r/>
            <w:r>
              <w:rPr>
                <w:b/>
                <w:i w:val="0"/>
                <w:color w:val="000000"/>
                <w:sz w:val="14"/>
              </w:rPr>
              <w:t>Labour reallocation H_reclaimed</w:t>
            </w:r>
          </w:p>
        </w:tc>
        <w:tc>
          <w:tcPr>
            <w:tcW w:type="dxa" w:w="3515"/>
          </w:tcPr>
          <w:p>
            <w:pPr>
              <w:keepNext/>
              <w:spacing w:after="0"/>
            </w:pPr>
            <w:r/>
            <w:r>
              <w:rPr>
                <w:b w:val="0"/>
                <w:i w:val="0"/>
                <w:color w:val="000000"/>
                <w:sz w:val="13"/>
              </w:rPr>
              <w:t>H = contractor cleaning hours per month replaced by the crawler (person-hours/month)</w:t>
            </w:r>
          </w:p>
        </w:tc>
        <w:tc>
          <w:tcPr>
            <w:tcW w:type="dxa" w:w="2835"/>
          </w:tcPr>
          <w:p>
            <w:pPr>
              <w:keepNext/>
              <w:spacing w:after="0"/>
            </w:pPr>
            <w:r/>
            <w:sdt>
              <w:sdtPr>
                <w:rPr>
                  <w:sz w:val="14"/>
                  <w:szCs w:val="14"/>
                </w:rPr>
                <w:alias w:val="M06.S3.E058.hreclaimed_inputs"/>
                <w:tag w:val="M06.S3.E058.hreclaimed_inputs"/>
                <w:text/>
              </w:sdtPr>
              <w:sdtContent>
                <w:r>
                  <w:rPr>
                    <w:sz w:val="14"/>
                    <w:szCs w:val="14"/>
                  </w:rPr>
                  <w:t xml:space="preserve">type here</w:t>
                </w:r>
              </w:sdtContent>
            </w:sdt>
          </w:p>
        </w:tc>
        <w:tc>
          <w:tcPr>
            <w:tcW w:type="dxa" w:w="2154"/>
          </w:tcPr>
          <w:p>
            <w:pPr>
              <w:keepNext/>
              <w:spacing w:after="0"/>
            </w:pPr>
            <w:r/>
            <w:sdt>
              <w:sdtPr>
                <w:rPr>
                  <w:sz w:val="14"/>
                  <w:szCs w:val="14"/>
                </w:rPr>
                <w:alias w:val="M06.S3.E058.hreclaimed_metric"/>
                <w:tag w:val="M06.S3.E058.hreclaimed_metric"/>
                <w:text/>
              </w:sdtPr>
              <w:sdtContent>
                <w:r>
                  <w:rPr>
                    <w:sz w:val="14"/>
                    <w:szCs w:val="14"/>
                  </w:rPr>
                  <w:t xml:space="preserve">type here</w:t>
                </w:r>
              </w:sdtContent>
            </w:sdt>
          </w:p>
        </w:tc>
      </w:tr>
      <w:tr>
        <w:trPr>
          <w:trHeight w:val="567" w:hRule="atLeast"/>
          <w:cantSplit/>
        </w:trPr>
        <w:tc>
          <w:tcPr>
            <w:tcW w:type="dxa" w:w="1701"/>
          </w:tcPr>
          <w:p>
            <w:pPr>
              <w:keepNext/>
              <w:spacing w:after="0"/>
            </w:pPr>
            <w:r/>
            <w:r>
              <w:rPr>
                <w:b/>
                <w:i w:val="0"/>
                <w:color w:val="000000"/>
                <w:sz w:val="14"/>
              </w:rPr>
              <w:t>Payback horizon P_payback (dimensionless)</w:t>
            </w:r>
          </w:p>
        </w:tc>
        <w:tc>
          <w:tcPr>
            <w:tcW w:type="dxa" w:w="3515"/>
          </w:tcPr>
          <w:p>
            <w:pPr>
              <w:keepNext/>
              <w:spacing w:after="0"/>
            </w:pPr>
            <w:r/>
            <w:r>
              <w:rPr>
                <w:b w:val="0"/>
                <w:i w:val="0"/>
                <w:color w:val="000000"/>
                <w:sz w:val="13"/>
              </w:rPr>
              <w:t>P_payback = CapEx / (T_life · ΔOpEx_annual);  P &lt; 1 ⇒ pays back within life T_life. Also report T_payback = CapEx / ΔOpEx in months.</w:t>
            </w:r>
          </w:p>
        </w:tc>
        <w:tc>
          <w:tcPr>
            <w:tcW w:type="dxa" w:w="2835"/>
          </w:tcPr>
          <w:p>
            <w:pPr>
              <w:keepNext/>
              <w:spacing w:after="0"/>
            </w:pPr>
            <w:r/>
            <w:sdt>
              <w:sdtPr>
                <w:rPr>
                  <w:sz w:val="14"/>
                  <w:szCs w:val="14"/>
                </w:rPr>
                <w:alias w:val="M06.S3.E058.payback_inputs"/>
                <w:tag w:val="M06.S3.E058.payback_inputs"/>
                <w:text/>
              </w:sdtPr>
              <w:sdtContent>
                <w:r>
                  <w:rPr>
                    <w:sz w:val="14"/>
                    <w:szCs w:val="14"/>
                  </w:rPr>
                  <w:t xml:space="preserve">type here</w:t>
                </w:r>
              </w:sdtContent>
            </w:sdt>
          </w:p>
        </w:tc>
        <w:tc>
          <w:tcPr>
            <w:tcW w:type="dxa" w:w="2154"/>
          </w:tcPr>
          <w:p>
            <w:pPr>
              <w:keepNext/>
              <w:spacing w:after="0"/>
            </w:pPr>
            <w:r/>
            <w:sdt>
              <w:sdtPr>
                <w:rPr>
                  <w:sz w:val="14"/>
                  <w:szCs w:val="14"/>
                </w:rPr>
                <w:alias w:val="M06.S3.E058.payback_metric"/>
                <w:tag w:val="M06.S3.E058.payback_metric"/>
                <w:text/>
              </w:sdtPr>
              <w:sdtContent>
                <w:r>
                  <w:rPr>
                    <w:sz w:val="14"/>
                    <w:szCs w:val="14"/>
                  </w:rPr>
                  <w:t xml:space="preserve">type here</w:t>
                </w:r>
              </w:sdtContent>
            </w:sdt>
          </w:p>
        </w:tc>
      </w:tr>
      <w:tr>
        <w:trPr>
          <w:trHeight w:val="567" w:hRule="atLeast"/>
          <w:cantSplit/>
        </w:trPr>
        <w:tc>
          <w:tcPr>
            <w:tcW w:type="dxa" w:w="1701"/>
          </w:tcPr>
          <w:p>
            <w:pPr>
              <w:keepNext/>
              <w:spacing w:after="0"/>
            </w:pPr>
            <w:r/>
            <w:r>
              <w:rPr>
                <w:b/>
                <w:i w:val="0"/>
                <w:color w:val="000000"/>
                <w:sz w:val="14"/>
              </w:rPr>
              <w:t>Normalised Cost Reduction Index NCRI</w:t>
            </w:r>
          </w:p>
        </w:tc>
        <w:tc>
          <w:tcPr>
            <w:tcW w:type="dxa" w:w="3515"/>
          </w:tcPr>
          <w:p>
            <w:pPr>
              <w:keepNext/>
              <w:spacing w:after="0"/>
            </w:pPr>
            <w:r/>
            <w:r>
              <w:rPr>
                <w:b w:val="0"/>
                <w:i w:val="0"/>
                <w:color w:val="000000"/>
                <w:sz w:val="13"/>
              </w:rPr>
              <w:t>NCRI = (C_baseline − C_robot) / C_baseline  (0–1);  cost-parity ratio κ = C_robot / C_baseline = 1 − NCRI</w:t>
            </w:r>
          </w:p>
        </w:tc>
        <w:tc>
          <w:tcPr>
            <w:tcW w:type="dxa" w:w="2835"/>
          </w:tcPr>
          <w:p>
            <w:pPr>
              <w:keepNext/>
              <w:spacing w:after="0"/>
            </w:pPr>
            <w:r/>
            <w:sdt>
              <w:sdtPr>
                <w:rPr>
                  <w:sz w:val="14"/>
                  <w:szCs w:val="14"/>
                </w:rPr>
                <w:alias w:val="M06.S3.E058.ncri_inputs"/>
                <w:tag w:val="M06.S3.E058.ncri_inputs"/>
                <w:text/>
              </w:sdtPr>
              <w:sdtContent>
                <w:r>
                  <w:rPr>
                    <w:sz w:val="14"/>
                    <w:szCs w:val="14"/>
                  </w:rPr>
                  <w:t xml:space="preserve">type here</w:t>
                </w:r>
              </w:sdtContent>
            </w:sdt>
          </w:p>
        </w:tc>
        <w:tc>
          <w:tcPr>
            <w:tcW w:type="dxa" w:w="2154"/>
          </w:tcPr>
          <w:p>
            <w:pPr>
              <w:keepNext/>
              <w:spacing w:after="0"/>
            </w:pPr>
            <w:r/>
            <w:sdt>
              <w:sdtPr>
                <w:rPr>
                  <w:sz w:val="14"/>
                  <w:szCs w:val="14"/>
                </w:rPr>
                <w:alias w:val="M06.S3.E058.ncri_metric"/>
                <w:tag w:val="M06.S3.E058.ncri_metric"/>
                <w:text/>
              </w:sdtPr>
              <w:sdtContent>
                <w:r>
                  <w:rPr>
                    <w:sz w:val="14"/>
                    <w:szCs w:val="14"/>
                  </w:rPr>
                  <w:t xml:space="preserve">type here</w:t>
                </w:r>
              </w:sdtContent>
            </w:sdt>
          </w:p>
        </w:tc>
      </w:tr>
      <w:tr>
        <w:trPr>
          <w:trHeight w:val="567" w:hRule="atLeast"/>
          <w:cantSplit/>
        </w:trPr>
        <w:tc>
          <w:tcPr>
            <w:tcW w:type="dxa" w:w="1701"/>
          </w:tcPr>
          <w:p>
            <w:pPr>
              <w:keepNext/>
              <w:spacing w:after="0"/>
            </w:pPr>
            <w:r/>
            <w:r>
              <w:rPr>
                <w:b/>
                <w:i w:val="0"/>
                <w:color w:val="000000"/>
                <w:sz w:val="14"/>
              </w:rPr>
              <w:t>Queuing delay</w:t>
            </w:r>
          </w:p>
        </w:tc>
        <w:tc>
          <w:tcPr>
            <w:tcW w:type="dxa" w:w="3515"/>
          </w:tcPr>
          <w:p>
            <w:pPr>
              <w:keepNext/>
              <w:spacing w:after="0"/>
            </w:pPr>
            <w:r/>
            <w:r>
              <w:rPr>
                <w:b w:val="0"/>
                <w:i w:val="0"/>
                <w:color w:val="000000"/>
                <w:sz w:val="13"/>
              </w:rPr>
              <w:t>M/M/1: panel rows awaiting cleaning (λ per hour) served by one crawler (μ rows per hour).  ρ = λ / (c·μ) &lt; 1;  M/M/1: W_q = ρ / (μ − λ);  M/M/c: W_q = C(c, λ/μ) / (c·μ − λ) (Erlang C)</w:t>
            </w:r>
          </w:p>
        </w:tc>
        <w:tc>
          <w:tcPr>
            <w:tcW w:type="dxa" w:w="2835"/>
          </w:tcPr>
          <w:p>
            <w:pPr>
              <w:keepNext/>
              <w:spacing w:after="0"/>
            </w:pPr>
            <w:r/>
            <w:sdt>
              <w:sdtPr>
                <w:rPr>
                  <w:sz w:val="14"/>
                  <w:szCs w:val="14"/>
                </w:rPr>
                <w:alias w:val="M06.S3.E058.queue_inputs"/>
                <w:tag w:val="M06.S3.E058.queue_inputs"/>
                <w:text/>
              </w:sdtPr>
              <w:sdtContent>
                <w:r>
                  <w:rPr>
                    <w:sz w:val="14"/>
                    <w:szCs w:val="14"/>
                  </w:rPr>
                  <w:t xml:space="preserve">type here</w:t>
                </w:r>
              </w:sdtContent>
            </w:sdt>
          </w:p>
        </w:tc>
        <w:tc>
          <w:tcPr>
            <w:tcW w:type="dxa" w:w="2154"/>
          </w:tcPr>
          <w:p>
            <w:pPr>
              <w:keepNext/>
              <w:spacing w:after="0"/>
            </w:pPr>
            <w:r/>
            <w:sdt>
              <w:sdtPr>
                <w:rPr>
                  <w:sz w:val="14"/>
                  <w:szCs w:val="14"/>
                </w:rPr>
                <w:alias w:val="M06.S3.E058.queue_metric"/>
                <w:tag w:val="M06.S3.E058.queue_metric"/>
                <w:text/>
              </w:sdtPr>
              <w:sdtContent>
                <w:r>
                  <w:rPr>
                    <w:sz w:val="14"/>
                    <w:szCs w:val="14"/>
                  </w:rPr>
                  <w:t xml:space="preserve">type here</w:t>
                </w:r>
              </w:sdtContent>
            </w:sdt>
          </w:p>
        </w:tc>
      </w:tr>
      <w:tr>
        <w:trPr>
          <w:trHeight w:val="567" w:hRule="atLeast"/>
          <w:cantSplit/>
        </w:trPr>
        <w:tc>
          <w:tcPr>
            <w:tcW w:type="dxa" w:w="1701"/>
          </w:tcPr>
          <w:p>
            <w:pPr>
              <w:spacing w:after="0"/>
            </w:pPr>
            <w:r/>
            <w:r>
              <w:rPr>
                <w:b/>
                <w:i w:val="0"/>
                <w:color w:val="000000"/>
                <w:sz w:val="14"/>
              </w:rPr>
              <w:t>Sensitivity analysis</w:t>
            </w:r>
          </w:p>
        </w:tc>
        <w:tc>
          <w:tcPr>
            <w:tcW w:type="dxa" w:w="3515"/>
          </w:tcPr>
          <w:p>
            <w:pPr>
              <w:spacing w:after="0"/>
            </w:pPr>
            <w:r/>
            <w:r>
              <w:rPr>
                <w:b w:val="0"/>
                <w:i w:val="0"/>
                <w:color w:val="000000"/>
                <w:sz w:val="13"/>
              </w:rPr>
              <w:t>Vary the most uncertain input ±30 % (or across your scenario range) and plot P_payback and NCRI; report the break-even value.</w:t>
            </w:r>
          </w:p>
        </w:tc>
        <w:tc>
          <w:tcPr>
            <w:tcW w:type="dxa" w:w="2835"/>
          </w:tcPr>
          <w:p>
            <w:pPr>
              <w:spacing w:after="0"/>
            </w:pPr>
            <w:r/>
            <w:sdt>
              <w:sdtPr>
                <w:rPr>
                  <w:sz w:val="14"/>
                  <w:szCs w:val="14"/>
                </w:rPr>
                <w:alias w:val="M06.S3.E058.sensitivity_inputs"/>
                <w:tag w:val="M06.S3.E058.sensitivity_inputs"/>
                <w:text/>
              </w:sdtPr>
              <w:sdtContent>
                <w:r>
                  <w:rPr>
                    <w:sz w:val="14"/>
                    <w:szCs w:val="14"/>
                  </w:rPr>
                  <w:t xml:space="preserve">type here</w:t>
                </w:r>
              </w:sdtContent>
            </w:sdt>
          </w:p>
        </w:tc>
        <w:tc>
          <w:tcPr>
            <w:tcW w:type="dxa" w:w="2154"/>
          </w:tcPr>
          <w:p>
            <w:pPr>
              <w:spacing w:after="0"/>
            </w:pPr>
            <w:r/>
            <w:sdt>
              <w:sdtPr>
                <w:rPr>
                  <w:sz w:val="14"/>
                  <w:szCs w:val="14"/>
                </w:rPr>
                <w:alias w:val="M06.S3.E058.sensitivity_metric"/>
                <w:tag w:val="M06.S3.E058.sensitivity_metric"/>
                <w:text/>
              </w:sdtPr>
              <w:sdtContent>
                <w:r>
                  <w:rPr>
                    <w:sz w:val="14"/>
                    <w:szCs w:val="14"/>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Queuing model used</w:t>
            </w:r>
          </w:p>
        </w:tc>
        <w:tc>
          <w:tcPr>
            <w:tcW w:type="dxa" w:w="5102"/>
          </w:tcPr>
          <w:p>
            <w:pPr>
              <w:keepNext/>
              <w:spacing w:after="0"/>
            </w:pPr>
            <w:r/>
            <w:sdt>
              <w:sdtPr>
                <w:rPr>
                  <w:sz w:val="15"/>
                  <w:szCs w:val="15"/>
                </w:rPr>
                <w:alias w:val="M06.S3.E058.queue_model"/>
                <w:tag w:val="M06.S3.E058.queue_model"/>
                <w:dropDownList>
                  <w:listItem w:displayText="Select ▾" w:value=""/>
                  <w:listItem w:displayText="M/M/1" w:value="M/M/1"/>
                  <w:listItem w:displayText="M/M/c" w:value="M/M/c"/>
                  <w:listItem w:displayText="Other (explain in 3.1)" w:value="Other (explain in 3.1)"/>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λ, μ, c values used (with units)</w:t>
            </w:r>
          </w:p>
        </w:tc>
        <w:tc>
          <w:tcPr>
            <w:tcW w:type="dxa" w:w="5102"/>
          </w:tcPr>
          <w:p>
            <w:pPr>
              <w:keepNext/>
              <w:spacing w:after="0"/>
            </w:pPr>
            <w:r/>
            <w:sdt>
              <w:sdtPr>
                <w:rPr>
                  <w:sz w:val="15"/>
                  <w:szCs w:val="15"/>
                </w:rPr>
                <w:alias w:val="M06.S3.E058.queue_params"/>
                <w:tag w:val="M06.S3.E058.queue_param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Payback in months (T_payback)</w:t>
            </w:r>
          </w:p>
        </w:tc>
        <w:tc>
          <w:tcPr>
            <w:tcW w:type="dxa" w:w="5102"/>
          </w:tcPr>
          <w:p>
            <w:pPr>
              <w:keepNext/>
              <w:spacing w:after="0"/>
            </w:pPr>
            <w:r/>
            <w:sdt>
              <w:sdtPr>
                <w:rPr>
                  <w:sz w:val="15"/>
                  <w:szCs w:val="15"/>
                </w:rPr>
                <w:alias w:val="M06.S3.E058.payback_months"/>
                <w:tag w:val="M06.S3.E058.payback_months"/>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Script output reproduces every number above when re-run</w:t>
            </w:r>
          </w:p>
        </w:tc>
        <w:tc>
          <w:tcPr>
            <w:tcW w:type="dxa" w:w="5102"/>
          </w:tcPr>
          <w:p>
            <w:pPr>
              <w:spacing w:after="0"/>
            </w:pPr>
            <w:r/>
            <w:sdt>
              <w:sdtPr>
                <w:rPr>
                  <w:sz w:val="15"/>
                  <w:szCs w:val="15"/>
                </w:rPr>
                <w:alias w:val="M06.S3.E058.reproducible"/>
                <w:tag w:val="M06.S3.E058.reproducible"/>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40"/>
      </w:pPr>
      <w:r>
        <w:rPr>
          <w:b/>
          <w:i w:val="0"/>
          <w:color w:val="000000"/>
          <w:sz w:val="18"/>
        </w:rPr>
        <w:t>3.2 FMEA: failure modes, effects and risk priority (RPN = S × O × D, each 1–10)</w:t>
      </w:r>
    </w:p>
    <w:p>
      <w:pPr>
        <w:keepNext/>
        <w:spacing w:after="40" w:before="0"/>
      </w:pPr>
      <w:r>
        <w:rPr>
          <w:b w:val="0"/>
          <w:i/>
          <w:color w:val="333333"/>
          <w:sz w:val="15"/>
        </w:rPr>
        <w:t>Two failure modes are seeded from your project; add at least two more. Score before and after your mitigation (design change, control limit, sensor, procedure). The post-mitigation RPN must be justified by something you can show in the simulation or the code.</w:t>
      </w:r>
    </w:p>
    <w:tbl>
      <w:tblPr>
        <w:tblStyle w:val="TableGrid"/>
        <w:tblW w:type="auto" w:w="0"/>
        <w:jc w:val="center"/>
        <w:tblLayout w:type="fixed"/>
        <w:tblLook w:firstColumn="1" w:firstRow="1" w:lastColumn="0" w:lastRow="0" w:noHBand="0" w:noVBand="1" w:val="04A0"/>
      </w:tblPr>
      <w:tblGrid>
        <w:gridCol w:w="1757"/>
        <w:gridCol w:w="1474"/>
        <w:gridCol w:w="708"/>
        <w:gridCol w:w="708"/>
        <w:gridCol w:w="708"/>
        <w:gridCol w:w="878"/>
        <w:gridCol w:w="1701"/>
        <w:gridCol w:w="878"/>
        <w:gridCol w:w="1105"/>
      </w:tblGrid>
      <w:tr>
        <w:trPr>
          <w:cantSplit/>
        </w:trPr>
        <w:tc>
          <w:tcPr>
            <w:tcW w:type="dxa" w:w="1757"/>
            <w:shd w:val="clear" w:color="auto" w:fill="D9D9D9"/>
          </w:tcPr>
          <w:p>
            <w:pPr>
              <w:keepNext/>
              <w:spacing w:after="0"/>
            </w:pPr>
            <w:r/>
            <w:r>
              <w:rPr>
                <w:b/>
                <w:i w:val="0"/>
                <w:color w:val="000000"/>
                <w:sz w:val="13"/>
              </w:rPr>
              <w:t>Failure mode</w:t>
            </w:r>
          </w:p>
        </w:tc>
        <w:tc>
          <w:tcPr>
            <w:tcW w:type="dxa" w:w="1474"/>
            <w:shd w:val="clear" w:color="auto" w:fill="D9D9D9"/>
          </w:tcPr>
          <w:p>
            <w:pPr>
              <w:keepNext/>
              <w:spacing w:after="0"/>
            </w:pPr>
            <w:r/>
            <w:r>
              <w:rPr>
                <w:b/>
                <w:i w:val="0"/>
                <w:color w:val="000000"/>
                <w:sz w:val="13"/>
              </w:rPr>
              <w:t>Effect on mission / business</w:t>
            </w:r>
          </w:p>
        </w:tc>
        <w:tc>
          <w:tcPr>
            <w:tcW w:type="dxa" w:w="709"/>
            <w:shd w:val="clear" w:color="auto" w:fill="D9D9D9"/>
          </w:tcPr>
          <w:p>
            <w:pPr>
              <w:keepNext/>
              <w:spacing w:after="0"/>
            </w:pPr>
            <w:r/>
            <w:r>
              <w:rPr>
                <w:b/>
                <w:i w:val="0"/>
                <w:color w:val="000000"/>
                <w:sz w:val="13"/>
              </w:rPr>
              <w:t>S</w:t>
            </w:r>
          </w:p>
        </w:tc>
        <w:tc>
          <w:tcPr>
            <w:tcW w:type="dxa" w:w="709"/>
            <w:shd w:val="clear" w:color="auto" w:fill="D9D9D9"/>
          </w:tcPr>
          <w:p>
            <w:pPr>
              <w:keepNext/>
              <w:spacing w:after="0"/>
            </w:pPr>
            <w:r/>
            <w:r>
              <w:rPr>
                <w:b/>
                <w:i w:val="0"/>
                <w:color w:val="000000"/>
                <w:sz w:val="13"/>
              </w:rPr>
              <w:t>O</w:t>
            </w:r>
          </w:p>
        </w:tc>
        <w:tc>
          <w:tcPr>
            <w:tcW w:type="dxa" w:w="709"/>
            <w:shd w:val="clear" w:color="auto" w:fill="D9D9D9"/>
          </w:tcPr>
          <w:p>
            <w:pPr>
              <w:keepNext/>
              <w:spacing w:after="0"/>
            </w:pPr>
            <w:r/>
            <w:r>
              <w:rPr>
                <w:b/>
                <w:i w:val="0"/>
                <w:color w:val="000000"/>
                <w:sz w:val="13"/>
              </w:rPr>
              <w:t>D</w:t>
            </w:r>
          </w:p>
        </w:tc>
        <w:tc>
          <w:tcPr>
            <w:tcW w:type="dxa" w:w="879"/>
            <w:shd w:val="clear" w:color="auto" w:fill="D9D9D9"/>
          </w:tcPr>
          <w:p>
            <w:pPr>
              <w:keepNext/>
              <w:spacing w:after="0"/>
            </w:pPr>
            <w:r/>
            <w:r>
              <w:rPr>
                <w:b/>
                <w:i w:val="0"/>
                <w:color w:val="000000"/>
                <w:sz w:val="13"/>
              </w:rPr>
              <w:t>RPN pre</w:t>
            </w:r>
          </w:p>
        </w:tc>
        <w:tc>
          <w:tcPr>
            <w:tcW w:type="dxa" w:w="1701"/>
            <w:shd w:val="clear" w:color="auto" w:fill="D9D9D9"/>
          </w:tcPr>
          <w:p>
            <w:pPr>
              <w:keepNext/>
              <w:spacing w:after="0"/>
            </w:pPr>
            <w:r/>
            <w:r>
              <w:rPr>
                <w:b/>
                <w:i w:val="0"/>
                <w:color w:val="000000"/>
                <w:sz w:val="13"/>
              </w:rPr>
              <w:t>Mitigation (what you changed)</w:t>
            </w:r>
          </w:p>
        </w:tc>
        <w:tc>
          <w:tcPr>
            <w:tcW w:type="dxa" w:w="879"/>
            <w:shd w:val="clear" w:color="auto" w:fill="D9D9D9"/>
          </w:tcPr>
          <w:p>
            <w:pPr>
              <w:keepNext/>
              <w:spacing w:after="0"/>
            </w:pPr>
            <w:r/>
            <w:r>
              <w:rPr>
                <w:b/>
                <w:i w:val="0"/>
                <w:color w:val="000000"/>
                <w:sz w:val="13"/>
              </w:rPr>
              <w:t>RPN post</w:t>
            </w:r>
          </w:p>
        </w:tc>
        <w:tc>
          <w:tcPr>
            <w:tcW w:type="dxa" w:w="1106"/>
            <w:shd w:val="clear" w:color="auto" w:fill="D9D9D9"/>
          </w:tcPr>
          <w:p>
            <w:pPr>
              <w:keepNext/>
              <w:spacing w:after="0"/>
            </w:pPr>
            <w:r/>
            <w:r>
              <w:rPr>
                <w:b/>
                <w:i w:val="0"/>
                <w:color w:val="000000"/>
                <w:sz w:val="13"/>
              </w:rPr>
              <w:t>Shown in</w:t>
            </w:r>
          </w:p>
        </w:tc>
      </w:tr>
      <w:tr>
        <w:trPr>
          <w:trHeight w:val="510" w:hRule="atLeast"/>
          <w:cantSplit/>
        </w:trPr>
        <w:tc>
          <w:tcPr>
            <w:tcW w:type="dxa" w:w="1757"/>
          </w:tcPr>
          <w:p>
            <w:pPr>
              <w:keepNext/>
              <w:spacing w:after="0"/>
            </w:pPr>
            <w:r/>
            <w:r>
              <w:rPr>
                <w:b w:val="0"/>
                <w:i w:val="0"/>
                <w:color w:val="000000"/>
                <w:sz w:val="13"/>
              </w:rPr>
              <w:t>Crawler slides down-slope on dusty glass (loss of traction)</w:t>
            </w:r>
          </w:p>
        </w:tc>
        <w:tc>
          <w:tcPr>
            <w:tcW w:type="dxa" w:w="1474"/>
          </w:tcPr>
          <w:p>
            <w:pPr>
              <w:keepNext/>
              <w:spacing w:after="0"/>
            </w:pPr>
            <w:r/>
            <w:sdt>
              <w:sdtPr>
                <w:rPr>
                  <w:sz w:val="14"/>
                  <w:szCs w:val="14"/>
                </w:rPr>
                <w:alias w:val="M06.S3.fmea1.effect"/>
                <w:tag w:val="M06.S3.fmea1.effect"/>
                <w:text/>
              </w:sdtPr>
              <w:sdtContent>
                <w:r>
                  <w:rPr>
                    <w:sz w:val="14"/>
                    <w:szCs w:val="14"/>
                  </w:rPr>
                  <w:t xml:space="preserve">type here</w:t>
                </w:r>
              </w:sdtContent>
            </w:sdt>
          </w:p>
        </w:tc>
        <w:tc>
          <w:tcPr>
            <w:tcW w:type="dxa" w:w="709"/>
          </w:tcPr>
          <w:p>
            <w:pPr>
              <w:keepNext/>
              <w:spacing w:after="0"/>
            </w:pPr>
            <w:r/>
            <w:sdt>
              <w:sdtPr>
                <w:rPr>
                  <w:sz w:val="14"/>
                  <w:szCs w:val="14"/>
                </w:rPr>
                <w:alias w:val="M06.S3.fmea1.severity"/>
                <w:tag w:val="M06.S3.fmea1.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6.S3.fmea1.occurrence"/>
                <w:tag w:val="M06.S3.fmea1.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6.S3.fmea1.detection"/>
                <w:tag w:val="M06.S3.fmea1.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06.S3.fmea1.rpn_pre"/>
                <w:tag w:val="M06.S3.fmea1.rpn_pre"/>
                <w:text/>
              </w:sdtPr>
              <w:sdtContent>
                <w:r>
                  <w:rPr>
                    <w:sz w:val="14"/>
                    <w:szCs w:val="14"/>
                  </w:rPr>
                  <w:t xml:space="preserve">type here</w:t>
                </w:r>
              </w:sdtContent>
            </w:sdt>
          </w:p>
        </w:tc>
        <w:tc>
          <w:tcPr>
            <w:tcW w:type="dxa" w:w="1701"/>
          </w:tcPr>
          <w:p>
            <w:pPr>
              <w:keepNext/>
              <w:spacing w:after="0"/>
            </w:pPr>
            <w:r/>
            <w:sdt>
              <w:sdtPr>
                <w:rPr>
                  <w:sz w:val="14"/>
                  <w:szCs w:val="14"/>
                </w:rPr>
                <w:alias w:val="M06.S3.fmea1.mitigation"/>
                <w:tag w:val="M06.S3.fmea1.mitigation"/>
                <w:text/>
              </w:sdtPr>
              <w:sdtContent>
                <w:r>
                  <w:rPr>
                    <w:sz w:val="14"/>
                    <w:szCs w:val="14"/>
                  </w:rPr>
                  <w:t xml:space="preserve">type here</w:t>
                </w:r>
              </w:sdtContent>
            </w:sdt>
          </w:p>
        </w:tc>
        <w:tc>
          <w:tcPr>
            <w:tcW w:type="dxa" w:w="879"/>
          </w:tcPr>
          <w:p>
            <w:pPr>
              <w:keepNext/>
              <w:spacing w:after="0"/>
            </w:pPr>
            <w:r/>
            <w:sdt>
              <w:sdtPr>
                <w:rPr>
                  <w:sz w:val="14"/>
                  <w:szCs w:val="14"/>
                </w:rPr>
                <w:alias w:val="M06.S3.fmea1.rpn_post"/>
                <w:tag w:val="M06.S3.fmea1.rpn_post"/>
                <w:text/>
              </w:sdtPr>
              <w:sdtContent>
                <w:r>
                  <w:rPr>
                    <w:sz w:val="14"/>
                    <w:szCs w:val="14"/>
                  </w:rPr>
                  <w:t xml:space="preserve">type here</w:t>
                </w:r>
              </w:sdtContent>
            </w:sdt>
          </w:p>
        </w:tc>
        <w:tc>
          <w:tcPr>
            <w:tcW w:type="dxa" w:w="1106"/>
          </w:tcPr>
          <w:p>
            <w:pPr>
              <w:keepNext/>
              <w:spacing w:after="0"/>
            </w:pPr>
            <w:r/>
            <w:sdt>
              <w:sdtPr>
                <w:rPr>
                  <w:sz w:val="14"/>
                  <w:szCs w:val="14"/>
                </w:rPr>
                <w:alias w:val="M06.S3.fmea1.evidence"/>
                <w:tag w:val="M06.S3.fmea1.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keepNext/>
              <w:spacing w:after="0"/>
            </w:pPr>
            <w:r/>
            <w:r>
              <w:rPr>
                <w:b w:val="0"/>
                <w:i w:val="0"/>
                <w:color w:val="000000"/>
                <w:sz w:val="13"/>
              </w:rPr>
              <w:t>Brush scratches anti-reflective coating</w:t>
            </w:r>
          </w:p>
        </w:tc>
        <w:tc>
          <w:tcPr>
            <w:tcW w:type="dxa" w:w="1474"/>
          </w:tcPr>
          <w:p>
            <w:pPr>
              <w:keepNext/>
              <w:spacing w:after="0"/>
            </w:pPr>
            <w:r/>
            <w:sdt>
              <w:sdtPr>
                <w:rPr>
                  <w:sz w:val="14"/>
                  <w:szCs w:val="14"/>
                </w:rPr>
                <w:alias w:val="M06.S3.fmea2.effect"/>
                <w:tag w:val="M06.S3.fmea2.effect"/>
                <w:text/>
              </w:sdtPr>
              <w:sdtContent>
                <w:r>
                  <w:rPr>
                    <w:sz w:val="14"/>
                    <w:szCs w:val="14"/>
                  </w:rPr>
                  <w:t xml:space="preserve">type here</w:t>
                </w:r>
              </w:sdtContent>
            </w:sdt>
          </w:p>
        </w:tc>
        <w:tc>
          <w:tcPr>
            <w:tcW w:type="dxa" w:w="709"/>
          </w:tcPr>
          <w:p>
            <w:pPr>
              <w:keepNext/>
              <w:spacing w:after="0"/>
            </w:pPr>
            <w:r/>
            <w:sdt>
              <w:sdtPr>
                <w:rPr>
                  <w:sz w:val="14"/>
                  <w:szCs w:val="14"/>
                </w:rPr>
                <w:alias w:val="M06.S3.fmea2.severity"/>
                <w:tag w:val="M06.S3.fmea2.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6.S3.fmea2.occurrence"/>
                <w:tag w:val="M06.S3.fmea2.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6.S3.fmea2.detection"/>
                <w:tag w:val="M06.S3.fmea2.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06.S3.fmea2.rpn_pre"/>
                <w:tag w:val="M06.S3.fmea2.rpn_pre"/>
                <w:text/>
              </w:sdtPr>
              <w:sdtContent>
                <w:r>
                  <w:rPr>
                    <w:sz w:val="14"/>
                    <w:szCs w:val="14"/>
                  </w:rPr>
                  <w:t xml:space="preserve">type here</w:t>
                </w:r>
              </w:sdtContent>
            </w:sdt>
          </w:p>
        </w:tc>
        <w:tc>
          <w:tcPr>
            <w:tcW w:type="dxa" w:w="1701"/>
          </w:tcPr>
          <w:p>
            <w:pPr>
              <w:keepNext/>
              <w:spacing w:after="0"/>
            </w:pPr>
            <w:r/>
            <w:sdt>
              <w:sdtPr>
                <w:rPr>
                  <w:sz w:val="14"/>
                  <w:szCs w:val="14"/>
                </w:rPr>
                <w:alias w:val="M06.S3.fmea2.mitigation"/>
                <w:tag w:val="M06.S3.fmea2.mitigation"/>
                <w:text/>
              </w:sdtPr>
              <w:sdtContent>
                <w:r>
                  <w:rPr>
                    <w:sz w:val="14"/>
                    <w:szCs w:val="14"/>
                  </w:rPr>
                  <w:t xml:space="preserve">type here</w:t>
                </w:r>
              </w:sdtContent>
            </w:sdt>
          </w:p>
        </w:tc>
        <w:tc>
          <w:tcPr>
            <w:tcW w:type="dxa" w:w="879"/>
          </w:tcPr>
          <w:p>
            <w:pPr>
              <w:keepNext/>
              <w:spacing w:after="0"/>
            </w:pPr>
            <w:r/>
            <w:sdt>
              <w:sdtPr>
                <w:rPr>
                  <w:sz w:val="14"/>
                  <w:szCs w:val="14"/>
                </w:rPr>
                <w:alias w:val="M06.S3.fmea2.rpn_post"/>
                <w:tag w:val="M06.S3.fmea2.rpn_post"/>
                <w:text/>
              </w:sdtPr>
              <w:sdtContent>
                <w:r>
                  <w:rPr>
                    <w:sz w:val="14"/>
                    <w:szCs w:val="14"/>
                  </w:rPr>
                  <w:t xml:space="preserve">type here</w:t>
                </w:r>
              </w:sdtContent>
            </w:sdt>
          </w:p>
        </w:tc>
        <w:tc>
          <w:tcPr>
            <w:tcW w:type="dxa" w:w="1106"/>
          </w:tcPr>
          <w:p>
            <w:pPr>
              <w:keepNext/>
              <w:spacing w:after="0"/>
            </w:pPr>
            <w:r/>
            <w:sdt>
              <w:sdtPr>
                <w:rPr>
                  <w:sz w:val="14"/>
                  <w:szCs w:val="14"/>
                </w:rPr>
                <w:alias w:val="M06.S3.fmea2.evidence"/>
                <w:tag w:val="M06.S3.fmea2.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keepNext/>
              <w:spacing w:after="0"/>
            </w:pPr>
            <w:r/>
            <w:sdt>
              <w:sdtPr>
                <w:rPr>
                  <w:sz w:val="14"/>
                  <w:szCs w:val="14"/>
                </w:rPr>
                <w:alias w:val="M06.S3.fmea3.mode"/>
                <w:tag w:val="M06.S3.fmea3.mode"/>
                <w:text/>
              </w:sdtPr>
              <w:sdtContent>
                <w:r>
                  <w:rPr>
                    <w:sz w:val="14"/>
                    <w:szCs w:val="14"/>
                  </w:rPr>
                  <w:t xml:space="preserve">type here</w:t>
                </w:r>
              </w:sdtContent>
            </w:sdt>
          </w:p>
        </w:tc>
        <w:tc>
          <w:tcPr>
            <w:tcW w:type="dxa" w:w="1474"/>
          </w:tcPr>
          <w:p>
            <w:pPr>
              <w:keepNext/>
              <w:spacing w:after="0"/>
            </w:pPr>
            <w:r/>
            <w:sdt>
              <w:sdtPr>
                <w:rPr>
                  <w:sz w:val="14"/>
                  <w:szCs w:val="14"/>
                </w:rPr>
                <w:alias w:val="M06.S3.fmea3.effect"/>
                <w:tag w:val="M06.S3.fmea3.effect"/>
                <w:text/>
              </w:sdtPr>
              <w:sdtContent>
                <w:r>
                  <w:rPr>
                    <w:sz w:val="14"/>
                    <w:szCs w:val="14"/>
                  </w:rPr>
                  <w:t xml:space="preserve">type here</w:t>
                </w:r>
              </w:sdtContent>
            </w:sdt>
          </w:p>
        </w:tc>
        <w:tc>
          <w:tcPr>
            <w:tcW w:type="dxa" w:w="709"/>
          </w:tcPr>
          <w:p>
            <w:pPr>
              <w:keepNext/>
              <w:spacing w:after="0"/>
            </w:pPr>
            <w:r/>
            <w:sdt>
              <w:sdtPr>
                <w:rPr>
                  <w:sz w:val="14"/>
                  <w:szCs w:val="14"/>
                </w:rPr>
                <w:alias w:val="M06.S3.fmea3.severity"/>
                <w:tag w:val="M06.S3.fmea3.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6.S3.fmea3.occurrence"/>
                <w:tag w:val="M06.S3.fmea3.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6.S3.fmea3.detection"/>
                <w:tag w:val="M06.S3.fmea3.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06.S3.fmea3.rpn_pre"/>
                <w:tag w:val="M06.S3.fmea3.rpn_pre"/>
                <w:text/>
              </w:sdtPr>
              <w:sdtContent>
                <w:r>
                  <w:rPr>
                    <w:sz w:val="14"/>
                    <w:szCs w:val="14"/>
                  </w:rPr>
                  <w:t xml:space="preserve">type here</w:t>
                </w:r>
              </w:sdtContent>
            </w:sdt>
          </w:p>
        </w:tc>
        <w:tc>
          <w:tcPr>
            <w:tcW w:type="dxa" w:w="1701"/>
          </w:tcPr>
          <w:p>
            <w:pPr>
              <w:keepNext/>
              <w:spacing w:after="0"/>
            </w:pPr>
            <w:r/>
            <w:sdt>
              <w:sdtPr>
                <w:rPr>
                  <w:sz w:val="14"/>
                  <w:szCs w:val="14"/>
                </w:rPr>
                <w:alias w:val="M06.S3.fmea3.mitigation"/>
                <w:tag w:val="M06.S3.fmea3.mitigation"/>
                <w:text/>
              </w:sdtPr>
              <w:sdtContent>
                <w:r>
                  <w:rPr>
                    <w:sz w:val="14"/>
                    <w:szCs w:val="14"/>
                  </w:rPr>
                  <w:t xml:space="preserve">type here</w:t>
                </w:r>
              </w:sdtContent>
            </w:sdt>
          </w:p>
        </w:tc>
        <w:tc>
          <w:tcPr>
            <w:tcW w:type="dxa" w:w="879"/>
          </w:tcPr>
          <w:p>
            <w:pPr>
              <w:keepNext/>
              <w:spacing w:after="0"/>
            </w:pPr>
            <w:r/>
            <w:sdt>
              <w:sdtPr>
                <w:rPr>
                  <w:sz w:val="14"/>
                  <w:szCs w:val="14"/>
                </w:rPr>
                <w:alias w:val="M06.S3.fmea3.rpn_post"/>
                <w:tag w:val="M06.S3.fmea3.rpn_post"/>
                <w:text/>
              </w:sdtPr>
              <w:sdtContent>
                <w:r>
                  <w:rPr>
                    <w:sz w:val="14"/>
                    <w:szCs w:val="14"/>
                  </w:rPr>
                  <w:t xml:space="preserve">type here</w:t>
                </w:r>
              </w:sdtContent>
            </w:sdt>
          </w:p>
        </w:tc>
        <w:tc>
          <w:tcPr>
            <w:tcW w:type="dxa" w:w="1106"/>
          </w:tcPr>
          <w:p>
            <w:pPr>
              <w:keepNext/>
              <w:spacing w:after="0"/>
            </w:pPr>
            <w:r/>
            <w:sdt>
              <w:sdtPr>
                <w:rPr>
                  <w:sz w:val="14"/>
                  <w:szCs w:val="14"/>
                </w:rPr>
                <w:alias w:val="M06.S3.fmea3.evidence"/>
                <w:tag w:val="M06.S3.fmea3.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keepNext/>
              <w:spacing w:after="0"/>
            </w:pPr>
            <w:r/>
            <w:sdt>
              <w:sdtPr>
                <w:rPr>
                  <w:sz w:val="14"/>
                  <w:szCs w:val="14"/>
                </w:rPr>
                <w:alias w:val="M06.S3.fmea4.mode"/>
                <w:tag w:val="M06.S3.fmea4.mode"/>
                <w:text/>
              </w:sdtPr>
              <w:sdtContent>
                <w:r>
                  <w:rPr>
                    <w:sz w:val="14"/>
                    <w:szCs w:val="14"/>
                  </w:rPr>
                  <w:t xml:space="preserve">type here</w:t>
                </w:r>
              </w:sdtContent>
            </w:sdt>
          </w:p>
        </w:tc>
        <w:tc>
          <w:tcPr>
            <w:tcW w:type="dxa" w:w="1474"/>
          </w:tcPr>
          <w:p>
            <w:pPr>
              <w:keepNext/>
              <w:spacing w:after="0"/>
            </w:pPr>
            <w:r/>
            <w:sdt>
              <w:sdtPr>
                <w:rPr>
                  <w:sz w:val="14"/>
                  <w:szCs w:val="14"/>
                </w:rPr>
                <w:alias w:val="M06.S3.fmea4.effect"/>
                <w:tag w:val="M06.S3.fmea4.effect"/>
                <w:text/>
              </w:sdtPr>
              <w:sdtContent>
                <w:r>
                  <w:rPr>
                    <w:sz w:val="14"/>
                    <w:szCs w:val="14"/>
                  </w:rPr>
                  <w:t xml:space="preserve">type here</w:t>
                </w:r>
              </w:sdtContent>
            </w:sdt>
          </w:p>
        </w:tc>
        <w:tc>
          <w:tcPr>
            <w:tcW w:type="dxa" w:w="709"/>
          </w:tcPr>
          <w:p>
            <w:pPr>
              <w:keepNext/>
              <w:spacing w:after="0"/>
            </w:pPr>
            <w:r/>
            <w:sdt>
              <w:sdtPr>
                <w:rPr>
                  <w:sz w:val="14"/>
                  <w:szCs w:val="14"/>
                </w:rPr>
                <w:alias w:val="M06.S3.fmea4.severity"/>
                <w:tag w:val="M06.S3.fmea4.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6.S3.fmea4.occurrence"/>
                <w:tag w:val="M06.S3.fmea4.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6.S3.fmea4.detection"/>
                <w:tag w:val="M06.S3.fmea4.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06.S3.fmea4.rpn_pre"/>
                <w:tag w:val="M06.S3.fmea4.rpn_pre"/>
                <w:text/>
              </w:sdtPr>
              <w:sdtContent>
                <w:r>
                  <w:rPr>
                    <w:sz w:val="14"/>
                    <w:szCs w:val="14"/>
                  </w:rPr>
                  <w:t xml:space="preserve">type here</w:t>
                </w:r>
              </w:sdtContent>
            </w:sdt>
          </w:p>
        </w:tc>
        <w:tc>
          <w:tcPr>
            <w:tcW w:type="dxa" w:w="1701"/>
          </w:tcPr>
          <w:p>
            <w:pPr>
              <w:keepNext/>
              <w:spacing w:after="0"/>
            </w:pPr>
            <w:r/>
            <w:sdt>
              <w:sdtPr>
                <w:rPr>
                  <w:sz w:val="14"/>
                  <w:szCs w:val="14"/>
                </w:rPr>
                <w:alias w:val="M06.S3.fmea4.mitigation"/>
                <w:tag w:val="M06.S3.fmea4.mitigation"/>
                <w:text/>
              </w:sdtPr>
              <w:sdtContent>
                <w:r>
                  <w:rPr>
                    <w:sz w:val="14"/>
                    <w:szCs w:val="14"/>
                  </w:rPr>
                  <w:t xml:space="preserve">type here</w:t>
                </w:r>
              </w:sdtContent>
            </w:sdt>
          </w:p>
        </w:tc>
        <w:tc>
          <w:tcPr>
            <w:tcW w:type="dxa" w:w="879"/>
          </w:tcPr>
          <w:p>
            <w:pPr>
              <w:keepNext/>
              <w:spacing w:after="0"/>
            </w:pPr>
            <w:r/>
            <w:sdt>
              <w:sdtPr>
                <w:rPr>
                  <w:sz w:val="14"/>
                  <w:szCs w:val="14"/>
                </w:rPr>
                <w:alias w:val="M06.S3.fmea4.rpn_post"/>
                <w:tag w:val="M06.S3.fmea4.rpn_post"/>
                <w:text/>
              </w:sdtPr>
              <w:sdtContent>
                <w:r>
                  <w:rPr>
                    <w:sz w:val="14"/>
                    <w:szCs w:val="14"/>
                  </w:rPr>
                  <w:t xml:space="preserve">type here</w:t>
                </w:r>
              </w:sdtContent>
            </w:sdt>
          </w:p>
        </w:tc>
        <w:tc>
          <w:tcPr>
            <w:tcW w:type="dxa" w:w="1106"/>
          </w:tcPr>
          <w:p>
            <w:pPr>
              <w:keepNext/>
              <w:spacing w:after="0"/>
            </w:pPr>
            <w:r/>
            <w:sdt>
              <w:sdtPr>
                <w:rPr>
                  <w:sz w:val="14"/>
                  <w:szCs w:val="14"/>
                </w:rPr>
                <w:alias w:val="M06.S3.fmea4.evidence"/>
                <w:tag w:val="M06.S3.fmea4.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spacing w:after="0"/>
            </w:pPr>
            <w:r/>
            <w:sdt>
              <w:sdtPr>
                <w:rPr>
                  <w:sz w:val="14"/>
                  <w:szCs w:val="14"/>
                </w:rPr>
                <w:alias w:val="M06.S3.fmea5.mode"/>
                <w:tag w:val="M06.S3.fmea5.mode"/>
                <w:text/>
              </w:sdtPr>
              <w:sdtContent>
                <w:r>
                  <w:rPr>
                    <w:sz w:val="14"/>
                    <w:szCs w:val="14"/>
                  </w:rPr>
                  <w:t xml:space="preserve">type here</w:t>
                </w:r>
              </w:sdtContent>
            </w:sdt>
          </w:p>
        </w:tc>
        <w:tc>
          <w:tcPr>
            <w:tcW w:type="dxa" w:w="1474"/>
          </w:tcPr>
          <w:p>
            <w:pPr>
              <w:spacing w:after="0"/>
            </w:pPr>
            <w:r/>
            <w:sdt>
              <w:sdtPr>
                <w:rPr>
                  <w:sz w:val="14"/>
                  <w:szCs w:val="14"/>
                </w:rPr>
                <w:alias w:val="M06.S3.fmea5.effect"/>
                <w:tag w:val="M06.S3.fmea5.effect"/>
                <w:text/>
              </w:sdtPr>
              <w:sdtContent>
                <w:r>
                  <w:rPr>
                    <w:sz w:val="14"/>
                    <w:szCs w:val="14"/>
                  </w:rPr>
                  <w:t xml:space="preserve">type here</w:t>
                </w:r>
              </w:sdtContent>
            </w:sdt>
          </w:p>
        </w:tc>
        <w:tc>
          <w:tcPr>
            <w:tcW w:type="dxa" w:w="709"/>
          </w:tcPr>
          <w:p>
            <w:pPr>
              <w:spacing w:after="0"/>
            </w:pPr>
            <w:r/>
            <w:sdt>
              <w:sdtPr>
                <w:rPr>
                  <w:sz w:val="14"/>
                  <w:szCs w:val="14"/>
                </w:rPr>
                <w:alias w:val="M06.S3.fmea5.severity"/>
                <w:tag w:val="M06.S3.fmea5.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spacing w:after="0"/>
            </w:pPr>
            <w:r/>
            <w:sdt>
              <w:sdtPr>
                <w:rPr>
                  <w:sz w:val="14"/>
                  <w:szCs w:val="14"/>
                </w:rPr>
                <w:alias w:val="M06.S3.fmea5.occurrence"/>
                <w:tag w:val="M06.S3.fmea5.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spacing w:after="0"/>
            </w:pPr>
            <w:r/>
            <w:sdt>
              <w:sdtPr>
                <w:rPr>
                  <w:sz w:val="14"/>
                  <w:szCs w:val="14"/>
                </w:rPr>
                <w:alias w:val="M06.S3.fmea5.detection"/>
                <w:tag w:val="M06.S3.fmea5.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spacing w:after="0"/>
            </w:pPr>
            <w:r/>
            <w:sdt>
              <w:sdtPr>
                <w:rPr>
                  <w:sz w:val="14"/>
                  <w:szCs w:val="14"/>
                </w:rPr>
                <w:alias w:val="M06.S3.fmea5.rpn_pre"/>
                <w:tag w:val="M06.S3.fmea5.rpn_pre"/>
                <w:text/>
              </w:sdtPr>
              <w:sdtContent>
                <w:r>
                  <w:rPr>
                    <w:sz w:val="14"/>
                    <w:szCs w:val="14"/>
                  </w:rPr>
                  <w:t xml:space="preserve">type here</w:t>
                </w:r>
              </w:sdtContent>
            </w:sdt>
          </w:p>
        </w:tc>
        <w:tc>
          <w:tcPr>
            <w:tcW w:type="dxa" w:w="1701"/>
          </w:tcPr>
          <w:p>
            <w:pPr>
              <w:spacing w:after="0"/>
            </w:pPr>
            <w:r/>
            <w:sdt>
              <w:sdtPr>
                <w:rPr>
                  <w:sz w:val="14"/>
                  <w:szCs w:val="14"/>
                </w:rPr>
                <w:alias w:val="M06.S3.fmea5.mitigation"/>
                <w:tag w:val="M06.S3.fmea5.mitigation"/>
                <w:text/>
              </w:sdtPr>
              <w:sdtContent>
                <w:r>
                  <w:rPr>
                    <w:sz w:val="14"/>
                    <w:szCs w:val="14"/>
                  </w:rPr>
                  <w:t xml:space="preserve">type here</w:t>
                </w:r>
              </w:sdtContent>
            </w:sdt>
          </w:p>
        </w:tc>
        <w:tc>
          <w:tcPr>
            <w:tcW w:type="dxa" w:w="879"/>
          </w:tcPr>
          <w:p>
            <w:pPr>
              <w:spacing w:after="0"/>
            </w:pPr>
            <w:r/>
            <w:sdt>
              <w:sdtPr>
                <w:rPr>
                  <w:sz w:val="14"/>
                  <w:szCs w:val="14"/>
                </w:rPr>
                <w:alias w:val="M06.S3.fmea5.rpn_post"/>
                <w:tag w:val="M06.S3.fmea5.rpn_post"/>
                <w:text/>
              </w:sdtPr>
              <w:sdtContent>
                <w:r>
                  <w:rPr>
                    <w:sz w:val="14"/>
                    <w:szCs w:val="14"/>
                  </w:rPr>
                  <w:t xml:space="preserve">type here</w:t>
                </w:r>
              </w:sdtContent>
            </w:sdt>
          </w:p>
        </w:tc>
        <w:tc>
          <w:tcPr>
            <w:tcW w:type="dxa" w:w="1106"/>
          </w:tcPr>
          <w:p>
            <w:pPr>
              <w:spacing w:after="0"/>
            </w:pPr>
            <w:r/>
            <w:sdt>
              <w:sdtPr>
                <w:rPr>
                  <w:sz w:val="14"/>
                  <w:szCs w:val="14"/>
                </w:rPr>
                <w:alias w:val="M06.S3.fmea5.evidence"/>
                <w:tag w:val="M06.S3.fmea5.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608" w:hRule="exact"/>
          <w:cantSplit/>
        </w:trPr>
        <w:tc>
          <w:tcPr>
            <w:tcW w:type="dxa" w:w="5102"/>
            <w:shd w:val="clear" w:color="auto" w:fill="F2F2F2"/>
          </w:tcPr>
          <w:p>
            <w:pPr>
              <w:spacing w:after="0"/>
              <w:jc w:val="center"/>
            </w:pPr>
            <w:r/>
            <w:r>
              <w:rPr>
                <w:b w:val="0"/>
                <w:i/>
                <w:color w:val="595959"/>
                <w:sz w:val="15"/>
              </w:rPr>
              <w:t>[ Sensitivity graph: P_payback / NCRI vs the uncertain input ]</w:t>
            </w:r>
          </w:p>
        </w:tc>
        <w:tc>
          <w:tcPr>
            <w:tcW w:type="dxa" w:w="5102"/>
            <w:shd w:val="clear" w:color="auto" w:fill="F2F2F2"/>
          </w:tcPr>
          <w:p>
            <w:pPr>
              <w:spacing w:after="0"/>
              <w:jc w:val="center"/>
            </w:pPr>
            <w:r/>
            <w:r>
              <w:rPr>
                <w:b w:val="0"/>
                <w:i/>
                <w:color w:val="595959"/>
                <w:sz w:val="15"/>
              </w:rPr>
              <w:t>[ Queuing graph: W_q vs utilisation ρ, or labour-reallocation chart ]</w:t>
            </w:r>
          </w:p>
        </w:tc>
      </w:tr>
    </w:tbl>
    <w:p>
      <w:pPr>
        <w:spacing w:after="40" w:before="0"/>
      </w:pPr>
    </w:p>
    <w:p>
      <w:pPr>
        <w:spacing w:after="40" w:before="120"/>
        <w:keepNext/>
        <w:pBdr>
          <w:bottom w:val="single" w:sz="8" w:space="1" w:color="000000"/>
        </w:pBdr>
      </w:pPr>
      <w:r>
        <w:rPr>
          <w:b/>
          <w:i w:val="0"/>
          <w:color w:val="000000"/>
          <w:sz w:val="22"/>
        </w:rPr>
        <w:t>SECTION 4 · Simulation Telemetry, Monte Carlo Testing &amp; Empirical Validation</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Evaluation protocol (titles sheet)</w:t>
            </w:r>
          </w:p>
        </w:tc>
        <w:tc>
          <w:tcPr>
            <w:tcW w:type="dxa" w:w="7597"/>
          </w:tcPr>
          <w:p>
            <w:pPr>
              <w:keepNext/>
              <w:spacing w:after="0"/>
            </w:pPr>
            <w:r/>
            <w:r>
              <w:rPr>
                <w:b w:val="0"/>
                <w:i w:val="0"/>
                <w:color w:val="000000"/>
                <w:sz w:val="14"/>
              </w:rPr>
              <w:t>Test cleaning coverage across N = 20 simulated runs at tilt angles from 10 to 30 degrees. Measure: crawler slip distance (mm), cleaning time per panel (s), power consumption of the cleaning rig (Wh/m^2), and restored power output yield (%).</w:t>
            </w:r>
          </w:p>
        </w:tc>
      </w:tr>
      <w:tr>
        <w:trPr>
          <w:cantSplit/>
        </w:trPr>
        <w:tc>
          <w:tcPr>
            <w:tcW w:type="dxa" w:w="2608"/>
            <w:shd w:val="clear" w:color="auto" w:fill="F2F2F2"/>
          </w:tcPr>
          <w:p>
            <w:pPr>
              <w:keepNext/>
              <w:spacing w:after="0"/>
            </w:pPr>
            <w:r/>
            <w:r>
              <w:rPr>
                <w:b/>
                <w:i w:val="0"/>
                <w:color w:val="000000"/>
                <w:sz w:val="14"/>
              </w:rPr>
              <w:t>Telemetry standard</w:t>
            </w:r>
          </w:p>
        </w:tc>
        <w:tc>
          <w:tcPr>
            <w:tcW w:type="dxa" w:w="7597"/>
          </w:tcPr>
          <w:p>
            <w:pPr>
              <w:keepNext/>
              <w:spacing w:after="0"/>
            </w:pPr>
            <w:r/>
            <w:r>
              <w:rPr>
                <w:b w:val="0"/>
                <w:i w:val="0"/>
                <w:color w:val="000000"/>
                <w:sz w:val="14"/>
              </w:rPr>
              <w:t>Log at 500 Hz (MJCF timestep 0.002 s, or every 2nd step at 0.001 s): time, state (q, q̇ or pose, velocity), reference, tracking error, actuator torques/forces, FSM state, events. One CSV per run or one CSV with a run_id column.</w:t>
            </w:r>
          </w:p>
        </w:tc>
      </w:tr>
      <w:tr>
        <w:trPr>
          <w:cantSplit/>
        </w:trPr>
        <w:tc>
          <w:tcPr>
            <w:tcW w:type="dxa" w:w="2608"/>
            <w:shd w:val="clear" w:color="auto" w:fill="F2F2F2"/>
          </w:tcPr>
          <w:p>
            <w:pPr>
              <w:keepNext/>
              <w:spacing w:after="0"/>
            </w:pPr>
            <w:r/>
            <w:r>
              <w:rPr>
                <w:b/>
                <w:i w:val="0"/>
                <w:color w:val="000000"/>
                <w:sz w:val="14"/>
              </w:rPr>
              <w:t>Monte Carlo</w:t>
            </w:r>
          </w:p>
        </w:tc>
        <w:tc>
          <w:tcPr>
            <w:tcW w:type="dxa" w:w="7597"/>
          </w:tcPr>
          <w:p>
            <w:pPr>
              <w:keepNext/>
              <w:spacing w:after="0"/>
            </w:pPr>
            <w:r/>
            <w:r>
              <w:rPr>
                <w:b w:val="0"/>
                <w:i w:val="0"/>
                <w:color w:val="000000"/>
                <w:sz w:val="14"/>
              </w:rPr>
              <w:t>N ≥ 30 runs per condition (more if your protocol says so). Randomise disturbances and initial conditions from stated distributions; record every random seed.</w:t>
            </w:r>
          </w:p>
        </w:tc>
      </w:tr>
      <w:tr>
        <w:trPr>
          <w:cantSplit/>
        </w:trPr>
        <w:tc>
          <w:tcPr>
            <w:tcW w:type="dxa" w:w="2608"/>
            <w:shd w:val="clear" w:color="auto" w:fill="F2F2F2"/>
          </w:tcPr>
          <w:p>
            <w:pPr>
              <w:keepNext/>
              <w:spacing w:after="0"/>
            </w:pPr>
            <w:r/>
            <w:r>
              <w:rPr>
                <w:b/>
                <w:i w:val="0"/>
                <w:color w:val="000000"/>
                <w:sz w:val="14"/>
              </w:rPr>
              <w:t>Required measures</w:t>
            </w:r>
          </w:p>
        </w:tc>
        <w:tc>
          <w:tcPr>
            <w:tcW w:type="dxa" w:w="7597"/>
          </w:tcPr>
          <w:p>
            <w:pPr>
              <w:keepNext/>
              <w:spacing w:after="0"/>
            </w:pPr>
            <w:r/>
            <w:r>
              <w:rPr>
                <w:b w:val="0"/>
                <w:i w:val="0"/>
                <w:color w:val="000000"/>
                <w:sz w:val="14"/>
              </w:rPr>
              <w:t>Tracking RMSE = √(Σ‖p − p_ref‖² / n) on the planned boustrophedon (zig-zag) sweep path vs MuJoCo crawler position;  control effort E = ∫τ² dt (sum of τ²·Δt over all actuators);  your primary task metric from the protocol.</w:t>
            </w:r>
          </w:p>
        </w:tc>
      </w:tr>
      <w:tr>
        <w:trPr>
          <w:cantSplit/>
        </w:trPr>
        <w:tc>
          <w:tcPr>
            <w:tcW w:type="dxa" w:w="2608"/>
            <w:shd w:val="clear" w:color="auto" w:fill="F2F2F2"/>
          </w:tcPr>
          <w:p>
            <w:pPr>
              <w:keepNext/>
              <w:spacing w:after="0"/>
            </w:pPr>
            <w:r/>
            <w:r>
              <w:rPr>
                <w:b/>
                <w:i w:val="0"/>
                <w:color w:val="000000"/>
                <w:sz w:val="14"/>
              </w:rPr>
              <w:t>Statistics</w:t>
            </w:r>
          </w:p>
        </w:tc>
        <w:tc>
          <w:tcPr>
            <w:tcW w:type="dxa" w:w="7597"/>
          </w:tcPr>
          <w:p>
            <w:pPr>
              <w:keepNext/>
              <w:spacing w:after="0"/>
            </w:pPr>
            <w:r/>
            <w:r>
              <w:rPr>
                <w:b w:val="0"/>
                <w:i w:val="0"/>
                <w:color w:val="000000"/>
                <w:sz w:val="14"/>
              </w:rPr>
              <w:t>Compare the proposed controller with a baseline condition: Student's / Welch's t-test (two-sided, α = 0.05), Cohen's d = (x̄₁ − x̄₂) / s_pooled, and a 95 % confidence interval.</w:t>
            </w:r>
          </w:p>
        </w:tc>
      </w:tr>
      <w:tr>
        <w:trPr>
          <w:cantSplit/>
        </w:trPr>
        <w:tc>
          <w:tcPr>
            <w:tcW w:type="dxa" w:w="2608"/>
            <w:shd w:val="clear" w:color="auto" w:fill="F2F2F2"/>
          </w:tcPr>
          <w:p>
            <w:pPr>
              <w:keepNext/>
              <w:spacing w:after="0"/>
            </w:pPr>
            <w:r/>
            <w:r>
              <w:rPr>
                <w:b/>
                <w:i w:val="0"/>
                <w:color w:val="000000"/>
                <w:sz w:val="14"/>
              </w:rPr>
              <w:t>Where real trial data goes</w:t>
            </w:r>
          </w:p>
        </w:tc>
        <w:tc>
          <w:tcPr>
            <w:tcW w:type="dxa" w:w="7597"/>
          </w:tcPr>
          <w:p>
            <w:pPr>
              <w:keepNext/>
              <w:spacing w:after="0"/>
            </w:pPr>
            <w:r/>
            <w:r>
              <w:rPr>
                <w:b w:val="0"/>
                <w:i w:val="0"/>
                <w:color w:val="000000"/>
                <w:sz w:val="14"/>
              </w:rPr>
              <w:t>Group_06_Arush_Ronit_Harshvardhan/analytics/*_real_trials.csv, produced by your controller. Files named SIMULATED_* are starter targets, never results.</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Telemetry QA Lead: E052.</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condition you compare against</w:t>
            </w:r>
          </w:p>
        </w:tc>
        <w:tc>
          <w:tcPr>
            <w:tcW w:type="dxa" w:w="5102"/>
          </w:tcPr>
          <w:p>
            <w:pPr>
              <w:keepNext/>
              <w:spacing w:after="0"/>
            </w:pPr>
            <w:r/>
            <w:sdt>
              <w:sdtPr>
                <w:rPr>
                  <w:sz w:val="15"/>
                  <w:szCs w:val="15"/>
                </w:rPr>
                <w:alias w:val="M06.S4.baseline_condition"/>
                <w:tag w:val="M06.S4.baseline_condition"/>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Monte Carlo runs per condition (N)</w:t>
            </w:r>
          </w:p>
        </w:tc>
        <w:tc>
          <w:tcPr>
            <w:tcW w:type="dxa" w:w="5102"/>
          </w:tcPr>
          <w:p>
            <w:pPr>
              <w:keepNext/>
              <w:spacing w:after="0"/>
            </w:pPr>
            <w:r/>
            <w:sdt>
              <w:sdtPr>
                <w:rPr>
                  <w:sz w:val="15"/>
                  <w:szCs w:val="15"/>
                </w:rPr>
                <w:alias w:val="M06.S4.n_runs"/>
                <w:tag w:val="M06.S4.n_run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Randomised parameters and their distributions</w:t>
            </w:r>
          </w:p>
        </w:tc>
        <w:tc>
          <w:tcPr>
            <w:tcW w:type="dxa" w:w="5102"/>
          </w:tcPr>
          <w:p>
            <w:pPr>
              <w:keepNext/>
              <w:spacing w:after="0"/>
            </w:pPr>
            <w:r/>
            <w:sdt>
              <w:sdtPr>
                <w:rPr>
                  <w:sz w:val="15"/>
                  <w:szCs w:val="15"/>
                </w:rPr>
                <w:alias w:val="M06.S4.randomised"/>
                <w:tag w:val="M06.S4.randomised"/>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Logging rate actually achieved (Hz)</w:t>
            </w:r>
          </w:p>
        </w:tc>
        <w:tc>
          <w:tcPr>
            <w:tcW w:type="dxa" w:w="5102"/>
          </w:tcPr>
          <w:p>
            <w:pPr>
              <w:keepNext/>
              <w:spacing w:after="0"/>
            </w:pPr>
            <w:r/>
            <w:sdt>
              <w:sdtPr>
                <w:rPr>
                  <w:sz w:val="15"/>
                  <w:szCs w:val="15"/>
                </w:rPr>
                <w:alias w:val="M06.S4.log_rate_hz"/>
                <w:tag w:val="M06.S4.log_rate_hz"/>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Random seeds recorded for every run</w:t>
            </w:r>
          </w:p>
        </w:tc>
        <w:tc>
          <w:tcPr>
            <w:tcW w:type="dxa" w:w="5102"/>
          </w:tcPr>
          <w:p>
            <w:pPr>
              <w:keepNext/>
              <w:spacing w:after="0"/>
            </w:pPr>
            <w:r/>
            <w:sdt>
              <w:sdtPr>
                <w:rPr>
                  <w:sz w:val="15"/>
                  <w:szCs w:val="15"/>
                </w:rPr>
                <w:alias w:val="M06.S4.seeds_recorded"/>
                <w:tag w:val="M06.S4.seeds_record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Real-trials CSV path(s) in the repo</w:t>
            </w:r>
          </w:p>
        </w:tc>
        <w:tc>
          <w:tcPr>
            <w:tcW w:type="dxa" w:w="5102"/>
          </w:tcPr>
          <w:p>
            <w:pPr>
              <w:spacing w:after="0"/>
            </w:pPr>
            <w:r/>
            <w:sdt>
              <w:sdtPr>
                <w:rPr>
                  <w:sz w:val="15"/>
                  <w:szCs w:val="15"/>
                </w:rPr>
                <w:alias w:val="M06.S4.real_csv_path"/>
                <w:tag w:val="M06.S4.real_csv_path"/>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1020"/>
        <w:gridCol w:w="1757"/>
        <w:gridCol w:w="1757"/>
        <w:gridCol w:w="1757"/>
        <w:gridCol w:w="1871"/>
      </w:tblGrid>
      <w:tr>
        <w:trPr>
          <w:cantSplit/>
        </w:trPr>
        <w:tc>
          <w:tcPr>
            <w:tcW w:type="dxa" w:w="2041"/>
            <w:shd w:val="clear" w:color="auto" w:fill="D9D9D9"/>
          </w:tcPr>
          <w:p>
            <w:pPr>
              <w:keepNext/>
              <w:spacing w:after="0"/>
            </w:pPr>
            <w:r/>
            <w:r>
              <w:rPr>
                <w:b/>
                <w:i w:val="0"/>
                <w:color w:val="000000"/>
                <w:sz w:val="14"/>
              </w:rPr>
              <w:t>Measure</w:t>
            </w:r>
          </w:p>
        </w:tc>
        <w:tc>
          <w:tcPr>
            <w:tcW w:type="dxa" w:w="1020"/>
            <w:shd w:val="clear" w:color="auto" w:fill="D9D9D9"/>
          </w:tcPr>
          <w:p>
            <w:pPr>
              <w:keepNext/>
              <w:spacing w:after="0"/>
            </w:pPr>
            <w:r/>
            <w:r>
              <w:rPr>
                <w:b/>
                <w:i w:val="0"/>
                <w:color w:val="000000"/>
                <w:sz w:val="14"/>
              </w:rPr>
              <w:t>N</w:t>
            </w:r>
          </w:p>
        </w:tc>
        <w:tc>
          <w:tcPr>
            <w:tcW w:type="dxa" w:w="1757"/>
            <w:shd w:val="clear" w:color="auto" w:fill="D9D9D9"/>
          </w:tcPr>
          <w:p>
            <w:pPr>
              <w:keepNext/>
              <w:spacing w:after="0"/>
            </w:pPr>
            <w:r/>
            <w:r>
              <w:rPr>
                <w:b/>
                <w:i w:val="0"/>
                <w:color w:val="000000"/>
                <w:sz w:val="14"/>
              </w:rPr>
              <w:t>Baseline mean ± SD</w:t>
            </w:r>
          </w:p>
        </w:tc>
        <w:tc>
          <w:tcPr>
            <w:tcW w:type="dxa" w:w="1757"/>
            <w:shd w:val="clear" w:color="auto" w:fill="D9D9D9"/>
          </w:tcPr>
          <w:p>
            <w:pPr>
              <w:keepNext/>
              <w:spacing w:after="0"/>
            </w:pPr>
            <w:r/>
            <w:r>
              <w:rPr>
                <w:b/>
                <w:i w:val="0"/>
                <w:color w:val="000000"/>
                <w:sz w:val="14"/>
              </w:rPr>
              <w:t>Proposed mean ± SD</w:t>
            </w:r>
          </w:p>
        </w:tc>
        <w:tc>
          <w:tcPr>
            <w:tcW w:type="dxa" w:w="1757"/>
            <w:shd w:val="clear" w:color="auto" w:fill="D9D9D9"/>
          </w:tcPr>
          <w:p>
            <w:pPr>
              <w:keepNext/>
              <w:spacing w:after="0"/>
            </w:pPr>
            <w:r/>
            <w:r>
              <w:rPr>
                <w:b/>
                <w:i w:val="0"/>
                <w:color w:val="000000"/>
                <w:sz w:val="14"/>
              </w:rPr>
              <w:t>Unit</w:t>
            </w:r>
          </w:p>
        </w:tc>
        <w:tc>
          <w:tcPr>
            <w:tcW w:type="dxa" w:w="1871"/>
            <w:shd w:val="clear" w:color="auto" w:fill="D9D9D9"/>
          </w:tcPr>
          <w:p>
            <w:pPr>
              <w:keepNext/>
              <w:spacing w:after="0"/>
            </w:pPr>
            <w:r/>
            <w:r>
              <w:rPr>
                <w:b/>
                <w:i w:val="0"/>
                <w:color w:val="000000"/>
                <w:sz w:val="14"/>
              </w:rPr>
              <w:t>Better? (direction)</w:t>
            </w:r>
          </w:p>
        </w:tc>
      </w:tr>
      <w:tr>
        <w:trPr>
          <w:cantSplit/>
        </w:trPr>
        <w:tc>
          <w:tcPr>
            <w:tcW w:type="dxa" w:w="2041"/>
          </w:tcPr>
          <w:p>
            <w:pPr>
              <w:keepNext/>
              <w:spacing w:after="0"/>
            </w:pPr>
            <w:r/>
            <w:r>
              <w:rPr>
                <w:b w:val="0"/>
                <w:i w:val="0"/>
                <w:color w:val="000000"/>
                <w:sz w:val="14"/>
              </w:rPr>
              <w:t>Tracking RMSE</w:t>
            </w:r>
          </w:p>
        </w:tc>
        <w:tc>
          <w:tcPr>
            <w:tcW w:type="dxa" w:w="1020"/>
          </w:tcPr>
          <w:p>
            <w:pPr>
              <w:keepNext/>
              <w:spacing w:after="0"/>
            </w:pPr>
            <w:r/>
            <w:sdt>
              <w:sdtPr>
                <w:rPr>
                  <w:sz w:val="15"/>
                  <w:szCs w:val="15"/>
                </w:rPr>
                <w:alias w:val="M06.S4.rmse.n"/>
                <w:tag w:val="M06.S4.rmse.n"/>
                <w:text/>
              </w:sdtPr>
              <w:sdtContent>
                <w:r>
                  <w:rPr>
                    <w:sz w:val="15"/>
                    <w:szCs w:val="15"/>
                  </w:rPr>
                  <w:t xml:space="preserve">type here</w:t>
                </w:r>
              </w:sdtContent>
            </w:sdt>
          </w:p>
        </w:tc>
        <w:tc>
          <w:tcPr>
            <w:tcW w:type="dxa" w:w="1757"/>
          </w:tcPr>
          <w:p>
            <w:pPr>
              <w:keepNext/>
              <w:spacing w:after="0"/>
            </w:pPr>
            <w:r/>
            <w:sdt>
              <w:sdtPr>
                <w:rPr>
                  <w:sz w:val="15"/>
                  <w:szCs w:val="15"/>
                </w:rPr>
                <w:alias w:val="M06.S4.rmse.baseline"/>
                <w:tag w:val="M06.S4.rmse.baseline"/>
                <w:text/>
              </w:sdtPr>
              <w:sdtContent>
                <w:r>
                  <w:rPr>
                    <w:sz w:val="15"/>
                    <w:szCs w:val="15"/>
                  </w:rPr>
                  <w:t xml:space="preserve">type here</w:t>
                </w:r>
              </w:sdtContent>
            </w:sdt>
          </w:p>
        </w:tc>
        <w:tc>
          <w:tcPr>
            <w:tcW w:type="dxa" w:w="1757"/>
          </w:tcPr>
          <w:p>
            <w:pPr>
              <w:keepNext/>
              <w:spacing w:after="0"/>
            </w:pPr>
            <w:r/>
            <w:sdt>
              <w:sdtPr>
                <w:rPr>
                  <w:sz w:val="15"/>
                  <w:szCs w:val="15"/>
                </w:rPr>
                <w:alias w:val="M06.S4.rmse.proposed"/>
                <w:tag w:val="M06.S4.rmse.proposed"/>
                <w:text/>
              </w:sdtPr>
              <w:sdtContent>
                <w:r>
                  <w:rPr>
                    <w:sz w:val="15"/>
                    <w:szCs w:val="15"/>
                  </w:rPr>
                  <w:t xml:space="preserve">type here</w:t>
                </w:r>
              </w:sdtContent>
            </w:sdt>
          </w:p>
        </w:tc>
        <w:tc>
          <w:tcPr>
            <w:tcW w:type="dxa" w:w="1757"/>
          </w:tcPr>
          <w:p>
            <w:pPr>
              <w:keepNext/>
              <w:spacing w:after="0"/>
            </w:pPr>
            <w:r/>
            <w:sdt>
              <w:sdtPr>
                <w:rPr>
                  <w:sz w:val="15"/>
                  <w:szCs w:val="15"/>
                </w:rPr>
                <w:alias w:val="M06.S4.rmse.unit"/>
                <w:tag w:val="M06.S4.rmse.unit"/>
                <w:text/>
              </w:sdtPr>
              <w:sdtContent>
                <w:r>
                  <w:rPr>
                    <w:sz w:val="15"/>
                    <w:szCs w:val="15"/>
                  </w:rPr>
                  <w:t xml:space="preserve">type here</w:t>
                </w:r>
              </w:sdtContent>
            </w:sdt>
          </w:p>
        </w:tc>
        <w:tc>
          <w:tcPr>
            <w:tcW w:type="dxa" w:w="1871"/>
          </w:tcPr>
          <w:p>
            <w:pPr>
              <w:keepNext/>
              <w:spacing w:after="0"/>
            </w:pPr>
            <w:r/>
            <w:sdt>
              <w:sdtPr>
                <w:rPr>
                  <w:sz w:val="14"/>
                  <w:szCs w:val="14"/>
                </w:rPr>
                <w:alias w:val="M06.S4.rmse.better"/>
                <w:tag w:val="M06.S4.rmse.better"/>
                <w:dropDownList>
                  <w:listItem w:displayText="Select ▾" w:value=""/>
                  <w:listItem w:displayText="Lower is better" w:value="Lower is better"/>
                  <w:listItem w:displayText="Higher is better" w:value="Higher is better"/>
                </w:dropDownList>
              </w:sdtPr>
              <w:sdtContent>
                <w:r>
                  <w:rPr>
                    <w:sz w:val="14"/>
                    <w:szCs w:val="14"/>
                  </w:rPr>
                  <w:t xml:space="preserve">Select ▾</w:t>
                </w:r>
              </w:sdtContent>
            </w:sdt>
          </w:p>
        </w:tc>
      </w:tr>
      <w:tr>
        <w:trPr>
          <w:cantSplit/>
        </w:trPr>
        <w:tc>
          <w:tcPr>
            <w:tcW w:type="dxa" w:w="2041"/>
          </w:tcPr>
          <w:p>
            <w:pPr>
              <w:keepNext/>
              <w:spacing w:after="0"/>
            </w:pPr>
            <w:r/>
            <w:r>
              <w:rPr>
                <w:b w:val="0"/>
                <w:i w:val="0"/>
                <w:color w:val="000000"/>
                <w:sz w:val="14"/>
              </w:rPr>
              <w:t>Control effort ∫τ² dt</w:t>
            </w:r>
          </w:p>
        </w:tc>
        <w:tc>
          <w:tcPr>
            <w:tcW w:type="dxa" w:w="1020"/>
          </w:tcPr>
          <w:p>
            <w:pPr>
              <w:keepNext/>
              <w:spacing w:after="0"/>
            </w:pPr>
            <w:r/>
            <w:sdt>
              <w:sdtPr>
                <w:rPr>
                  <w:sz w:val="15"/>
                  <w:szCs w:val="15"/>
                </w:rPr>
                <w:alias w:val="M06.S4.effort.n"/>
                <w:tag w:val="M06.S4.effort.n"/>
                <w:text/>
              </w:sdtPr>
              <w:sdtContent>
                <w:r>
                  <w:rPr>
                    <w:sz w:val="15"/>
                    <w:szCs w:val="15"/>
                  </w:rPr>
                  <w:t xml:space="preserve">type here</w:t>
                </w:r>
              </w:sdtContent>
            </w:sdt>
          </w:p>
        </w:tc>
        <w:tc>
          <w:tcPr>
            <w:tcW w:type="dxa" w:w="1757"/>
          </w:tcPr>
          <w:p>
            <w:pPr>
              <w:keepNext/>
              <w:spacing w:after="0"/>
            </w:pPr>
            <w:r/>
            <w:sdt>
              <w:sdtPr>
                <w:rPr>
                  <w:sz w:val="15"/>
                  <w:szCs w:val="15"/>
                </w:rPr>
                <w:alias w:val="M06.S4.effort.baseline"/>
                <w:tag w:val="M06.S4.effort.baseline"/>
                <w:text/>
              </w:sdtPr>
              <w:sdtContent>
                <w:r>
                  <w:rPr>
                    <w:sz w:val="15"/>
                    <w:szCs w:val="15"/>
                  </w:rPr>
                  <w:t xml:space="preserve">type here</w:t>
                </w:r>
              </w:sdtContent>
            </w:sdt>
          </w:p>
        </w:tc>
        <w:tc>
          <w:tcPr>
            <w:tcW w:type="dxa" w:w="1757"/>
          </w:tcPr>
          <w:p>
            <w:pPr>
              <w:keepNext/>
              <w:spacing w:after="0"/>
            </w:pPr>
            <w:r/>
            <w:sdt>
              <w:sdtPr>
                <w:rPr>
                  <w:sz w:val="15"/>
                  <w:szCs w:val="15"/>
                </w:rPr>
                <w:alias w:val="M06.S4.effort.proposed"/>
                <w:tag w:val="M06.S4.effort.proposed"/>
                <w:text/>
              </w:sdtPr>
              <w:sdtContent>
                <w:r>
                  <w:rPr>
                    <w:sz w:val="15"/>
                    <w:szCs w:val="15"/>
                  </w:rPr>
                  <w:t xml:space="preserve">type here</w:t>
                </w:r>
              </w:sdtContent>
            </w:sdt>
          </w:p>
        </w:tc>
        <w:tc>
          <w:tcPr>
            <w:tcW w:type="dxa" w:w="1757"/>
          </w:tcPr>
          <w:p>
            <w:pPr>
              <w:keepNext/>
              <w:spacing w:after="0"/>
            </w:pPr>
            <w:r/>
            <w:sdt>
              <w:sdtPr>
                <w:rPr>
                  <w:sz w:val="15"/>
                  <w:szCs w:val="15"/>
                </w:rPr>
                <w:alias w:val="M06.S4.effort.unit"/>
                <w:tag w:val="M06.S4.effort.unit"/>
                <w:text/>
              </w:sdtPr>
              <w:sdtContent>
                <w:r>
                  <w:rPr>
                    <w:sz w:val="15"/>
                    <w:szCs w:val="15"/>
                  </w:rPr>
                  <w:t xml:space="preserve">type here</w:t>
                </w:r>
              </w:sdtContent>
            </w:sdt>
          </w:p>
        </w:tc>
        <w:tc>
          <w:tcPr>
            <w:tcW w:type="dxa" w:w="1871"/>
          </w:tcPr>
          <w:p>
            <w:pPr>
              <w:keepNext/>
              <w:spacing w:after="0"/>
            </w:pPr>
            <w:r/>
            <w:sdt>
              <w:sdtPr>
                <w:rPr>
                  <w:sz w:val="14"/>
                  <w:szCs w:val="14"/>
                </w:rPr>
                <w:alias w:val="M06.S4.effort.better"/>
                <w:tag w:val="M06.S4.effort.better"/>
                <w:dropDownList>
                  <w:listItem w:displayText="Select ▾" w:value=""/>
                  <w:listItem w:displayText="Lower is better" w:value="Lower is better"/>
                  <w:listItem w:displayText="Higher is better" w:value="Higher is better"/>
                </w:dropDownList>
              </w:sdtPr>
              <w:sdtContent>
                <w:r>
                  <w:rPr>
                    <w:sz w:val="14"/>
                    <w:szCs w:val="14"/>
                  </w:rPr>
                  <w:t xml:space="preserve">Select ▾</w:t>
                </w:r>
              </w:sdtContent>
            </w:sdt>
          </w:p>
        </w:tc>
      </w:tr>
      <w:tr>
        <w:trPr>
          <w:cantSplit/>
        </w:trPr>
        <w:tc>
          <w:tcPr>
            <w:tcW w:type="dxa" w:w="2041"/>
          </w:tcPr>
          <w:p>
            <w:pPr>
              <w:spacing w:after="0"/>
            </w:pPr>
            <w:r/>
            <w:sdt>
              <w:sdtPr>
                <w:rPr>
                  <w:sz w:val="15"/>
                  <w:szCs w:val="15"/>
                </w:rPr>
                <w:alias w:val="M06.S4.metric.name"/>
                <w:tag w:val="M06.S4.metric.name"/>
                <w:text/>
              </w:sdtPr>
              <w:sdtContent>
                <w:r>
                  <w:rPr>
                    <w:sz w:val="15"/>
                    <w:szCs w:val="15"/>
                  </w:rPr>
                  <w:t xml:space="preserve">type here</w:t>
                </w:r>
              </w:sdtContent>
            </w:sdt>
          </w:p>
        </w:tc>
        <w:tc>
          <w:tcPr>
            <w:tcW w:type="dxa" w:w="1020"/>
          </w:tcPr>
          <w:p>
            <w:pPr>
              <w:spacing w:after="0"/>
            </w:pPr>
            <w:r/>
            <w:sdt>
              <w:sdtPr>
                <w:rPr>
                  <w:sz w:val="15"/>
                  <w:szCs w:val="15"/>
                </w:rPr>
                <w:alias w:val="M06.S4.metric.n"/>
                <w:tag w:val="M06.S4.metric.n"/>
                <w:text/>
              </w:sdtPr>
              <w:sdtContent>
                <w:r>
                  <w:rPr>
                    <w:sz w:val="15"/>
                    <w:szCs w:val="15"/>
                  </w:rPr>
                  <w:t xml:space="preserve">type here</w:t>
                </w:r>
              </w:sdtContent>
            </w:sdt>
          </w:p>
        </w:tc>
        <w:tc>
          <w:tcPr>
            <w:tcW w:type="dxa" w:w="1757"/>
          </w:tcPr>
          <w:p>
            <w:pPr>
              <w:spacing w:after="0"/>
            </w:pPr>
            <w:r/>
            <w:sdt>
              <w:sdtPr>
                <w:rPr>
                  <w:sz w:val="15"/>
                  <w:szCs w:val="15"/>
                </w:rPr>
                <w:alias w:val="M06.S4.metric.baseline"/>
                <w:tag w:val="M06.S4.metric.baseline"/>
                <w:text/>
              </w:sdtPr>
              <w:sdtContent>
                <w:r>
                  <w:rPr>
                    <w:sz w:val="15"/>
                    <w:szCs w:val="15"/>
                  </w:rPr>
                  <w:t xml:space="preserve">type here</w:t>
                </w:r>
              </w:sdtContent>
            </w:sdt>
          </w:p>
        </w:tc>
        <w:tc>
          <w:tcPr>
            <w:tcW w:type="dxa" w:w="1757"/>
          </w:tcPr>
          <w:p>
            <w:pPr>
              <w:spacing w:after="0"/>
            </w:pPr>
            <w:r/>
            <w:sdt>
              <w:sdtPr>
                <w:rPr>
                  <w:sz w:val="15"/>
                  <w:szCs w:val="15"/>
                </w:rPr>
                <w:alias w:val="M06.S4.metric.proposed"/>
                <w:tag w:val="M06.S4.metric.proposed"/>
                <w:text/>
              </w:sdtPr>
              <w:sdtContent>
                <w:r>
                  <w:rPr>
                    <w:sz w:val="15"/>
                    <w:szCs w:val="15"/>
                  </w:rPr>
                  <w:t xml:space="preserve">type here</w:t>
                </w:r>
              </w:sdtContent>
            </w:sdt>
          </w:p>
        </w:tc>
        <w:tc>
          <w:tcPr>
            <w:tcW w:type="dxa" w:w="1757"/>
          </w:tcPr>
          <w:p>
            <w:pPr>
              <w:spacing w:after="0"/>
            </w:pPr>
            <w:r/>
            <w:sdt>
              <w:sdtPr>
                <w:rPr>
                  <w:sz w:val="15"/>
                  <w:szCs w:val="15"/>
                </w:rPr>
                <w:alias w:val="M06.S4.metric.unit"/>
                <w:tag w:val="M06.S4.metric.unit"/>
                <w:text/>
              </w:sdtPr>
              <w:sdtContent>
                <w:r>
                  <w:rPr>
                    <w:sz w:val="15"/>
                    <w:szCs w:val="15"/>
                  </w:rPr>
                  <w:t xml:space="preserve">type here</w:t>
                </w:r>
              </w:sdtContent>
            </w:sdt>
          </w:p>
        </w:tc>
        <w:tc>
          <w:tcPr>
            <w:tcW w:type="dxa" w:w="1871"/>
          </w:tcPr>
          <w:p>
            <w:pPr>
              <w:spacing w:after="0"/>
            </w:pPr>
            <w:r/>
            <w:sdt>
              <w:sdtPr>
                <w:rPr>
                  <w:sz w:val="14"/>
                  <w:szCs w:val="14"/>
                </w:rPr>
                <w:alias w:val="M06.S4.metric.better"/>
                <w:tag w:val="M06.S4.metric.better"/>
                <w:dropDownList>
                  <w:listItem w:displayText="Select ▾" w:value=""/>
                  <w:listItem w:displayText="Lower is better" w:value="Lower is better"/>
                  <w:listItem w:displayText="Higher is better" w:value="Higher is better"/>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Test used</w:t>
            </w:r>
          </w:p>
        </w:tc>
        <w:tc>
          <w:tcPr>
            <w:tcW w:type="dxa" w:w="5102"/>
          </w:tcPr>
          <w:p>
            <w:pPr>
              <w:keepNext/>
              <w:spacing w:after="0"/>
            </w:pPr>
            <w:r/>
            <w:sdt>
              <w:sdtPr>
                <w:rPr>
                  <w:sz w:val="15"/>
                  <w:szCs w:val="15"/>
                </w:rPr>
                <w:alias w:val="M06.S4.test"/>
                <w:tag w:val="M06.S4.test"/>
                <w:dropDownList>
                  <w:listItem w:displayText="Select ▾" w:value=""/>
                  <w:listItem w:displayText="Welch's t-test" w:value="Welch's t-test"/>
                  <w:listItem w:displayText="Student's t-test (equal variance)" w:value="Student's t-test (equal variance)"/>
                  <w:listItem w:displayText="Paired t-test" w:value="Paired t-test"/>
                  <w:listItem w:displayText="Mann-Whitney U (non-normal)" w:value="Mann-Whitney U (non-normal)"/>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t statistic, degrees of freedom, p-value (primary metric)</w:t>
            </w:r>
          </w:p>
        </w:tc>
        <w:tc>
          <w:tcPr>
            <w:tcW w:type="dxa" w:w="5102"/>
          </w:tcPr>
          <w:p>
            <w:pPr>
              <w:keepNext/>
              <w:spacing w:after="0"/>
            </w:pPr>
            <w:r/>
            <w:sdt>
              <w:sdtPr>
                <w:rPr>
                  <w:sz w:val="15"/>
                  <w:szCs w:val="15"/>
                </w:rPr>
                <w:alias w:val="M06.S4.t_df_p"/>
                <w:tag w:val="M06.S4.t_df_p"/>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Cohen's d (primary metric)</w:t>
            </w:r>
          </w:p>
        </w:tc>
        <w:tc>
          <w:tcPr>
            <w:tcW w:type="dxa" w:w="5102"/>
          </w:tcPr>
          <w:p>
            <w:pPr>
              <w:keepNext/>
              <w:spacing w:after="0"/>
            </w:pPr>
            <w:r/>
            <w:sdt>
              <w:sdtPr>
                <w:rPr>
                  <w:sz w:val="15"/>
                  <w:szCs w:val="15"/>
                </w:rPr>
                <w:alias w:val="M06.S4.cohens_d"/>
                <w:tag w:val="M06.S4.cohens_d"/>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95 % confidence interval of the difference</w:t>
            </w:r>
          </w:p>
        </w:tc>
        <w:tc>
          <w:tcPr>
            <w:tcW w:type="dxa" w:w="5102"/>
          </w:tcPr>
          <w:p>
            <w:pPr>
              <w:spacing w:after="0"/>
            </w:pPr>
            <w:r/>
            <w:sdt>
              <w:sdtPr>
                <w:rPr>
                  <w:sz w:val="15"/>
                  <w:szCs w:val="15"/>
                </w:rPr>
                <w:alias w:val="M06.S4.ci95"/>
                <w:tag w:val="M06.S4.ci95"/>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608" w:hRule="exact"/>
          <w:cantSplit/>
        </w:trPr>
        <w:tc>
          <w:tcPr>
            <w:tcW w:type="dxa" w:w="5102"/>
            <w:shd w:val="clear" w:color="auto" w:fill="F2F2F2"/>
          </w:tcPr>
          <w:p>
            <w:pPr>
              <w:spacing w:after="0"/>
              <w:jc w:val="center"/>
            </w:pPr>
            <w:r/>
            <w:r>
              <w:rPr>
                <w:b w:val="0"/>
                <w:i/>
                <w:color w:val="595959"/>
                <w:sz w:val="15"/>
              </w:rPr>
              <w:t>[ Trajectory plot: reference vs actual, one representative run ]</w:t>
            </w:r>
          </w:p>
        </w:tc>
        <w:tc>
          <w:tcPr>
            <w:tcW w:type="dxa" w:w="5102"/>
            <w:shd w:val="clear" w:color="auto" w:fill="F2F2F2"/>
          </w:tcPr>
          <w:p>
            <w:pPr>
              <w:spacing w:after="0"/>
              <w:jc w:val="center"/>
            </w:pPr>
            <w:r/>
            <w:r>
              <w:rPr>
                <w:b w:val="0"/>
                <w:i/>
                <w:color w:val="595959"/>
                <w:sz w:val="15"/>
              </w:rPr>
              <w:t>[ Box-plot of the primary metric: baseline vs proposed, N runs each ]</w:t>
            </w:r>
          </w:p>
        </w:tc>
      </w:tr>
    </w:tbl>
    <w:p>
      <w:pPr>
        <w:spacing w:after="40" w:before="0"/>
      </w:pPr>
    </w:p>
    <w:p>
      <w:pPr>
        <w:keepNext/>
        <w:spacing w:after="20" w:before="0"/>
      </w:pPr>
      <w:r>
        <w:rPr>
          <w:b/>
          <w:i w:val="0"/>
          <w:color w:val="000000"/>
          <w:sz w:val="16"/>
        </w:rPr>
        <w:t>DATA PROVENANCE DECLARATION (mandatory). Reporting generated target numbers as experimental results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MuJoCo runs of OUR controller, logged by our code</w:t>
            </w:r>
          </w:p>
        </w:tc>
        <w:tc>
          <w:tcPr>
            <w:tcW w:type="dxa" w:w="2835"/>
          </w:tcPr>
          <w:p>
            <w:pPr>
              <w:keepNext/>
              <w:spacing w:after="0"/>
            </w:pPr>
            <w:r/>
            <w:sdt>
              <w:sdtPr>
                <w:rPr>
                  <w:sz w:val="15"/>
                  <w:szCs w:val="15"/>
                </w:rPr>
                <w:alias w:val="M06.S4.prov_own_runs"/>
                <w:tag w:val="M06.S4.prov_own_run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No value comes from SIMULATED_* files, generate_paper_figures.py or any np.random 'target' data</w:t>
            </w:r>
          </w:p>
        </w:tc>
        <w:tc>
          <w:tcPr>
            <w:tcW w:type="dxa" w:w="2835"/>
          </w:tcPr>
          <w:p>
            <w:pPr>
              <w:keepNext/>
              <w:spacing w:after="0"/>
            </w:pPr>
            <w:r/>
            <w:sdt>
              <w:sdtPr>
                <w:rPr>
                  <w:sz w:val="15"/>
                  <w:szCs w:val="15"/>
                </w:rPr>
                <w:alias w:val="M06.S4.prov_no_simulated"/>
                <w:tag w:val="M06.S4.prov_no_simula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Our plots re-generate from the *_real_trials.csv files in the repo</w:t>
            </w:r>
          </w:p>
        </w:tc>
        <w:tc>
          <w:tcPr>
            <w:tcW w:type="dxa" w:w="2835"/>
          </w:tcPr>
          <w:p>
            <w:pPr>
              <w:keepNext/>
              <w:spacing w:after="0"/>
            </w:pPr>
            <w:r/>
            <w:sdt>
              <w:sdtPr>
                <w:rPr>
                  <w:sz w:val="15"/>
                  <w:szCs w:val="15"/>
                </w:rPr>
                <w:alias w:val="M06.S4.prov_plots_reproducible"/>
                <w:tag w:val="M06.S4.prov_plots_reproducible"/>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spacing w:after="0"/>
            </w:pPr>
            <w:r/>
            <w:r>
              <w:rPr>
                <w:b/>
                <w:i w:val="0"/>
                <w:color w:val="000000"/>
                <w:sz w:val="15"/>
              </w:rPr>
              <w:t>Every input in Section 3 has a source or is labelled as an assumption</w:t>
            </w:r>
          </w:p>
        </w:tc>
        <w:tc>
          <w:tcPr>
            <w:tcW w:type="dxa" w:w="2835"/>
          </w:tcPr>
          <w:p>
            <w:pPr>
              <w:spacing w:after="0"/>
            </w:pPr>
            <w:r/>
            <w:sdt>
              <w:sdtPr>
                <w:rPr>
                  <w:sz w:val="15"/>
                  <w:szCs w:val="15"/>
                </w:rPr>
                <w:alias w:val="M06.S4.prov_economics_sourced"/>
                <w:tag w:val="M06.S4.prov_economics_sourced"/>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Component 3 · Showcase &amp; Viva (5)</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M06.S5.linkedin_url"/>
                <w:tag w:val="M06.S5.linkedin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M06.S5.video_length"/>
                <w:tag w:val="M06.S5.video_length"/>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shows the live MuJoCo simulation (not slides)</w:t>
            </w:r>
          </w:p>
        </w:tc>
        <w:tc>
          <w:tcPr>
            <w:tcW w:type="dxa" w:w="5102"/>
          </w:tcPr>
          <w:p>
            <w:pPr>
              <w:keepNext/>
              <w:spacing w:after="0"/>
            </w:pPr>
            <w:r/>
            <w:sdt>
              <w:sdtPr>
                <w:rPr>
                  <w:sz w:val="15"/>
                  <w:szCs w:val="15"/>
                </w:rPr>
                <w:alias w:val="M06.S5.live_mujoco"/>
                <w:tag w:val="M06.S5.live_mujoco"/>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Video shows our business sensitivity graph</w:t>
            </w:r>
          </w:p>
        </w:tc>
        <w:tc>
          <w:tcPr>
            <w:tcW w:type="dxa" w:w="5102"/>
          </w:tcPr>
          <w:p>
            <w:pPr>
              <w:keepNext/>
              <w:spacing w:after="0"/>
            </w:pPr>
            <w:r/>
            <w:sdt>
              <w:sdtPr>
                <w:rPr>
                  <w:sz w:val="15"/>
                  <w:szCs w:val="15"/>
                </w:rPr>
                <w:alias w:val="M06.S5.business_graph"/>
                <w:tag w:val="M06.S5.business_graph"/>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Webcam picture-in-picture: every member appears and speaks</w:t>
            </w:r>
          </w:p>
        </w:tc>
        <w:tc>
          <w:tcPr>
            <w:tcW w:type="dxa" w:w="5102"/>
          </w:tcPr>
          <w:p>
            <w:pPr>
              <w:spacing w:after="0"/>
            </w:pPr>
            <w:r/>
            <w:sdt>
              <w:sdtPr>
                <w:rPr>
                  <w:sz w:val="15"/>
                  <w:szCs w:val="15"/>
                </w:rPr>
                <w:alias w:val="M06.S5.all_members_speak"/>
                <w:tag w:val="M06.S5.all_members_speak"/>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40"/>
      </w:pPr>
      <w:r>
        <w:rPr>
          <w:b/>
          <w:i w:val="0"/>
          <w:color w:val="000000"/>
          <w:sz w:val="18"/>
        </w:rPr>
        <w:t>5.1 AI Interaction Audit Log: three cases where AI gave wrong robotics or economic data</w:t>
      </w:r>
    </w:p>
    <w:p>
      <w:pPr>
        <w:keepNext/>
        <w:spacing w:after="40" w:before="0"/>
      </w:pPr>
      <w:r>
        <w:rPr>
          <w:b w:val="0"/>
          <w:i/>
          <w:color w:val="333333"/>
          <w:sz w:val="15"/>
        </w:rPr>
        <w:t>Examples: a wrong MuJoCo attribute or API call, an invented statistic, a correct paper given the wrong journal, an economic formula with the wrong units. Show how you checked each one with a textbook, the official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M06.S5.ai1.tool"/>
                <w:tag w:val="M06.S5.ai1.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M06.S5.ai1.said"/>
                <w:tag w:val="M06.S5.ai1.said"/>
                <w:text/>
              </w:sdtPr>
              <w:sdtContent>
                <w:r>
                  <w:rPr>
                    <w:sz w:val="14"/>
                    <w:szCs w:val="14"/>
                  </w:rPr>
                  <w:t xml:space="preserve">type here</w:t>
                </w:r>
              </w:sdtContent>
            </w:sdt>
          </w:p>
        </w:tc>
        <w:tc>
          <w:tcPr>
            <w:tcW w:type="dxa" w:w="1474"/>
          </w:tcPr>
          <w:p>
            <w:pPr>
              <w:keepNext/>
              <w:spacing w:after="0"/>
            </w:pPr>
            <w:r/>
            <w:sdt>
              <w:sdtPr>
                <w:rPr>
                  <w:sz w:val="14"/>
                  <w:szCs w:val="14"/>
                </w:rPr>
                <w:alias w:val="M06.S5.ai1.caught_by"/>
                <w:tag w:val="M06.S5.ai1.caught_by"/>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M06.S5.ai1.truth"/>
                <w:tag w:val="M06.S5.ai1.truth"/>
                <w:text/>
              </w:sdtPr>
              <w:sdtContent>
                <w:r>
                  <w:rPr>
                    <w:sz w:val="14"/>
                    <w:szCs w:val="14"/>
                  </w:rPr>
                  <w:t xml:space="preserve">type here</w:t>
                </w:r>
              </w:sdtContent>
            </w:sdt>
          </w:p>
        </w:tc>
        <w:tc>
          <w:tcPr>
            <w:tcW w:type="dxa" w:w="1417"/>
          </w:tcPr>
          <w:p>
            <w:pPr>
              <w:keepNext/>
              <w:spacing w:after="0"/>
            </w:pPr>
            <w:r/>
            <w:sdt>
              <w:sdtPr>
                <w:rPr>
                  <w:sz w:val="14"/>
                  <w:szCs w:val="14"/>
                </w:rPr>
                <w:alias w:val="M06.S5.ai1.error_type"/>
                <w:tag w:val="M06.S5.ai1.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M06.S5.ai1.verdict"/>
                <w:tag w:val="M06.S5.ai1.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M06.S5.ai2.tool"/>
                <w:tag w:val="M06.S5.ai2.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M06.S5.ai2.said"/>
                <w:tag w:val="M06.S5.ai2.said"/>
                <w:text/>
              </w:sdtPr>
              <w:sdtContent>
                <w:r>
                  <w:rPr>
                    <w:sz w:val="14"/>
                    <w:szCs w:val="14"/>
                  </w:rPr>
                  <w:t xml:space="preserve">type here</w:t>
                </w:r>
              </w:sdtContent>
            </w:sdt>
          </w:p>
        </w:tc>
        <w:tc>
          <w:tcPr>
            <w:tcW w:type="dxa" w:w="1474"/>
          </w:tcPr>
          <w:p>
            <w:pPr>
              <w:keepNext/>
              <w:spacing w:after="0"/>
            </w:pPr>
            <w:r/>
            <w:sdt>
              <w:sdtPr>
                <w:rPr>
                  <w:sz w:val="14"/>
                  <w:szCs w:val="14"/>
                </w:rPr>
                <w:alias w:val="M06.S5.ai2.caught_by"/>
                <w:tag w:val="M06.S5.ai2.caught_by"/>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M06.S5.ai2.truth"/>
                <w:tag w:val="M06.S5.ai2.truth"/>
                <w:text/>
              </w:sdtPr>
              <w:sdtContent>
                <w:r>
                  <w:rPr>
                    <w:sz w:val="14"/>
                    <w:szCs w:val="14"/>
                  </w:rPr>
                  <w:t xml:space="preserve">type here</w:t>
                </w:r>
              </w:sdtContent>
            </w:sdt>
          </w:p>
        </w:tc>
        <w:tc>
          <w:tcPr>
            <w:tcW w:type="dxa" w:w="1417"/>
          </w:tcPr>
          <w:p>
            <w:pPr>
              <w:keepNext/>
              <w:spacing w:after="0"/>
            </w:pPr>
            <w:r/>
            <w:sdt>
              <w:sdtPr>
                <w:rPr>
                  <w:sz w:val="14"/>
                  <w:szCs w:val="14"/>
                </w:rPr>
                <w:alias w:val="M06.S5.ai2.error_type"/>
                <w:tag w:val="M06.S5.ai2.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M06.S5.ai2.verdict"/>
                <w:tag w:val="M06.S5.ai2.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M06.S5.ai3.tool"/>
                <w:tag w:val="M06.S5.ai3.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spacing w:after="0"/>
            </w:pPr>
            <w:r/>
            <w:sdt>
              <w:sdtPr>
                <w:rPr>
                  <w:sz w:val="14"/>
                  <w:szCs w:val="14"/>
                </w:rPr>
                <w:alias w:val="M06.S5.ai3.said"/>
                <w:tag w:val="M06.S5.ai3.said"/>
                <w:text/>
              </w:sdtPr>
              <w:sdtContent>
                <w:r>
                  <w:rPr>
                    <w:sz w:val="14"/>
                    <w:szCs w:val="14"/>
                  </w:rPr>
                  <w:t xml:space="preserve">type here</w:t>
                </w:r>
              </w:sdtContent>
            </w:sdt>
          </w:p>
        </w:tc>
        <w:tc>
          <w:tcPr>
            <w:tcW w:type="dxa" w:w="1474"/>
          </w:tcPr>
          <w:p>
            <w:pPr>
              <w:spacing w:after="0"/>
            </w:pPr>
            <w:r/>
            <w:sdt>
              <w:sdtPr>
                <w:rPr>
                  <w:sz w:val="14"/>
                  <w:szCs w:val="14"/>
                </w:rPr>
                <w:alias w:val="M06.S5.ai3.caught_by"/>
                <w:tag w:val="M06.S5.ai3.caught_by"/>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spacing w:after="0"/>
            </w:pPr>
            <w:r/>
            <w:sdt>
              <w:sdtPr>
                <w:rPr>
                  <w:sz w:val="14"/>
                  <w:szCs w:val="14"/>
                </w:rPr>
                <w:alias w:val="M06.S5.ai3.truth"/>
                <w:tag w:val="M06.S5.ai3.truth"/>
                <w:text/>
              </w:sdtPr>
              <w:sdtContent>
                <w:r>
                  <w:rPr>
                    <w:sz w:val="14"/>
                    <w:szCs w:val="14"/>
                  </w:rPr>
                  <w:t xml:space="preserve">type here</w:t>
                </w:r>
              </w:sdtContent>
            </w:sdt>
          </w:p>
        </w:tc>
        <w:tc>
          <w:tcPr>
            <w:tcW w:type="dxa" w:w="1417"/>
          </w:tcPr>
          <w:p>
            <w:pPr>
              <w:spacing w:after="0"/>
            </w:pPr>
            <w:r/>
            <w:sdt>
              <w:sdtPr>
                <w:rPr>
                  <w:sz w:val="14"/>
                  <w:szCs w:val="14"/>
                </w:rPr>
                <w:alias w:val="M06.S5.ai3.error_type"/>
                <w:tag w:val="M06.S5.ai3.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 xml:space="preserve">Select ▾</w:t>
                </w:r>
              </w:sdtContent>
            </w:sdt>
          </w:p>
        </w:tc>
        <w:tc>
          <w:tcPr>
            <w:tcW w:type="dxa" w:w="964"/>
          </w:tcPr>
          <w:p>
            <w:pPr>
              <w:spacing w:after="0"/>
            </w:pPr>
            <w:r/>
            <w:sdt>
              <w:sdtPr>
                <w:rPr>
                  <w:sz w:val="14"/>
                  <w:szCs w:val="14"/>
                </w:rPr>
                <w:alias w:val="M06.S5.ai3.verdict"/>
                <w:tag w:val="M06.S5.ai3.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bl>
    <w:p>
      <w:pPr>
        <w:spacing w:after="40" w:before="0"/>
      </w:pPr>
    </w:p>
    <w:p>
      <w:pPr>
        <w:keepNext/>
        <w:spacing w:after="20" w:before="4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Physics</w:t>
            </w:r>
          </w:p>
        </w:tc>
        <w:tc>
          <w:tcPr>
            <w:tcW w:type="dxa" w:w="737"/>
            <w:shd w:val="clear" w:color="auto" w:fill="D9D9D9"/>
          </w:tcPr>
          <w:p>
            <w:pPr>
              <w:keepNext/>
              <w:spacing w:after="0"/>
            </w:pPr>
            <w:r/>
            <w:r>
              <w:rPr>
                <w:b/>
                <w:i w:val="0"/>
                <w:color w:val="000000"/>
                <w:sz w:val="13"/>
              </w:rPr>
              <w:t>Business</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07: Autonomous Mobile Manipulator for Hospital Housekeeping &amp; Patient-Room Clutter Clearing</w:t>
            </w:r>
          </w:p>
        </w:tc>
        <w:tc>
          <w:tcPr>
            <w:tcW w:type="dxa" w:w="737"/>
          </w:tcPr>
          <w:p>
            <w:pPr>
              <w:keepNext/>
              <w:spacing w:after="0"/>
            </w:pPr>
            <w:r/>
            <w:sdt>
              <w:sdtPr>
                <w:rPr>
                  <w:sz w:val="14"/>
                  <w:szCs w:val="14"/>
                </w:rPr>
                <w:alias w:val="M06.S5.peer_M07.problem"/>
                <w:tag w:val="M06.S5.peer_M07.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06.S5.peer_M07.physics"/>
                <w:tag w:val="M06.S5.peer_M07.physic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06.S5.peer_M07.business"/>
                <w:tag w:val="M06.S5.peer_M07.busines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06.S5.peer_M07.data"/>
                <w:tag w:val="M06.S5.peer_M07.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06.S5.peer_M07.clarity"/>
                <w:tag w:val="M06.S5.peer_M07.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keepNext/>
              <w:spacing w:after="0"/>
            </w:pPr>
            <w:r/>
            <w:sdt>
              <w:sdtPr>
                <w:rPr>
                  <w:sz w:val="14"/>
                  <w:szCs w:val="14"/>
                </w:rPr>
                <w:alias w:val="M06.S5.peer_M07.best_moment"/>
                <w:tag w:val="M06.S5.peer_M07.best_moment"/>
                <w:text/>
              </w:sdtPr>
              <w:sdtContent>
                <w:r>
                  <w:rPr>
                    <w:sz w:val="14"/>
                    <w:szCs w:val="14"/>
                  </w:rPr>
                  <w:t xml:space="preserve">type here</w:t>
                </w:r>
              </w:sdtContent>
            </w:sdt>
          </w:p>
        </w:tc>
        <w:tc>
          <w:tcPr>
            <w:tcW w:type="dxa" w:w="2891"/>
          </w:tcPr>
          <w:p>
            <w:pPr>
              <w:keepNext/>
              <w:spacing w:after="0"/>
            </w:pPr>
            <w:r/>
            <w:sdt>
              <w:sdtPr>
                <w:rPr>
                  <w:sz w:val="14"/>
                  <w:szCs w:val="14"/>
                </w:rPr>
                <w:alias w:val="M06.S5.peer_M07.question"/>
                <w:tag w:val="M06.S5.peer_M07.question"/>
                <w:text/>
              </w:sdtPr>
              <w:sdtContent>
                <w:r>
                  <w:rPr>
                    <w:sz w:val="14"/>
                    <w:szCs w:val="14"/>
                  </w:rPr>
                  <w:t xml:space="preserve">type here</w:t>
                </w:r>
              </w:sdtContent>
            </w:sdt>
          </w:p>
        </w:tc>
      </w:tr>
      <w:tr>
        <w:trPr>
          <w:trHeight w:val="510" w:hRule="atLeast"/>
          <w:cantSplit/>
        </w:trPr>
        <w:tc>
          <w:tcPr>
            <w:tcW w:type="dxa" w:w="2154"/>
          </w:tcPr>
          <w:p>
            <w:pPr>
              <w:spacing w:after="0"/>
            </w:pPr>
            <w:r/>
            <w:r>
              <w:rPr>
                <w:b w:val="0"/>
                <w:i w:val="0"/>
                <w:color w:val="000000"/>
                <w:sz w:val="14"/>
              </w:rPr>
              <w:t>Group 12: Autonomous Pipeline Surveillance UAV</w:t>
            </w:r>
          </w:p>
        </w:tc>
        <w:tc>
          <w:tcPr>
            <w:tcW w:type="dxa" w:w="737"/>
          </w:tcPr>
          <w:p>
            <w:pPr>
              <w:spacing w:after="0"/>
            </w:pPr>
            <w:r/>
            <w:sdt>
              <w:sdtPr>
                <w:rPr>
                  <w:sz w:val="14"/>
                  <w:szCs w:val="14"/>
                </w:rPr>
                <w:alias w:val="M06.S5.peer_M12.problem"/>
                <w:tag w:val="M06.S5.peer_M12.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06.S5.peer_M12.physics"/>
                <w:tag w:val="M06.S5.peer_M12.physic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06.S5.peer_M12.business"/>
                <w:tag w:val="M06.S5.peer_M12.busines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06.S5.peer_M12.data"/>
                <w:tag w:val="M06.S5.peer_M12.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06.S5.peer_M12.clarity"/>
                <w:tag w:val="M06.S5.peer_M12.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spacing w:after="0"/>
            </w:pPr>
            <w:r/>
            <w:sdt>
              <w:sdtPr>
                <w:rPr>
                  <w:sz w:val="14"/>
                  <w:szCs w:val="14"/>
                </w:rPr>
                <w:alias w:val="M06.S5.peer_M12.best_moment"/>
                <w:tag w:val="M06.S5.peer_M12.best_moment"/>
                <w:text/>
              </w:sdtPr>
              <w:sdtContent>
                <w:r>
                  <w:rPr>
                    <w:sz w:val="14"/>
                    <w:szCs w:val="14"/>
                  </w:rPr>
                  <w:t xml:space="preserve">type here</w:t>
                </w:r>
              </w:sdtContent>
            </w:sdt>
          </w:p>
        </w:tc>
        <w:tc>
          <w:tcPr>
            <w:tcW w:type="dxa" w:w="2891"/>
          </w:tcPr>
          <w:p>
            <w:pPr>
              <w:spacing w:after="0"/>
            </w:pPr>
            <w:r/>
            <w:sdt>
              <w:sdtPr>
                <w:rPr>
                  <w:sz w:val="14"/>
                  <w:szCs w:val="14"/>
                </w:rPr>
                <w:alias w:val="M06.S5.peer_M12.question"/>
                <w:tag w:val="M06.S5.peer_M12.question"/>
                <w:text/>
              </w:sdtPr>
              <w:sdtContent>
                <w:r>
                  <w:rPr>
                    <w:sz w:val="14"/>
                    <w:szCs w:val="14"/>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 &amp; Research Consent</w:t>
      </w:r>
      <w:r>
        <w:rPr>
          <w:b w:val="0"/>
          <w:i/>
          <w:color w:val="000000"/>
          <w:sz w:val="17"/>
        </w:rPr>
        <w:t xml:space="preserve">    unmarked · one row per member · answer honestly</w:t>
      </w:r>
    </w:p>
    <w:p>
      <w:pPr>
        <w:keepNext/>
        <w:spacing w:after="40" w:before="0"/>
      </w:pPr>
      <w:r>
        <w:rPr>
          <w:b w:val="0"/>
          <w:i/>
          <w:color w:val="333333"/>
          <w:sz w:val="15"/>
        </w:rPr>
        <w:t>These answers do not change your marks. They help improve the course and are used in anonymised research only if you consent in the sign-off below. Commit share: your commits ÷ the group's commits in your folder (git shortlog -sn -- &lt;folder&gt;).</w:t>
      </w:r>
    </w:p>
    <w:tbl>
      <w:tblPr>
        <w:tblStyle w:val="TableGrid"/>
        <w:tblW w:type="auto" w:w="0"/>
        <w:jc w:val="center"/>
        <w:tblLayout w:type="fixed"/>
        <w:tblLook w:firstColumn="1" w:firstRow="1" w:lastColumn="0" w:lastRow="0" w:noHBand="0" w:noVBand="1" w:val="04A0"/>
      </w:tblPr>
      <w:tblGrid>
        <w:gridCol w:w="1701"/>
        <w:gridCol w:w="850"/>
        <w:gridCol w:w="1247"/>
        <w:gridCol w:w="1304"/>
        <w:gridCol w:w="1474"/>
        <w:gridCol w:w="1020"/>
        <w:gridCol w:w="1304"/>
        <w:gridCol w:w="1304"/>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247"/>
            <w:shd w:val="clear" w:color="auto" w:fill="D9D9D9"/>
          </w:tcPr>
          <w:p>
            <w:pPr>
              <w:keepNext/>
              <w:spacing w:after="0"/>
            </w:pPr>
            <w:r/>
            <w:r>
              <w:rPr>
                <w:b/>
                <w:i w:val="0"/>
                <w:color w:val="000000"/>
                <w:sz w:val="12"/>
              </w:rPr>
              <w:t>My declared role matched my actual work (1 = not at all, 5 = fully)</w:t>
            </w:r>
          </w:p>
        </w:tc>
        <w:tc>
          <w:tcPr>
            <w:tcW w:type="dxa" w:w="1304"/>
            <w:shd w:val="clear" w:color="auto" w:fill="D9D9D9"/>
          </w:tcPr>
          <w:p>
            <w:pPr>
              <w:keepNext/>
              <w:spacing w:after="0"/>
            </w:pPr>
            <w:r/>
            <w:r>
              <w:rPr>
                <w:b/>
                <w:i w:val="0"/>
                <w:color w:val="000000"/>
                <w:sz w:val="12"/>
              </w:rPr>
              <w:t>I learned a skill outside my role (robotics ↔ business)</w:t>
            </w:r>
          </w:p>
        </w:tc>
        <w:tc>
          <w:tcPr>
            <w:tcW w:type="dxa" w:w="1474"/>
            <w:shd w:val="clear" w:color="auto" w:fill="D9D9D9"/>
          </w:tcPr>
          <w:p>
            <w:pPr>
              <w:keepNext/>
              <w:spacing w:after="0"/>
            </w:pPr>
            <w:r/>
            <w:r>
              <w:rPr>
                <w:b/>
                <w:i w:val="0"/>
                <w:color w:val="000000"/>
                <w:sz w:val="12"/>
              </w:rPr>
              <w:t>Scripts I mainly wrote (file names)</w:t>
            </w:r>
          </w:p>
        </w:tc>
        <w:tc>
          <w:tcPr>
            <w:tcW w:type="dxa" w:w="1020"/>
            <w:shd w:val="clear" w:color="auto" w:fill="D9D9D9"/>
          </w:tcPr>
          <w:p>
            <w:pPr>
              <w:keepNext/>
              <w:spacing w:after="0"/>
            </w:pPr>
            <w:r/>
            <w:r>
              <w:rPr>
                <w:b/>
                <w:i w:val="0"/>
                <w:color w:val="000000"/>
                <w:sz w:val="12"/>
              </w:rPr>
              <w:t>My commit share (%)</w:t>
            </w:r>
          </w:p>
        </w:tc>
        <w:tc>
          <w:tcPr>
            <w:tcW w:type="dxa" w:w="1304"/>
            <w:shd w:val="clear" w:color="auto" w:fill="D9D9D9"/>
          </w:tcPr>
          <w:p>
            <w:pPr>
              <w:keepNext/>
              <w:spacing w:after="0"/>
            </w:pPr>
            <w:r/>
            <w:r>
              <w:rPr>
                <w:b/>
                <w:i w:val="0"/>
                <w:color w:val="000000"/>
                <w:sz w:val="12"/>
              </w:rPr>
              <w:t>Share of my writing first drafted with AI</w:t>
            </w:r>
          </w:p>
        </w:tc>
        <w:tc>
          <w:tcPr>
            <w:tcW w:type="dxa" w:w="1304"/>
            <w:shd w:val="clear" w:color="auto" w:fill="D9D9D9"/>
          </w:tcPr>
          <w:p>
            <w:pPr>
              <w:keepNext/>
              <w:spacing w:after="0"/>
            </w:pPr>
            <w:r/>
            <w:r>
              <w:rPr>
                <w:b/>
                <w:i w:val="0"/>
                <w:color w:val="000000"/>
                <w:sz w:val="12"/>
              </w:rPr>
              <w:t>Wrong AI facts / code I personally caught</w:t>
            </w:r>
          </w:p>
        </w:tc>
      </w:tr>
      <w:tr>
        <w:trPr>
          <w:trHeight w:val="454" w:hRule="atLeast"/>
          <w:cantSplit/>
        </w:trPr>
        <w:tc>
          <w:tcPr>
            <w:tcW w:type="dxa" w:w="1701"/>
          </w:tcPr>
          <w:p>
            <w:pPr>
              <w:keepNext/>
              <w:spacing w:after="0"/>
            </w:pPr>
            <w:r/>
            <w:r>
              <w:rPr>
                <w:b w:val="0"/>
                <w:i w:val="0"/>
                <w:color w:val="000000"/>
                <w:sz w:val="14"/>
              </w:rPr>
              <w:t>Arush Ashish Patil (E048)</w:t>
            </w:r>
          </w:p>
        </w:tc>
        <w:tc>
          <w:tcPr>
            <w:tcW w:type="dxa" w:w="850"/>
          </w:tcPr>
          <w:p>
            <w:pPr>
              <w:keepNext/>
              <w:spacing w:after="0"/>
            </w:pPr>
            <w:r/>
            <w:sdt>
              <w:sdtPr>
                <w:rPr>
                  <w:sz w:val="14"/>
                  <w:szCs w:val="14"/>
                </w:rPr>
                <w:alias w:val="M06.S6.E048.hours"/>
                <w:tag w:val="M06.S6.E048.hours"/>
                <w:text/>
              </w:sdtPr>
              <w:sdtContent>
                <w:r>
                  <w:rPr>
                    <w:sz w:val="14"/>
                    <w:szCs w:val="14"/>
                  </w:rPr>
                  <w:t xml:space="preserve">type here</w:t>
                </w:r>
              </w:sdtContent>
            </w:sdt>
          </w:p>
        </w:tc>
        <w:tc>
          <w:tcPr>
            <w:tcW w:type="dxa" w:w="1247"/>
          </w:tcPr>
          <w:p>
            <w:pPr>
              <w:keepNext/>
              <w:spacing w:after="0"/>
            </w:pPr>
            <w:r/>
            <w:sdt>
              <w:sdtPr>
                <w:rPr>
                  <w:sz w:val="14"/>
                  <w:szCs w:val="14"/>
                </w:rPr>
                <w:alias w:val="M06.S6.E048.role_fidelity"/>
                <w:tag w:val="M06.S6.E048.role_fidelity"/>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04"/>
          </w:tcPr>
          <w:p>
            <w:pPr>
              <w:keepNext/>
              <w:spacing w:after="0"/>
            </w:pPr>
            <w:r/>
            <w:sdt>
              <w:sdtPr>
                <w:rPr>
                  <w:sz w:val="14"/>
                  <w:szCs w:val="14"/>
                </w:rPr>
                <w:alias w:val="M06.S6.E048.cross_disciplinary_skill"/>
                <w:tag w:val="M06.S6.E048.cross_disciplinary_skill"/>
                <w:dropDownList>
                  <w:listItem w:displayText="Select ▾" w:value=""/>
                  <w:listItem w:displayText="Yes" w:value="Yes"/>
                  <w:listItem w:displayText="No" w:value="No"/>
                </w:dropDownList>
              </w:sdtPr>
              <w:sdtContent>
                <w:r>
                  <w:rPr>
                    <w:sz w:val="14"/>
                    <w:szCs w:val="14"/>
                  </w:rPr>
                  <w:t xml:space="preserve">Select ▾</w:t>
                </w:r>
              </w:sdtContent>
            </w:sdt>
          </w:p>
        </w:tc>
        <w:tc>
          <w:tcPr>
            <w:tcW w:type="dxa" w:w="1474"/>
          </w:tcPr>
          <w:p>
            <w:pPr>
              <w:keepNext/>
              <w:spacing w:after="0"/>
            </w:pPr>
            <w:r/>
            <w:sdt>
              <w:sdtPr>
                <w:rPr>
                  <w:sz w:val="14"/>
                  <w:szCs w:val="14"/>
                </w:rPr>
                <w:alias w:val="M06.S6.E048.scripts_authored"/>
                <w:tag w:val="M06.S6.E048.scripts_authored"/>
                <w:text/>
              </w:sdtPr>
              <w:sdtContent>
                <w:r>
                  <w:rPr>
                    <w:sz w:val="14"/>
                    <w:szCs w:val="14"/>
                  </w:rPr>
                  <w:t xml:space="preserve">type here</w:t>
                </w:r>
              </w:sdtContent>
            </w:sdt>
          </w:p>
        </w:tc>
        <w:tc>
          <w:tcPr>
            <w:tcW w:type="dxa" w:w="1020"/>
          </w:tcPr>
          <w:p>
            <w:pPr>
              <w:keepNext/>
              <w:spacing w:after="0"/>
            </w:pPr>
            <w:r/>
            <w:sdt>
              <w:sdtPr>
                <w:rPr>
                  <w:sz w:val="14"/>
                  <w:szCs w:val="14"/>
                </w:rPr>
                <w:alias w:val="M06.S6.E048.commit_share"/>
                <w:tag w:val="M06.S6.E048.commit_share"/>
                <w:text/>
              </w:sdtPr>
              <w:sdtContent>
                <w:r>
                  <w:rPr>
                    <w:sz w:val="14"/>
                    <w:szCs w:val="14"/>
                  </w:rPr>
                  <w:t xml:space="preserve">type here</w:t>
                </w:r>
              </w:sdtContent>
            </w:sdt>
          </w:p>
        </w:tc>
        <w:tc>
          <w:tcPr>
            <w:tcW w:type="dxa" w:w="1304"/>
          </w:tcPr>
          <w:p>
            <w:pPr>
              <w:keepNext/>
              <w:spacing w:after="0"/>
            </w:pPr>
            <w:r/>
            <w:sdt>
              <w:sdtPr>
                <w:rPr>
                  <w:sz w:val="14"/>
                  <w:szCs w:val="14"/>
                </w:rPr>
                <w:alias w:val="M06.S6.E048.ai_draft_share"/>
                <w:tag w:val="M06.S6.E048.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304"/>
          </w:tcPr>
          <w:p>
            <w:pPr>
              <w:keepNext/>
              <w:spacing w:after="0"/>
            </w:pPr>
            <w:r/>
            <w:sdt>
              <w:sdtPr>
                <w:rPr>
                  <w:sz w:val="14"/>
                  <w:szCs w:val="14"/>
                </w:rPr>
                <w:alias w:val="M06.S6.E048.ai_errors_caught"/>
                <w:tag w:val="M06.S6.E048.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Ronit Rajput (E052)</w:t>
            </w:r>
          </w:p>
        </w:tc>
        <w:tc>
          <w:tcPr>
            <w:tcW w:type="dxa" w:w="850"/>
          </w:tcPr>
          <w:p>
            <w:pPr>
              <w:keepNext/>
              <w:spacing w:after="0"/>
            </w:pPr>
            <w:r/>
            <w:sdt>
              <w:sdtPr>
                <w:rPr>
                  <w:sz w:val="14"/>
                  <w:szCs w:val="14"/>
                </w:rPr>
                <w:alias w:val="M06.S6.E052.hours"/>
                <w:tag w:val="M06.S6.E052.hours"/>
                <w:text/>
              </w:sdtPr>
              <w:sdtContent>
                <w:r>
                  <w:rPr>
                    <w:sz w:val="14"/>
                    <w:szCs w:val="14"/>
                  </w:rPr>
                  <w:t xml:space="preserve">type here</w:t>
                </w:r>
              </w:sdtContent>
            </w:sdt>
          </w:p>
        </w:tc>
        <w:tc>
          <w:tcPr>
            <w:tcW w:type="dxa" w:w="1247"/>
          </w:tcPr>
          <w:p>
            <w:pPr>
              <w:keepNext/>
              <w:spacing w:after="0"/>
            </w:pPr>
            <w:r/>
            <w:sdt>
              <w:sdtPr>
                <w:rPr>
                  <w:sz w:val="14"/>
                  <w:szCs w:val="14"/>
                </w:rPr>
                <w:alias w:val="M06.S6.E052.role_fidelity"/>
                <w:tag w:val="M06.S6.E052.role_fidelity"/>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04"/>
          </w:tcPr>
          <w:p>
            <w:pPr>
              <w:keepNext/>
              <w:spacing w:after="0"/>
            </w:pPr>
            <w:r/>
            <w:sdt>
              <w:sdtPr>
                <w:rPr>
                  <w:sz w:val="14"/>
                  <w:szCs w:val="14"/>
                </w:rPr>
                <w:alias w:val="M06.S6.E052.cross_disciplinary_skill"/>
                <w:tag w:val="M06.S6.E052.cross_disciplinary_skill"/>
                <w:dropDownList>
                  <w:listItem w:displayText="Select ▾" w:value=""/>
                  <w:listItem w:displayText="Yes" w:value="Yes"/>
                  <w:listItem w:displayText="No" w:value="No"/>
                </w:dropDownList>
              </w:sdtPr>
              <w:sdtContent>
                <w:r>
                  <w:rPr>
                    <w:sz w:val="14"/>
                    <w:szCs w:val="14"/>
                  </w:rPr>
                  <w:t xml:space="preserve">Select ▾</w:t>
                </w:r>
              </w:sdtContent>
            </w:sdt>
          </w:p>
        </w:tc>
        <w:tc>
          <w:tcPr>
            <w:tcW w:type="dxa" w:w="1474"/>
          </w:tcPr>
          <w:p>
            <w:pPr>
              <w:keepNext/>
              <w:spacing w:after="0"/>
            </w:pPr>
            <w:r/>
            <w:sdt>
              <w:sdtPr>
                <w:rPr>
                  <w:sz w:val="14"/>
                  <w:szCs w:val="14"/>
                </w:rPr>
                <w:alias w:val="M06.S6.E052.scripts_authored"/>
                <w:tag w:val="M06.S6.E052.scripts_authored"/>
                <w:text/>
              </w:sdtPr>
              <w:sdtContent>
                <w:r>
                  <w:rPr>
                    <w:sz w:val="14"/>
                    <w:szCs w:val="14"/>
                  </w:rPr>
                  <w:t xml:space="preserve">type here</w:t>
                </w:r>
              </w:sdtContent>
            </w:sdt>
          </w:p>
        </w:tc>
        <w:tc>
          <w:tcPr>
            <w:tcW w:type="dxa" w:w="1020"/>
          </w:tcPr>
          <w:p>
            <w:pPr>
              <w:keepNext/>
              <w:spacing w:after="0"/>
            </w:pPr>
            <w:r/>
            <w:sdt>
              <w:sdtPr>
                <w:rPr>
                  <w:sz w:val="14"/>
                  <w:szCs w:val="14"/>
                </w:rPr>
                <w:alias w:val="M06.S6.E052.commit_share"/>
                <w:tag w:val="M06.S6.E052.commit_share"/>
                <w:text/>
              </w:sdtPr>
              <w:sdtContent>
                <w:r>
                  <w:rPr>
                    <w:sz w:val="14"/>
                    <w:szCs w:val="14"/>
                  </w:rPr>
                  <w:t xml:space="preserve">type here</w:t>
                </w:r>
              </w:sdtContent>
            </w:sdt>
          </w:p>
        </w:tc>
        <w:tc>
          <w:tcPr>
            <w:tcW w:type="dxa" w:w="1304"/>
          </w:tcPr>
          <w:p>
            <w:pPr>
              <w:keepNext/>
              <w:spacing w:after="0"/>
            </w:pPr>
            <w:r/>
            <w:sdt>
              <w:sdtPr>
                <w:rPr>
                  <w:sz w:val="14"/>
                  <w:szCs w:val="14"/>
                </w:rPr>
                <w:alias w:val="M06.S6.E052.ai_draft_share"/>
                <w:tag w:val="M06.S6.E052.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304"/>
          </w:tcPr>
          <w:p>
            <w:pPr>
              <w:keepNext/>
              <w:spacing w:after="0"/>
            </w:pPr>
            <w:r/>
            <w:sdt>
              <w:sdtPr>
                <w:rPr>
                  <w:sz w:val="14"/>
                  <w:szCs w:val="14"/>
                </w:rPr>
                <w:alias w:val="M06.S6.E052.ai_errors_caught"/>
                <w:tag w:val="M06.S6.E052.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spacing w:after="0"/>
            </w:pPr>
            <w:r/>
            <w:r>
              <w:rPr>
                <w:b w:val="0"/>
                <w:i w:val="0"/>
                <w:color w:val="000000"/>
                <w:sz w:val="14"/>
              </w:rPr>
              <w:t>Harshvardhan Sahi (E058)</w:t>
            </w:r>
          </w:p>
        </w:tc>
        <w:tc>
          <w:tcPr>
            <w:tcW w:type="dxa" w:w="850"/>
          </w:tcPr>
          <w:p>
            <w:pPr>
              <w:spacing w:after="0"/>
            </w:pPr>
            <w:r/>
            <w:sdt>
              <w:sdtPr>
                <w:rPr>
                  <w:sz w:val="14"/>
                  <w:szCs w:val="14"/>
                </w:rPr>
                <w:alias w:val="M06.S6.E058.hours"/>
                <w:tag w:val="M06.S6.E058.hours"/>
                <w:text/>
              </w:sdtPr>
              <w:sdtContent>
                <w:r>
                  <w:rPr>
                    <w:sz w:val="14"/>
                    <w:szCs w:val="14"/>
                  </w:rPr>
                  <w:t xml:space="preserve">type here</w:t>
                </w:r>
              </w:sdtContent>
            </w:sdt>
          </w:p>
        </w:tc>
        <w:tc>
          <w:tcPr>
            <w:tcW w:type="dxa" w:w="1247"/>
          </w:tcPr>
          <w:p>
            <w:pPr>
              <w:spacing w:after="0"/>
            </w:pPr>
            <w:r/>
            <w:sdt>
              <w:sdtPr>
                <w:rPr>
                  <w:sz w:val="14"/>
                  <w:szCs w:val="14"/>
                </w:rPr>
                <w:alias w:val="M06.S6.E058.role_fidelity"/>
                <w:tag w:val="M06.S6.E058.role_fidelity"/>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04"/>
          </w:tcPr>
          <w:p>
            <w:pPr>
              <w:spacing w:after="0"/>
            </w:pPr>
            <w:r/>
            <w:sdt>
              <w:sdtPr>
                <w:rPr>
                  <w:sz w:val="14"/>
                  <w:szCs w:val="14"/>
                </w:rPr>
                <w:alias w:val="M06.S6.E058.cross_disciplinary_skill"/>
                <w:tag w:val="M06.S6.E058.cross_disciplinary_skill"/>
                <w:dropDownList>
                  <w:listItem w:displayText="Select ▾" w:value=""/>
                  <w:listItem w:displayText="Yes" w:value="Yes"/>
                  <w:listItem w:displayText="No" w:value="No"/>
                </w:dropDownList>
              </w:sdtPr>
              <w:sdtContent>
                <w:r>
                  <w:rPr>
                    <w:sz w:val="14"/>
                    <w:szCs w:val="14"/>
                  </w:rPr>
                  <w:t xml:space="preserve">Select ▾</w:t>
                </w:r>
              </w:sdtContent>
            </w:sdt>
          </w:p>
        </w:tc>
        <w:tc>
          <w:tcPr>
            <w:tcW w:type="dxa" w:w="1474"/>
          </w:tcPr>
          <w:p>
            <w:pPr>
              <w:spacing w:after="0"/>
            </w:pPr>
            <w:r/>
            <w:sdt>
              <w:sdtPr>
                <w:rPr>
                  <w:sz w:val="14"/>
                  <w:szCs w:val="14"/>
                </w:rPr>
                <w:alias w:val="M06.S6.E058.scripts_authored"/>
                <w:tag w:val="M06.S6.E058.scripts_authored"/>
                <w:text/>
              </w:sdtPr>
              <w:sdtContent>
                <w:r>
                  <w:rPr>
                    <w:sz w:val="14"/>
                    <w:szCs w:val="14"/>
                  </w:rPr>
                  <w:t xml:space="preserve">type here</w:t>
                </w:r>
              </w:sdtContent>
            </w:sdt>
          </w:p>
        </w:tc>
        <w:tc>
          <w:tcPr>
            <w:tcW w:type="dxa" w:w="1020"/>
          </w:tcPr>
          <w:p>
            <w:pPr>
              <w:spacing w:after="0"/>
            </w:pPr>
            <w:r/>
            <w:sdt>
              <w:sdtPr>
                <w:rPr>
                  <w:sz w:val="14"/>
                  <w:szCs w:val="14"/>
                </w:rPr>
                <w:alias w:val="M06.S6.E058.commit_share"/>
                <w:tag w:val="M06.S6.E058.commit_share"/>
                <w:text/>
              </w:sdtPr>
              <w:sdtContent>
                <w:r>
                  <w:rPr>
                    <w:sz w:val="14"/>
                    <w:szCs w:val="14"/>
                  </w:rPr>
                  <w:t xml:space="preserve">type here</w:t>
                </w:r>
              </w:sdtContent>
            </w:sdt>
          </w:p>
        </w:tc>
        <w:tc>
          <w:tcPr>
            <w:tcW w:type="dxa" w:w="1304"/>
          </w:tcPr>
          <w:p>
            <w:pPr>
              <w:spacing w:after="0"/>
            </w:pPr>
            <w:r/>
            <w:sdt>
              <w:sdtPr>
                <w:rPr>
                  <w:sz w:val="14"/>
                  <w:szCs w:val="14"/>
                </w:rPr>
                <w:alias w:val="M06.S6.E058.ai_draft_share"/>
                <w:tag w:val="M06.S6.E058.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304"/>
          </w:tcPr>
          <w:p>
            <w:pPr>
              <w:spacing w:after="0"/>
            </w:pPr>
            <w:r/>
            <w:sdt>
              <w:sdtPr>
                <w:rPr>
                  <w:sz w:val="14"/>
                  <w:szCs w:val="14"/>
                </w:rPr>
                <w:alias w:val="M06.S6.E058.ai_errors_caught"/>
                <w:tag w:val="M06.S6.E058.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1701"/>
        <w:gridCol w:w="1474"/>
        <w:gridCol w:w="3515"/>
        <w:gridCol w:w="3515"/>
      </w:tblGrid>
      <w:tr>
        <w:trPr>
          <w:cantSplit/>
        </w:trPr>
        <w:tc>
          <w:tcPr>
            <w:tcW w:type="dxa" w:w="1701"/>
            <w:shd w:val="clear" w:color="auto" w:fill="D9D9D9"/>
          </w:tcPr>
          <w:p>
            <w:pPr>
              <w:keepNext/>
              <w:spacing w:after="0"/>
            </w:pPr>
            <w:r/>
            <w:r>
              <w:rPr>
                <w:b/>
                <w:i w:val="0"/>
                <w:color w:val="000000"/>
                <w:sz w:val="13"/>
              </w:rPr>
              <w:t>Member</w:t>
            </w:r>
          </w:p>
        </w:tc>
        <w:tc>
          <w:tcPr>
            <w:tcW w:type="dxa" w:w="1474"/>
            <w:shd w:val="clear" w:color="auto" w:fill="D9D9D9"/>
          </w:tcPr>
          <w:p>
            <w:pPr>
              <w:keepNext/>
              <w:spacing w:after="0"/>
            </w:pPr>
            <w:r/>
            <w:r>
              <w:rPr>
                <w:b/>
                <w:i w:val="0"/>
                <w:color w:val="000000"/>
                <w:sz w:val="13"/>
              </w:rPr>
              <w:t>Before this course I had used a physics simulator</w:t>
            </w:r>
          </w:p>
        </w:tc>
        <w:tc>
          <w:tcPr>
            <w:tcW w:type="dxa" w:w="3515"/>
            <w:shd w:val="clear" w:color="auto" w:fill="D9D9D9"/>
          </w:tcPr>
          <w:p>
            <w:pPr>
              <w:keepNext/>
              <w:spacing w:after="0"/>
            </w:pPr>
            <w:r/>
            <w:r>
              <w:rPr>
                <w:b/>
                <w:i w:val="0"/>
                <w:color w:val="000000"/>
                <w:sz w:val="13"/>
              </w:rPr>
              <w:t>The most valuable thing I learned (one line)</w:t>
            </w:r>
          </w:p>
        </w:tc>
        <w:tc>
          <w:tcPr>
            <w:tcW w:type="dxa" w:w="3515"/>
            <w:shd w:val="clear" w:color="auto" w:fill="D9D9D9"/>
          </w:tcPr>
          <w:p>
            <w:pPr>
              <w:keepNext/>
              <w:spacing w:after="0"/>
            </w:pPr>
            <w:r/>
            <w:r>
              <w:rPr>
                <w:b/>
                <w:i w:val="0"/>
                <w:color w:val="000000"/>
                <w:sz w:val="13"/>
              </w:rPr>
              <w:t>One thing I would change in this course (one line)</w:t>
            </w:r>
          </w:p>
        </w:tc>
      </w:tr>
      <w:tr>
        <w:trPr>
          <w:trHeight w:val="454" w:hRule="atLeast"/>
          <w:cantSplit/>
        </w:trPr>
        <w:tc>
          <w:tcPr>
            <w:tcW w:type="dxa" w:w="1701"/>
          </w:tcPr>
          <w:p>
            <w:pPr>
              <w:keepNext/>
              <w:spacing w:after="0"/>
            </w:pPr>
            <w:r/>
            <w:r>
              <w:rPr>
                <w:b w:val="0"/>
                <w:i w:val="0"/>
                <w:color w:val="000000"/>
                <w:sz w:val="14"/>
              </w:rPr>
              <w:t>Arush Ashish Patil (E048)</w:t>
            </w:r>
          </w:p>
        </w:tc>
        <w:tc>
          <w:tcPr>
            <w:tcW w:type="dxa" w:w="1474"/>
          </w:tcPr>
          <w:p>
            <w:pPr>
              <w:keepNext/>
              <w:spacing w:after="0"/>
            </w:pPr>
            <w:r/>
            <w:sdt>
              <w:sdtPr>
                <w:rPr>
                  <w:sz w:val="14"/>
                  <w:szCs w:val="14"/>
                </w:rPr>
                <w:alias w:val="M06.S6.E048.prior_simulator"/>
                <w:tag w:val="M06.S6.E048.prior_simulator"/>
                <w:dropDownList>
                  <w:listItem w:displayText="Select ▾" w:value=""/>
                  <w:listItem w:displayText="Yes" w:value="Yes"/>
                  <w:listItem w:displayText="No" w:value="No"/>
                </w:dropDownList>
              </w:sdtPr>
              <w:sdtContent>
                <w:r>
                  <w:rPr>
                    <w:sz w:val="14"/>
                    <w:szCs w:val="14"/>
                  </w:rPr>
                  <w:t xml:space="preserve">Select ▾</w:t>
                </w:r>
              </w:sdtContent>
            </w:sdt>
          </w:p>
        </w:tc>
        <w:tc>
          <w:tcPr>
            <w:tcW w:type="dxa" w:w="3515"/>
          </w:tcPr>
          <w:p>
            <w:pPr>
              <w:keepNext/>
              <w:spacing w:after="0"/>
            </w:pPr>
            <w:r/>
            <w:sdt>
              <w:sdtPr>
                <w:rPr>
                  <w:sz w:val="14"/>
                  <w:szCs w:val="14"/>
                </w:rPr>
                <w:alias w:val="M06.S6.E048.most_valuable"/>
                <w:tag w:val="M06.S6.E048.most_valuable"/>
                <w:text/>
              </w:sdtPr>
              <w:sdtContent>
                <w:r>
                  <w:rPr>
                    <w:sz w:val="14"/>
                    <w:szCs w:val="14"/>
                  </w:rPr>
                  <w:t xml:space="preserve">type here</w:t>
                </w:r>
              </w:sdtContent>
            </w:sdt>
          </w:p>
        </w:tc>
        <w:tc>
          <w:tcPr>
            <w:tcW w:type="dxa" w:w="3515"/>
          </w:tcPr>
          <w:p>
            <w:pPr>
              <w:keepNext/>
              <w:spacing w:after="0"/>
            </w:pPr>
            <w:r/>
            <w:sdt>
              <w:sdtPr>
                <w:rPr>
                  <w:sz w:val="14"/>
                  <w:szCs w:val="14"/>
                </w:rPr>
                <w:alias w:val="M06.S6.E048.change_one_thing"/>
                <w:tag w:val="M06.S6.E048.change_one_thing"/>
                <w:text/>
              </w:sdtPr>
              <w:sdtContent>
                <w:r>
                  <w:rPr>
                    <w:sz w:val="14"/>
                    <w:szCs w:val="14"/>
                  </w:rPr>
                  <w:t xml:space="preserve">type here</w:t>
                </w:r>
              </w:sdtContent>
            </w:sdt>
          </w:p>
        </w:tc>
      </w:tr>
      <w:tr>
        <w:trPr>
          <w:trHeight w:val="454" w:hRule="atLeast"/>
          <w:cantSplit/>
        </w:trPr>
        <w:tc>
          <w:tcPr>
            <w:tcW w:type="dxa" w:w="1701"/>
          </w:tcPr>
          <w:p>
            <w:pPr>
              <w:keepNext/>
              <w:spacing w:after="0"/>
            </w:pPr>
            <w:r/>
            <w:r>
              <w:rPr>
                <w:b w:val="0"/>
                <w:i w:val="0"/>
                <w:color w:val="000000"/>
                <w:sz w:val="14"/>
              </w:rPr>
              <w:t>Ronit Rajput (E052)</w:t>
            </w:r>
          </w:p>
        </w:tc>
        <w:tc>
          <w:tcPr>
            <w:tcW w:type="dxa" w:w="1474"/>
          </w:tcPr>
          <w:p>
            <w:pPr>
              <w:keepNext/>
              <w:spacing w:after="0"/>
            </w:pPr>
            <w:r/>
            <w:sdt>
              <w:sdtPr>
                <w:rPr>
                  <w:sz w:val="14"/>
                  <w:szCs w:val="14"/>
                </w:rPr>
                <w:alias w:val="M06.S6.E052.prior_simulator"/>
                <w:tag w:val="M06.S6.E052.prior_simulator"/>
                <w:dropDownList>
                  <w:listItem w:displayText="Select ▾" w:value=""/>
                  <w:listItem w:displayText="Yes" w:value="Yes"/>
                  <w:listItem w:displayText="No" w:value="No"/>
                </w:dropDownList>
              </w:sdtPr>
              <w:sdtContent>
                <w:r>
                  <w:rPr>
                    <w:sz w:val="14"/>
                    <w:szCs w:val="14"/>
                  </w:rPr>
                  <w:t xml:space="preserve">Select ▾</w:t>
                </w:r>
              </w:sdtContent>
            </w:sdt>
          </w:p>
        </w:tc>
        <w:tc>
          <w:tcPr>
            <w:tcW w:type="dxa" w:w="3515"/>
          </w:tcPr>
          <w:p>
            <w:pPr>
              <w:keepNext/>
              <w:spacing w:after="0"/>
            </w:pPr>
            <w:r/>
            <w:sdt>
              <w:sdtPr>
                <w:rPr>
                  <w:sz w:val="14"/>
                  <w:szCs w:val="14"/>
                </w:rPr>
                <w:alias w:val="M06.S6.E052.most_valuable"/>
                <w:tag w:val="M06.S6.E052.most_valuable"/>
                <w:text/>
              </w:sdtPr>
              <w:sdtContent>
                <w:r>
                  <w:rPr>
                    <w:sz w:val="14"/>
                    <w:szCs w:val="14"/>
                  </w:rPr>
                  <w:t xml:space="preserve">type here</w:t>
                </w:r>
              </w:sdtContent>
            </w:sdt>
          </w:p>
        </w:tc>
        <w:tc>
          <w:tcPr>
            <w:tcW w:type="dxa" w:w="3515"/>
          </w:tcPr>
          <w:p>
            <w:pPr>
              <w:keepNext/>
              <w:spacing w:after="0"/>
            </w:pPr>
            <w:r/>
            <w:sdt>
              <w:sdtPr>
                <w:rPr>
                  <w:sz w:val="14"/>
                  <w:szCs w:val="14"/>
                </w:rPr>
                <w:alias w:val="M06.S6.E052.change_one_thing"/>
                <w:tag w:val="M06.S6.E052.change_one_thing"/>
                <w:text/>
              </w:sdtPr>
              <w:sdtContent>
                <w:r>
                  <w:rPr>
                    <w:sz w:val="14"/>
                    <w:szCs w:val="14"/>
                  </w:rPr>
                  <w:t xml:space="preserve">type here</w:t>
                </w:r>
              </w:sdtContent>
            </w:sdt>
          </w:p>
        </w:tc>
      </w:tr>
      <w:tr>
        <w:trPr>
          <w:trHeight w:val="454" w:hRule="atLeast"/>
          <w:cantSplit/>
        </w:trPr>
        <w:tc>
          <w:tcPr>
            <w:tcW w:type="dxa" w:w="1701"/>
          </w:tcPr>
          <w:p>
            <w:pPr>
              <w:spacing w:after="0"/>
            </w:pPr>
            <w:r/>
            <w:r>
              <w:rPr>
                <w:b w:val="0"/>
                <w:i w:val="0"/>
                <w:color w:val="000000"/>
                <w:sz w:val="14"/>
              </w:rPr>
              <w:t>Harshvardhan Sahi (E058)</w:t>
            </w:r>
          </w:p>
        </w:tc>
        <w:tc>
          <w:tcPr>
            <w:tcW w:type="dxa" w:w="1474"/>
          </w:tcPr>
          <w:p>
            <w:pPr>
              <w:spacing w:after="0"/>
            </w:pPr>
            <w:r/>
            <w:sdt>
              <w:sdtPr>
                <w:rPr>
                  <w:sz w:val="14"/>
                  <w:szCs w:val="14"/>
                </w:rPr>
                <w:alias w:val="M06.S6.E058.prior_simulator"/>
                <w:tag w:val="M06.S6.E058.prior_simulator"/>
                <w:dropDownList>
                  <w:listItem w:displayText="Select ▾" w:value=""/>
                  <w:listItem w:displayText="Yes" w:value="Yes"/>
                  <w:listItem w:displayText="No" w:value="No"/>
                </w:dropDownList>
              </w:sdtPr>
              <w:sdtContent>
                <w:r>
                  <w:rPr>
                    <w:sz w:val="14"/>
                    <w:szCs w:val="14"/>
                  </w:rPr>
                  <w:t xml:space="preserve">Select ▾</w:t>
                </w:r>
              </w:sdtContent>
            </w:sdt>
          </w:p>
        </w:tc>
        <w:tc>
          <w:tcPr>
            <w:tcW w:type="dxa" w:w="3515"/>
          </w:tcPr>
          <w:p>
            <w:pPr>
              <w:spacing w:after="0"/>
            </w:pPr>
            <w:r/>
            <w:sdt>
              <w:sdtPr>
                <w:rPr>
                  <w:sz w:val="14"/>
                  <w:szCs w:val="14"/>
                </w:rPr>
                <w:alias w:val="M06.S6.E058.most_valuable"/>
                <w:tag w:val="M06.S6.E058.most_valuable"/>
                <w:text/>
              </w:sdtPr>
              <w:sdtContent>
                <w:r>
                  <w:rPr>
                    <w:sz w:val="14"/>
                    <w:szCs w:val="14"/>
                  </w:rPr>
                  <w:t xml:space="preserve">type here</w:t>
                </w:r>
              </w:sdtContent>
            </w:sdt>
          </w:p>
        </w:tc>
        <w:tc>
          <w:tcPr>
            <w:tcW w:type="dxa" w:w="3515"/>
          </w:tcPr>
          <w:p>
            <w:pPr>
              <w:spacing w:after="0"/>
            </w:pPr>
            <w:r/>
            <w:sdt>
              <w:sdtPr>
                <w:rPr>
                  <w:sz w:val="14"/>
                  <w:szCs w:val="14"/>
                </w:rPr>
                <w:alias w:val="M06.S6.E058.change_one_thing"/>
                <w:tag w:val="M06.S6.E058.change_one_thing"/>
                <w:text/>
              </w:sdtPr>
              <w:sdtContent>
                <w:r>
                  <w:rPr>
                    <w:sz w:val="14"/>
                    <w:szCs w:val="14"/>
                  </w:rPr>
                  <w:t xml:space="preserve">type here</w:t>
                </w:r>
              </w:sdtContent>
            </w:sdt>
          </w:p>
        </w:tc>
      </w:tr>
    </w:tbl>
    <w:p>
      <w:pPr>
        <w:spacing w:after="40" w:before="0"/>
      </w:pPr>
    </w:p>
    <w:p>
      <w:pPr>
        <w:keepNext/>
        <w:spacing w:after="20" w:before="4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verified baseline friction, governing standards</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model</w:t>
            </w:r>
          </w:p>
        </w:tc>
        <w:tc>
          <w:tcPr>
            <w:tcW w:type="dxa" w:w="6803"/>
          </w:tcPr>
          <w:p>
            <w:pPr>
              <w:keepNext/>
              <w:spacing w:after="0"/>
            </w:pPr>
            <w:r/>
            <w:r>
              <w:rPr>
                <w:b w:val="0"/>
                <w:i w:val="0"/>
                <w:color w:val="000000"/>
                <w:sz w:val="15"/>
              </w:rPr>
              <w:t>Section 2: MJCF model, FSM, equations, control law</w:t>
            </w:r>
          </w:p>
        </w:tc>
      </w:tr>
      <w:tr>
        <w:trPr>
          <w:cantSplit/>
        </w:trPr>
        <w:tc>
          <w:tcPr>
            <w:tcW w:type="dxa" w:w="3402"/>
            <w:shd w:val="clear" w:color="auto" w:fill="F2F2F2"/>
          </w:tcPr>
          <w:p>
            <w:pPr>
              <w:keepNext/>
              <w:spacing w:after="0"/>
            </w:pPr>
            <w:r/>
            <w:r>
              <w:rPr>
                <w:b/>
                <w:i w:val="0"/>
                <w:color w:val="000000"/>
                <w:sz w:val="15"/>
              </w:rPr>
              <w:t>IV. Techno-economics &amp; evaluation</w:t>
            </w:r>
          </w:p>
        </w:tc>
        <w:tc>
          <w:tcPr>
            <w:tcW w:type="dxa" w:w="6803"/>
          </w:tcPr>
          <w:p>
            <w:pPr>
              <w:keepNext/>
              <w:spacing w:after="0"/>
            </w:pPr>
            <w:r/>
            <w:r>
              <w:rPr>
                <w:b w:val="0"/>
                <w:i w:val="0"/>
                <w:color w:val="000000"/>
                <w:sz w:val="15"/>
              </w:rPr>
              <w:t>Sections 3–4: CSBS model, FMEA, Monte Carlo results, statistics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Sim-to-real gap, assumptions in the business model, AI audit lessons</w:t>
            </w:r>
          </w:p>
        </w:tc>
      </w:tr>
      <w:tr>
        <w:trPr>
          <w:cantSplit/>
        </w:trPr>
        <w:tc>
          <w:tcPr>
            <w:tcW w:type="dxa" w:w="3402"/>
            <w:shd w:val="clear" w:color="auto" w:fill="F2F2F2"/>
          </w:tcPr>
          <w:p>
            <w:pPr>
              <w:spacing w:after="0"/>
            </w:pPr>
            <w:r/>
            <w:r>
              <w:rPr>
                <w:b/>
                <w:i w:val="0"/>
                <w:color w:val="000000"/>
                <w:sz w:val="15"/>
              </w:rPr>
              <w:t>Target venues (titles sheet)</w:t>
            </w:r>
          </w:p>
        </w:tc>
        <w:tc>
          <w:tcPr>
            <w:tcW w:type="dxa" w:w="6803"/>
          </w:tcPr>
          <w:p>
            <w:pPr>
              <w:spacing w:after="0"/>
            </w:pPr>
            <w:r/>
            <w:r>
              <w:rPr>
                <w:b w:val="0"/>
                <w:i w:val="0"/>
                <w:color w:val="000000"/>
                <w:sz w:val="15"/>
              </w:rPr>
              <w:t>A: IEEE INDICON   ·   B: IEEE CASE</w:t>
            </w:r>
          </w:p>
        </w:tc>
      </w:tr>
    </w:tbl>
    <w:p>
      <w:pPr>
        <w:spacing w:after="40" w:before="0"/>
      </w:pPr>
    </w:p>
    <w:p>
      <w:pPr>
        <w:spacing w:after="40" w:before="120"/>
        <w:keepNext/>
        <w:pBdr>
          <w:bottom w:val="single" w:sz="8" w:space="1" w:color="000000"/>
        </w:pBdr>
      </w:pPr>
      <w:r>
        <w:rPr>
          <w:b/>
          <w:i w:val="0"/>
          <w:color w:val="000000"/>
          <w:sz w:val="22"/>
        </w:rPr>
        <w:t>Individual 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our model loads and our controller and business scripts run from the repository;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Arush Ashish Patil (E048)</w:t>
            </w:r>
          </w:p>
        </w:tc>
        <w:tc>
          <w:tcPr>
            <w:tcW w:type="dxa" w:w="1247"/>
          </w:tcPr>
          <w:p>
            <w:pPr>
              <w:keepNext/>
              <w:spacing w:after="0"/>
            </w:pPr>
            <w:r/>
            <w:sdt>
              <w:sdtPr>
                <w:rPr>
                  <w:sz w:val="15"/>
                  <w:szCs w:val="15"/>
                </w:rPr>
                <w:alias w:val="M06.SIGN.E048.original"/>
                <w:tag w:val="M06.SIGN.E048.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M06.SIGN.E048.code_runs"/>
                <w:tag w:val="M06.SIGN.E048.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M06.SIGN.E048.viva_ready"/>
                <w:tag w:val="M06.SIGN.E048.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M06.SIGN.E048.research_consent"/>
                <w:tag w:val="M06.SIGN.E048.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Ronit Rajput (E052)</w:t>
            </w:r>
          </w:p>
        </w:tc>
        <w:tc>
          <w:tcPr>
            <w:tcW w:type="dxa" w:w="1247"/>
          </w:tcPr>
          <w:p>
            <w:pPr>
              <w:keepNext/>
              <w:spacing w:after="0"/>
            </w:pPr>
            <w:r/>
            <w:sdt>
              <w:sdtPr>
                <w:rPr>
                  <w:sz w:val="15"/>
                  <w:szCs w:val="15"/>
                </w:rPr>
                <w:alias w:val="M06.SIGN.E052.original"/>
                <w:tag w:val="M06.SIGN.E052.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M06.SIGN.E052.code_runs"/>
                <w:tag w:val="M06.SIGN.E052.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M06.SIGN.E052.viva_ready"/>
                <w:tag w:val="M06.SIGN.E052.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M06.SIGN.E052.research_consent"/>
                <w:tag w:val="M06.SIGN.E052.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spacing w:after="0"/>
            </w:pPr>
            <w:r/>
            <w:r>
              <w:rPr>
                <w:b w:val="0"/>
                <w:i w:val="0"/>
                <w:color w:val="000000"/>
                <w:sz w:val="15"/>
              </w:rPr>
              <w:t>Harshvardhan Sahi (E058)</w:t>
            </w:r>
          </w:p>
        </w:tc>
        <w:tc>
          <w:tcPr>
            <w:tcW w:type="dxa" w:w="1247"/>
          </w:tcPr>
          <w:p>
            <w:pPr>
              <w:spacing w:after="0"/>
            </w:pPr>
            <w:r/>
            <w:sdt>
              <w:sdtPr>
                <w:rPr>
                  <w:sz w:val="15"/>
                  <w:szCs w:val="15"/>
                </w:rPr>
                <w:alias w:val="M06.SIGN.E058.original"/>
                <w:tag w:val="M06.SIGN.E058.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M06.SIGN.E058.code_runs"/>
                <w:tag w:val="M06.SIGN.E058.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M06.SIGN.E058.viva_ready"/>
                <w:tag w:val="M06.SIGN.E058.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tc>
        <w:tc>
          <w:tcPr>
            <w:tcW w:type="dxa" w:w="1984"/>
          </w:tcPr>
          <w:p>
            <w:pPr>
              <w:spacing w:after="0"/>
            </w:pPr>
            <w:r/>
            <w:sdt>
              <w:sdtPr>
                <w:rPr>
                  <w:sz w:val="15"/>
                  <w:szCs w:val="15"/>
                </w:rPr>
                <w:alias w:val="M06.SIGN.E058.research_consent"/>
                <w:tag w:val="M06.SIGN.E058.research_consent"/>
                <w:dropDownList>
                  <w:listItem w:displayText="Select ▾" w:value=""/>
                  <w:listItem w:displayText="Yes" w:value="Yes"/>
                  <w:listItem w:displayText="No" w:value="No"/>
                </w:dropDownList>
              </w:sdtPr>
              <w:sdtContent>
                <w:r>
                  <w:rPr>
                    <w:sz w:val="15"/>
                    <w:szCs w:val="15"/>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MDRIIA 702CO0E012 · Group 06 · Commit the filled .docx + .pdf to Group_06_Arush_Ronit_Harshvardhan/docs/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