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60D5A6" wp14:paraId="6D2DCD96" wp14:textId="316E5934">
      <w:pPr>
        <w:rPr>
          <w:rFonts w:ascii="Arial" w:hAnsi="Arial"/>
          <w:b w:val="0"/>
          <w:bCs w:val="0"/>
          <w:i w:val="0"/>
          <w:iCs w:val="0"/>
          <w:caps w:val="0"/>
          <w:smallCaps w:val="0"/>
          <w:noProof w:val="0"/>
          <w:sz w:val="24"/>
          <w:szCs w:val="24"/>
          <w:lang w:val="en-US"/>
        </w:rPr>
      </w:pPr>
      <w:r w:rsidRPr="4A60D5A6" w:rsidR="43B05FB4">
        <w:rPr>
          <w:rFonts w:ascii="Arial" w:hAnsi="Arial"/>
          <w:b w:val="0"/>
          <w:bCs w:val="0"/>
          <w:i w:val="0"/>
          <w:iCs w:val="0"/>
          <w:caps w:val="0"/>
          <w:smallCaps w:val="0"/>
          <w:noProof w:val="0"/>
          <w:sz w:val="24"/>
          <w:szCs w:val="24"/>
          <w:lang w:val="en-US"/>
        </w:rPr>
        <w:t>ROS2's native build tooling is ament_cmake orchestrated by colcon — a fundamentally different build graph and dependency-resolution model than SCons. It's not practically retrofittable into an SConscript. But this repo already has precedent for exactly this kind of split build, so it's not a new problem to solve from scratch.</w:t>
      </w:r>
    </w:p>
    <w:p xmlns:wp14="http://schemas.microsoft.com/office/word/2010/wordml" w:rsidP="4A60D5A6" wp14:paraId="2FC33143" wp14:textId="4CEC89ED">
      <w:pPr>
        <w:pStyle w:val="Normal"/>
        <w:rPr>
          <w:rFonts w:ascii="Arial" w:hAnsi="Arial"/>
          <w:b w:val="1"/>
          <w:bCs w:val="1"/>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What I found in the actual build files</w:t>
      </w:r>
    </w:p>
    <w:p xmlns:wp14="http://schemas.microsoft.com/office/word/2010/wordml" w:rsidP="4A60D5A6" wp14:paraId="467B3B8E" wp14:textId="1348D9A8">
      <w:pPr>
        <w:rPr>
          <w:rFonts w:ascii="Arial" w:hAnsi="Arial"/>
          <w:b w:val="0"/>
          <w:bCs w:val="0"/>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CPM-Loader-ais/SConstruct</w:t>
      </w:r>
      <w:r w:rsidRPr="4A60D5A6" w:rsidR="43B05FB4">
        <w:rPr>
          <w:rFonts w:ascii="Arial" w:hAnsi="Arial"/>
          <w:b w:val="0"/>
          <w:bCs w:val="0"/>
          <w:i w:val="0"/>
          <w:iCs w:val="0"/>
          <w:caps w:val="0"/>
          <w:smallCaps w:val="0"/>
          <w:noProof w:val="0"/>
          <w:sz w:val="24"/>
          <w:szCs w:val="24"/>
          <w:lang w:val="en-US"/>
        </w:rPr>
        <w:t xml:space="preserve"> (the real top-level entry point) picks a target based on a PLATFORM env var:</w:t>
      </w:r>
    </w:p>
    <w:p xmlns:wp14="http://schemas.microsoft.com/office/word/2010/wordml" w:rsidP="4A60D5A6" wp14:paraId="2CA0744F" wp14:textId="290C6FC9">
      <w:pPr>
        <w:rPr>
          <w:rFonts w:ascii="Arial" w:hAnsi="Arial"/>
          <w:b w:val="0"/>
          <w:bCs w:val="0"/>
          <w:i w:val="0"/>
          <w:iCs w:val="0"/>
          <w:caps w:val="0"/>
          <w:smallCaps w:val="0"/>
          <w:noProof w:val="0"/>
          <w:sz w:val="24"/>
          <w:szCs w:val="24"/>
          <w:lang w:val="en-US"/>
        </w:rPr>
      </w:pPr>
      <w:r w:rsidRPr="4A60D5A6" w:rsidR="43B05FB4">
        <w:rPr>
          <w:rFonts w:ascii="Arial" w:hAnsi="Arial"/>
          <w:b w:val="0"/>
          <w:bCs w:val="0"/>
          <w:i w:val="0"/>
          <w:iCs w:val="0"/>
          <w:caps w:val="0"/>
          <w:smallCaps w:val="0"/>
          <w:noProof w:val="0"/>
          <w:sz w:val="24"/>
          <w:szCs w:val="24"/>
          <w:lang w:val="en-US"/>
        </w:rPr>
        <w:t>if _platform in ('A7H4', 'JTX2'):</w:t>
      </w:r>
      <w:r>
        <w:br/>
      </w:r>
      <w:r w:rsidRPr="4A60D5A6" w:rsidR="43B05FB4">
        <w:rPr>
          <w:rFonts w:ascii="Arial" w:hAnsi="Arial"/>
          <w:b w:val="0"/>
          <w:bCs w:val="0"/>
          <w:i w:val="0"/>
          <w:iCs w:val="0"/>
          <w:caps w:val="0"/>
          <w:smallCaps w:val="0"/>
          <w:noProof w:val="0"/>
          <w:sz w:val="24"/>
          <w:szCs w:val="24"/>
          <w:lang w:val="en-US"/>
        </w:rPr>
        <w:t xml:space="preserve">    _tgt_suffix = '...tgt_gcc_arm64_guest'</w:t>
      </w:r>
      <w:r>
        <w:br/>
      </w:r>
      <w:r w:rsidRPr="4A60D5A6" w:rsidR="43B05FB4">
        <w:rPr>
          <w:rFonts w:ascii="Arial" w:hAnsi="Arial"/>
          <w:b w:val="0"/>
          <w:bCs w:val="0"/>
          <w:i w:val="0"/>
          <w:iCs w:val="0"/>
          <w:caps w:val="0"/>
          <w:smallCaps w:val="0"/>
          <w:noProof w:val="0"/>
          <w:sz w:val="24"/>
          <w:szCs w:val="24"/>
          <w:lang w:val="en-US"/>
        </w:rPr>
        <w:t>else:</w:t>
      </w:r>
      <w:r>
        <w:br/>
      </w:r>
      <w:r w:rsidRPr="4A60D5A6" w:rsidR="43B05FB4">
        <w:rPr>
          <w:rFonts w:ascii="Arial" w:hAnsi="Arial"/>
          <w:b w:val="0"/>
          <w:bCs w:val="0"/>
          <w:i w:val="0"/>
          <w:iCs w:val="0"/>
          <w:caps w:val="0"/>
          <w:smallCaps w:val="0"/>
          <w:noProof w:val="0"/>
          <w:sz w:val="24"/>
          <w:szCs w:val="24"/>
          <w:lang w:val="en-US"/>
        </w:rPr>
        <w:t xml:space="preserve">    _tgt_suffix = '...tgt_gcc_5.1.0_a6n2'</w:t>
      </w:r>
      <w:r>
        <w:br/>
      </w:r>
    </w:p>
    <w:p xmlns:wp14="http://schemas.microsoft.com/office/word/2010/wordml" w:rsidP="4A60D5A6" wp14:paraId="12EE057C" wp14:textId="3A6ADF45">
      <w:pPr>
        <w:rPr>
          <w:rFonts w:ascii="Arial" w:hAnsi="Arial"/>
          <w:b w:val="0"/>
          <w:bCs w:val="0"/>
          <w:i w:val="0"/>
          <w:iCs w:val="0"/>
          <w:caps w:val="0"/>
          <w:smallCaps w:val="0"/>
          <w:noProof w:val="0"/>
          <w:sz w:val="24"/>
          <w:szCs w:val="24"/>
          <w:lang w:val="en-US"/>
        </w:rPr>
      </w:pPr>
      <w:r w:rsidRPr="4A60D5A6" w:rsidR="43B05FB4">
        <w:rPr>
          <w:rFonts w:ascii="Arial" w:hAnsi="Arial"/>
          <w:b w:val="0"/>
          <w:bCs w:val="0"/>
          <w:i w:val="0"/>
          <w:iCs w:val="0"/>
          <w:caps w:val="0"/>
          <w:smallCaps w:val="0"/>
          <w:noProof w:val="0"/>
          <w:sz w:val="24"/>
          <w:szCs w:val="24"/>
          <w:lang w:val="en-US"/>
        </w:rPr>
        <w:t>So there are (at least) two real cross-compilation targets in play: an older ARM/GCC-5.1.0 platform (</w:t>
      </w:r>
      <w:r w:rsidRPr="4A60D5A6" w:rsidR="43B05FB4">
        <w:rPr>
          <w:rFonts w:ascii="Arial" w:hAnsi="Arial"/>
          <w:b w:val="1"/>
          <w:bCs w:val="1"/>
          <w:i w:val="0"/>
          <w:iCs w:val="0"/>
          <w:caps w:val="0"/>
          <w:smallCaps w:val="0"/>
          <w:noProof w:val="0"/>
          <w:sz w:val="24"/>
          <w:szCs w:val="24"/>
          <w:lang w:val="en-US"/>
        </w:rPr>
        <w:t>A6N2</w:t>
      </w:r>
      <w:r w:rsidRPr="4A60D5A6" w:rsidR="43B05FB4">
        <w:rPr>
          <w:rFonts w:ascii="Arial" w:hAnsi="Arial"/>
          <w:b w:val="0"/>
          <w:bCs w:val="0"/>
          <w:i w:val="0"/>
          <w:iCs w:val="0"/>
          <w:caps w:val="0"/>
          <w:smallCaps w:val="0"/>
          <w:noProof w:val="0"/>
          <w:sz w:val="24"/>
          <w:szCs w:val="24"/>
          <w:lang w:val="en-US"/>
        </w:rPr>
        <w:t xml:space="preserve">) and a newer </w:t>
      </w:r>
      <w:r w:rsidRPr="4A60D5A6" w:rsidR="43B05FB4">
        <w:rPr>
          <w:rFonts w:ascii="Arial" w:hAnsi="Arial"/>
          <w:b w:val="1"/>
          <w:bCs w:val="1"/>
          <w:i w:val="0"/>
          <w:iCs w:val="0"/>
          <w:caps w:val="0"/>
          <w:smallCaps w:val="0"/>
          <w:noProof w:val="0"/>
          <w:sz w:val="24"/>
          <w:szCs w:val="24"/>
          <w:lang w:val="en-US"/>
        </w:rPr>
        <w:t>ARM64</w:t>
      </w:r>
      <w:r w:rsidRPr="4A60D5A6" w:rsidR="43B05FB4">
        <w:rPr>
          <w:rFonts w:ascii="Arial" w:hAnsi="Arial"/>
          <w:b w:val="0"/>
          <w:bCs w:val="0"/>
          <w:i w:val="0"/>
          <w:iCs w:val="0"/>
          <w:caps w:val="0"/>
          <w:smallCaps w:val="0"/>
          <w:noProof w:val="0"/>
          <w:sz w:val="24"/>
          <w:szCs w:val="24"/>
          <w:lang w:val="en-US"/>
        </w:rPr>
        <w:t xml:space="preserve"> platform used by </w:t>
      </w:r>
      <w:r w:rsidRPr="4A60D5A6" w:rsidR="43B05FB4">
        <w:rPr>
          <w:rFonts w:ascii="Arial" w:hAnsi="Arial"/>
          <w:b w:val="1"/>
          <w:bCs w:val="1"/>
          <w:i w:val="0"/>
          <w:iCs w:val="0"/>
          <w:caps w:val="0"/>
          <w:smallCaps w:val="0"/>
          <w:noProof w:val="0"/>
          <w:sz w:val="24"/>
          <w:szCs w:val="24"/>
          <w:lang w:val="en-US"/>
        </w:rPr>
        <w:t>A7H4</w:t>
      </w:r>
      <w:r w:rsidRPr="4A60D5A6" w:rsidR="43B05FB4">
        <w:rPr>
          <w:rFonts w:ascii="Arial" w:hAnsi="Arial"/>
          <w:b w:val="0"/>
          <w:bCs w:val="0"/>
          <w:i w:val="0"/>
          <w:iCs w:val="0"/>
          <w:caps w:val="0"/>
          <w:smallCaps w:val="0"/>
          <w:noProof w:val="0"/>
          <w:sz w:val="24"/>
          <w:szCs w:val="24"/>
          <w:lang w:val="en-US"/>
        </w:rPr>
        <w:t xml:space="preserve"> and </w:t>
      </w:r>
      <w:r w:rsidRPr="4A60D5A6" w:rsidR="43B05FB4">
        <w:rPr>
          <w:rFonts w:ascii="Arial" w:hAnsi="Arial"/>
          <w:b w:val="1"/>
          <w:bCs w:val="1"/>
          <w:i w:val="0"/>
          <w:iCs w:val="0"/>
          <w:caps w:val="0"/>
          <w:smallCaps w:val="0"/>
          <w:noProof w:val="0"/>
          <w:sz w:val="24"/>
          <w:szCs w:val="24"/>
          <w:lang w:val="en-US"/>
        </w:rPr>
        <w:t>JTX2</w:t>
      </w:r>
      <w:r w:rsidRPr="4A60D5A6" w:rsidR="43B05FB4">
        <w:rPr>
          <w:rFonts w:ascii="Arial" w:hAnsi="Arial"/>
          <w:b w:val="0"/>
          <w:bCs w:val="0"/>
          <w:i w:val="0"/>
          <w:iCs w:val="0"/>
          <w:caps w:val="0"/>
          <w:smallCaps w:val="0"/>
          <w:noProof w:val="0"/>
          <w:sz w:val="24"/>
          <w:szCs w:val="24"/>
          <w:lang w:val="en-US"/>
        </w:rPr>
        <w:t xml:space="preserve">. I'd bet </w:t>
      </w:r>
      <w:r w:rsidRPr="4A60D5A6" w:rsidR="43B05FB4">
        <w:rPr>
          <w:rFonts w:ascii="Arial" w:hAnsi="Arial"/>
          <w:b w:val="1"/>
          <w:bCs w:val="1"/>
          <w:i w:val="0"/>
          <w:iCs w:val="0"/>
          <w:caps w:val="0"/>
          <w:smallCaps w:val="0"/>
          <w:noProof w:val="0"/>
          <w:sz w:val="24"/>
          <w:szCs w:val="24"/>
          <w:lang w:val="en-US"/>
        </w:rPr>
        <w:t>JTX2 is an NVIDIA Jetson TX2</w:t>
      </w:r>
      <w:r w:rsidRPr="4A60D5A6" w:rsidR="43B05FB4">
        <w:rPr>
          <w:rFonts w:ascii="Arial" w:hAnsi="Arial"/>
          <w:b w:val="0"/>
          <w:bCs w:val="0"/>
          <w:i w:val="0"/>
          <w:iCs w:val="0"/>
          <w:caps w:val="0"/>
          <w:smallCaps w:val="0"/>
          <w:noProof w:val="0"/>
          <w:sz w:val="24"/>
          <w:szCs w:val="24"/>
          <w:lang w:val="en-US"/>
        </w:rPr>
        <w:t xml:space="preserve"> — a mainstream, officially-supported ROS2 deployment board. If that's right, it's genuinely good news: ROS2 isn't being forced onto exotic hardware, it'd be running on a platform it's designed for.</w:t>
      </w:r>
    </w:p>
    <w:p xmlns:wp14="http://schemas.microsoft.com/office/word/2010/wordml" w:rsidP="4A60D5A6" wp14:paraId="2DCECA5F" wp14:textId="446001F8">
      <w:pPr>
        <w:rPr>
          <w:rFonts w:ascii="Arial" w:hAnsi="Arial"/>
          <w:b w:val="0"/>
          <w:bCs w:val="0"/>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ais_build_tools/content/cross-toolchains</w:t>
      </w:r>
      <w:r w:rsidRPr="4A60D5A6" w:rsidR="43B05FB4">
        <w:rPr>
          <w:rFonts w:ascii="Arial" w:hAnsi="Arial"/>
          <w:b w:val="0"/>
          <w:bCs w:val="0"/>
          <w:i w:val="0"/>
          <w:iCs w:val="0"/>
          <w:caps w:val="0"/>
          <w:smallCaps w:val="0"/>
          <w:noProof w:val="0"/>
          <w:sz w:val="24"/>
          <w:szCs w:val="24"/>
          <w:lang w:val="en-US"/>
        </w:rPr>
        <w:t xml:space="preserve"> confirms real embedded targets: arm-linux-gnueabihf, aarch64-linux-gnu, and even a QNX variant (aarch64-unknown-nto-qnx7.1.0). This is genuine cross-compilation infrastructure, not a simulation-only setup.</w:t>
      </w:r>
    </w:p>
    <w:p xmlns:wp14="http://schemas.microsoft.com/office/word/2010/wordml" w:rsidP="4A60D5A6" wp14:paraId="1D0411F1" wp14:textId="66F2BDE0">
      <w:pPr>
        <w:rPr>
          <w:rFonts w:ascii="Arial" w:hAnsi="Arial"/>
          <w:b w:val="0"/>
          <w:bCs w:val="0"/>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Runtime launch is refreshingly simple</w:t>
      </w:r>
      <w:r w:rsidRPr="4A60D5A6" w:rsidR="43B05FB4">
        <w:rPr>
          <w:rFonts w:ascii="Arial" w:hAnsi="Arial"/>
          <w:b w:val="0"/>
          <w:bCs w:val="0"/>
          <w:i w:val="0"/>
          <w:iCs w:val="0"/>
          <w:caps w:val="0"/>
          <w:smallCaps w:val="0"/>
          <w:noProof w:val="0"/>
          <w:sz w:val="24"/>
          <w:szCs w:val="24"/>
          <w:lang w:val="en-US"/>
        </w:rPr>
        <w:t xml:space="preserve"> — scripts/startLpsSaJobMgrApp:</w:t>
      </w:r>
    </w:p>
    <w:p xmlns:wp14="http://schemas.microsoft.com/office/word/2010/wordml" w:rsidP="4A60D5A6" wp14:paraId="63DBD6D9" wp14:textId="5542E04B">
      <w:pPr>
        <w:rPr>
          <w:rFonts w:ascii="Arial" w:hAnsi="Arial"/>
          <w:b w:val="0"/>
          <w:bCs w:val="0"/>
          <w:i w:val="0"/>
          <w:iCs w:val="0"/>
          <w:caps w:val="0"/>
          <w:smallCaps w:val="0"/>
          <w:noProof w:val="0"/>
          <w:sz w:val="24"/>
          <w:szCs w:val="24"/>
          <w:lang w:val="en-US"/>
        </w:rPr>
      </w:pPr>
      <w:r w:rsidRPr="4A60D5A6" w:rsidR="43B05FB4">
        <w:rPr>
          <w:rFonts w:ascii="Arial" w:hAnsi="Arial"/>
          <w:b w:val="0"/>
          <w:bCs w:val="0"/>
          <w:i w:val="0"/>
          <w:iCs w:val="0"/>
          <w:caps w:val="0"/>
          <w:smallCaps w:val="0"/>
          <w:noProof w:val="0"/>
          <w:sz w:val="24"/>
          <w:szCs w:val="24"/>
          <w:lang w:val="en-US"/>
        </w:rPr>
        <w:t>cd ${ssp}/eta-ais</w:t>
      </w:r>
      <w:r>
        <w:br/>
      </w:r>
      <w:r w:rsidRPr="4A60D5A6" w:rsidR="43B05FB4">
        <w:rPr>
          <w:rFonts w:ascii="Arial" w:hAnsi="Arial"/>
          <w:b w:val="0"/>
          <w:bCs w:val="0"/>
          <w:i w:val="0"/>
          <w:iCs w:val="0"/>
          <w:caps w:val="0"/>
          <w:smallCaps w:val="0"/>
          <w:noProof w:val="0"/>
          <w:sz w:val="24"/>
          <w:szCs w:val="24"/>
          <w:lang w:val="en-US"/>
        </w:rPr>
        <w:t>. changeCatEnvToHere.sh</w:t>
      </w:r>
      <w:r>
        <w:br/>
      </w:r>
      <w:r w:rsidRPr="4A60D5A6" w:rsidR="43B05FB4">
        <w:rPr>
          <w:rFonts w:ascii="Arial" w:hAnsi="Arial"/>
          <w:b w:val="0"/>
          <w:bCs w:val="0"/>
          <w:i w:val="0"/>
          <w:iCs w:val="0"/>
          <w:caps w:val="0"/>
          <w:smallCaps w:val="0"/>
          <w:noProof w:val="0"/>
          <w:sz w:val="24"/>
          <w:szCs w:val="24"/>
          <w:lang w:val="en-US"/>
        </w:rPr>
        <w:t>./bin/LpsSaJobMgrApp --instance LpsSaJobMgrApp</w:t>
      </w:r>
      <w:r>
        <w:br/>
      </w:r>
    </w:p>
    <w:p xmlns:wp14="http://schemas.microsoft.com/office/word/2010/wordml" w:rsidP="4A60D5A6" wp14:paraId="555865DE" wp14:textId="73986884">
      <w:pPr>
        <w:rPr>
          <w:rFonts w:ascii="Arial" w:hAnsi="Arial"/>
          <w:b w:val="0"/>
          <w:bCs w:val="0"/>
          <w:i w:val="0"/>
          <w:iCs w:val="0"/>
          <w:caps w:val="0"/>
          <w:smallCaps w:val="0"/>
          <w:noProof w:val="0"/>
          <w:sz w:val="24"/>
          <w:szCs w:val="24"/>
          <w:lang w:val="en-US"/>
        </w:rPr>
      </w:pPr>
      <w:r w:rsidRPr="4A60D5A6" w:rsidR="43B05FB4">
        <w:rPr>
          <w:rFonts w:ascii="Arial" w:hAnsi="Arial"/>
          <w:b w:val="0"/>
          <w:bCs w:val="0"/>
          <w:i w:val="0"/>
          <w:iCs w:val="0"/>
          <w:caps w:val="0"/>
          <w:smallCaps w:val="0"/>
          <w:noProof w:val="0"/>
          <w:sz w:val="24"/>
          <w:szCs w:val="24"/>
          <w:lang w:val="en-US"/>
        </w:rPr>
        <w:t>Every AIS app, including scs itself (scripts/startScs → ./bin/scs), is just an independent executable launched the same way after sourcing an environment script. There's no monolithic multi-app binary to fight with.</w:t>
      </w:r>
    </w:p>
    <w:p xmlns:wp14="http://schemas.microsoft.com/office/word/2010/wordml" w:rsidP="4A60D5A6" wp14:paraId="2AECBA63" wp14:textId="40280D92">
      <w:pPr>
        <w:rPr>
          <w:rFonts w:ascii="Arial" w:hAnsi="Arial"/>
          <w:b w:val="0"/>
          <w:bCs w:val="0"/>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CMake isn't foreign to this build ecosystem either</w:t>
      </w:r>
      <w:r w:rsidRPr="4A60D5A6" w:rsidR="43B05FB4">
        <w:rPr>
          <w:rFonts w:ascii="Arial" w:hAnsi="Arial"/>
          <w:b w:val="0"/>
          <w:bCs w:val="0"/>
          <w:i w:val="0"/>
          <w:iCs w:val="0"/>
          <w:caps w:val="0"/>
          <w:smallCaps w:val="0"/>
          <w:noProof w:val="0"/>
          <w:sz w:val="24"/>
          <w:szCs w:val="24"/>
          <w:lang w:val="en-US"/>
        </w:rPr>
        <w:t xml:space="preserve"> — ais_build_tools/content/ already has a cmake/ directory and cmake-build.sh alongside all the SCons machinery. So a CMake-built component isn't an alien concept here.</w:t>
      </w:r>
    </w:p>
    <w:p xmlns:wp14="http://schemas.microsoft.com/office/word/2010/wordml" w:rsidP="4A60D5A6" wp14:paraId="2E874C66" wp14:textId="65BA88A1">
      <w:pPr>
        <w:pStyle w:val="Normal"/>
        <w:rPr>
          <w:rFonts w:ascii="Arial" w:hAnsi="Arial"/>
          <w:b w:val="1"/>
          <w:bCs w:val="1"/>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What this means concretely — three binaries, two build systems</w:t>
      </w:r>
    </w:p>
    <w:tbl>
      <w:tblPr>
        <w:tblStyle w:val="TableNormal"/>
        <w:bidiVisual w:val="0"/>
        <w:tblW w:w="0" w:type="auto"/>
        <w:tblBorders>
          <w:top w:val="single" w:color="2A2B2C" w:sz="6"/>
          <w:left w:val="single" w:color="2A2B2C" w:sz="6"/>
          <w:bottom w:val="single" w:color="2A2B2C" w:sz="6"/>
          <w:right w:val="single" w:color="2A2B2C" w:sz="6"/>
        </w:tblBorders>
        <w:tblLook w:val="06A0" w:firstRow="1" w:lastRow="0" w:firstColumn="1" w:lastColumn="0" w:noHBand="1" w:noVBand="1"/>
      </w:tblPr>
      <w:tblGrid>
        <w:gridCol w:w="1348"/>
        <w:gridCol w:w="1493"/>
        <w:gridCol w:w="6519"/>
      </w:tblGrid>
      <w:tr w:rsidR="4A60D5A6" w:rsidTr="4A60D5A6" w14:paraId="7CA68FE0">
        <w:trPr>
          <w:trHeight w:val="300"/>
        </w:trPr>
        <w:tc>
          <w:tcPr>
            <w:tcW w:w="1348"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5BAF26CF" w14:textId="602BDE2C">
            <w:pPr>
              <w:rPr>
                <w:rFonts w:ascii="Arial" w:hAnsi="Arial"/>
                <w:b w:val="1"/>
                <w:bCs w:val="1"/>
                <w:i w:val="0"/>
                <w:iCs w:val="0"/>
                <w:caps w:val="0"/>
                <w:smallCaps w:val="0"/>
                <w:sz w:val="24"/>
                <w:szCs w:val="24"/>
              </w:rPr>
            </w:pPr>
            <w:r w:rsidRPr="4A60D5A6" w:rsidR="4A60D5A6">
              <w:rPr>
                <w:rFonts w:ascii="Arial" w:hAnsi="Arial"/>
                <w:b w:val="1"/>
                <w:bCs w:val="1"/>
                <w:i w:val="0"/>
                <w:iCs w:val="0"/>
                <w:caps w:val="0"/>
                <w:smallCaps w:val="0"/>
                <w:sz w:val="24"/>
                <w:szCs w:val="24"/>
              </w:rPr>
              <w:t>Binary</w:t>
            </w:r>
          </w:p>
        </w:tc>
        <w:tc>
          <w:tcPr>
            <w:tcW w:w="149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2BE3EE80" w14:textId="73526DE3">
            <w:pPr>
              <w:rPr>
                <w:rFonts w:ascii="Arial" w:hAnsi="Arial"/>
                <w:b w:val="1"/>
                <w:bCs w:val="1"/>
                <w:i w:val="0"/>
                <w:iCs w:val="0"/>
                <w:caps w:val="0"/>
                <w:smallCaps w:val="0"/>
                <w:sz w:val="24"/>
                <w:szCs w:val="24"/>
              </w:rPr>
            </w:pPr>
            <w:r w:rsidRPr="4A60D5A6" w:rsidR="4A60D5A6">
              <w:rPr>
                <w:rFonts w:ascii="Arial" w:hAnsi="Arial"/>
                <w:b w:val="1"/>
                <w:bCs w:val="1"/>
                <w:i w:val="0"/>
                <w:iCs w:val="0"/>
                <w:caps w:val="0"/>
                <w:smallCaps w:val="0"/>
                <w:sz w:val="24"/>
                <w:szCs w:val="24"/>
              </w:rPr>
              <w:t>Build system</w:t>
            </w:r>
          </w:p>
        </w:tc>
        <w:tc>
          <w:tcPr>
            <w:tcW w:w="651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1A08A21E" w14:textId="67F4358B">
            <w:pPr>
              <w:rPr>
                <w:rFonts w:ascii="Arial" w:hAnsi="Arial"/>
                <w:b w:val="1"/>
                <w:bCs w:val="1"/>
                <w:i w:val="0"/>
                <w:iCs w:val="0"/>
                <w:caps w:val="0"/>
                <w:smallCaps w:val="0"/>
                <w:sz w:val="24"/>
                <w:szCs w:val="24"/>
              </w:rPr>
            </w:pPr>
            <w:r w:rsidRPr="4A60D5A6" w:rsidR="4A60D5A6">
              <w:rPr>
                <w:rFonts w:ascii="Arial" w:hAnsi="Arial"/>
                <w:b w:val="1"/>
                <w:bCs w:val="1"/>
                <w:i w:val="0"/>
                <w:iCs w:val="0"/>
                <w:caps w:val="0"/>
                <w:smallCaps w:val="0"/>
                <w:sz w:val="24"/>
                <w:szCs w:val="24"/>
              </w:rPr>
              <w:t>Notes</w:t>
            </w:r>
          </w:p>
        </w:tc>
      </w:tr>
      <w:tr w:rsidR="4A60D5A6" w:rsidTr="4A60D5A6" w14:paraId="6796A9CB">
        <w:trPr>
          <w:trHeight w:val="300"/>
        </w:trPr>
        <w:tc>
          <w:tcPr>
            <w:tcW w:w="1348"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7607B94B" w14:textId="2B95DA97">
            <w:pPr>
              <w:rPr>
                <w:rFonts w:ascii="Arial" w:hAnsi="Arial"/>
                <w:b w:val="1"/>
                <w:bCs w:val="1"/>
                <w:i w:val="0"/>
                <w:iCs w:val="0"/>
                <w:caps w:val="0"/>
                <w:smallCaps w:val="0"/>
                <w:sz w:val="24"/>
                <w:szCs w:val="24"/>
              </w:rPr>
            </w:pPr>
            <w:r w:rsidRPr="4A60D5A6" w:rsidR="4A60D5A6">
              <w:rPr>
                <w:rFonts w:ascii="Arial" w:hAnsi="Arial"/>
                <w:b w:val="1"/>
                <w:bCs w:val="1"/>
                <w:i w:val="0"/>
                <w:iCs w:val="0"/>
                <w:caps w:val="0"/>
                <w:smallCaps w:val="0"/>
                <w:sz w:val="24"/>
                <w:szCs w:val="24"/>
              </w:rPr>
              <w:t>JobMgrNode</w:t>
            </w:r>
          </w:p>
        </w:tc>
        <w:tc>
          <w:tcPr>
            <w:tcW w:w="149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646A9964" w14:textId="01033F63">
            <w:pPr>
              <w:rPr>
                <w:rFonts w:ascii="Arial" w:hAnsi="Arial"/>
                <w:b w:val="0"/>
                <w:bCs w:val="0"/>
                <w:i w:val="0"/>
                <w:iCs w:val="0"/>
                <w:caps w:val="0"/>
                <w:smallCaps w:val="0"/>
                <w:sz w:val="24"/>
                <w:szCs w:val="24"/>
              </w:rPr>
            </w:pPr>
            <w:r w:rsidRPr="4A60D5A6" w:rsidR="4A60D5A6">
              <w:rPr>
                <w:rFonts w:ascii="Arial" w:hAnsi="Arial"/>
                <w:b w:val="0"/>
                <w:bCs w:val="0"/>
                <w:i w:val="0"/>
                <w:iCs w:val="0"/>
                <w:caps w:val="0"/>
                <w:smallCaps w:val="0"/>
                <w:sz w:val="24"/>
                <w:szCs w:val="24"/>
              </w:rPr>
              <w:t>ament_cmake</w:t>
            </w:r>
            <w:r w:rsidRPr="4A60D5A6" w:rsidR="4A60D5A6">
              <w:rPr>
                <w:rFonts w:ascii="Arial" w:hAnsi="Arial"/>
                <w:b w:val="0"/>
                <w:bCs w:val="0"/>
                <w:i w:val="0"/>
                <w:iCs w:val="0"/>
                <w:caps w:val="0"/>
                <w:smallCaps w:val="0"/>
                <w:sz w:val="24"/>
                <w:szCs w:val="24"/>
              </w:rPr>
              <w:t xml:space="preserve"> + </w:t>
            </w:r>
            <w:r w:rsidRPr="4A60D5A6" w:rsidR="4A60D5A6">
              <w:rPr>
                <w:rFonts w:ascii="Arial" w:hAnsi="Arial"/>
                <w:b w:val="0"/>
                <w:bCs w:val="0"/>
                <w:i w:val="0"/>
                <w:iCs w:val="0"/>
                <w:caps w:val="0"/>
                <w:smallCaps w:val="0"/>
                <w:sz w:val="24"/>
                <w:szCs w:val="24"/>
              </w:rPr>
              <w:t>colcon</w:t>
            </w:r>
            <w:r w:rsidRPr="4A60D5A6" w:rsidR="4A60D5A6">
              <w:rPr>
                <w:rFonts w:ascii="Arial" w:hAnsi="Arial"/>
                <w:b w:val="0"/>
                <w:bCs w:val="0"/>
                <w:i w:val="0"/>
                <w:iCs w:val="0"/>
                <w:caps w:val="0"/>
                <w:smallCaps w:val="0"/>
                <w:sz w:val="24"/>
                <w:szCs w:val="24"/>
              </w:rPr>
              <w:t>, nothing else</w:t>
            </w:r>
          </w:p>
        </w:tc>
        <w:tc>
          <w:tcPr>
            <w:tcW w:w="651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15F61651" w14:textId="2820983D">
            <w:pPr>
              <w:rPr>
                <w:rFonts w:ascii="Arial" w:hAnsi="Arial"/>
                <w:b w:val="0"/>
                <w:bCs w:val="0"/>
                <w:i w:val="0"/>
                <w:iCs w:val="0"/>
                <w:caps w:val="0"/>
                <w:smallCaps w:val="0"/>
                <w:sz w:val="24"/>
                <w:szCs w:val="24"/>
              </w:rPr>
            </w:pPr>
            <w:r w:rsidRPr="4A60D5A6" w:rsidR="4A60D5A6">
              <w:rPr>
                <w:rFonts w:ascii="Arial" w:hAnsi="Arial"/>
                <w:b w:val="0"/>
                <w:bCs w:val="0"/>
                <w:i w:val="0"/>
                <w:iCs w:val="0"/>
                <w:caps w:val="0"/>
                <w:smallCaps w:val="0"/>
                <w:sz w:val="24"/>
                <w:szCs w:val="24"/>
              </w:rPr>
              <w:t xml:space="preserve">Pure ROS2 package. Needs to be cross-compiled against whichever target (A6N2/A7H4/JTX2) it's meant to run on — colcon supports this via </w:t>
            </w:r>
            <w:r w:rsidRPr="4A60D5A6" w:rsidR="4A60D5A6">
              <w:rPr>
                <w:rFonts w:ascii="Arial" w:hAnsi="Arial"/>
                <w:b w:val="0"/>
                <w:bCs w:val="0"/>
                <w:i w:val="0"/>
                <w:iCs w:val="0"/>
                <w:caps w:val="0"/>
                <w:smallCaps w:val="0"/>
                <w:sz w:val="24"/>
                <w:szCs w:val="24"/>
              </w:rPr>
              <w:t>--cmake-args</w:t>
            </w:r>
            <w:r w:rsidRPr="4A60D5A6" w:rsidR="4A60D5A6">
              <w:rPr>
                <w:rFonts w:ascii="Arial" w:hAnsi="Arial"/>
                <w:b w:val="0"/>
                <w:bCs w:val="0"/>
                <w:i w:val="0"/>
                <w:iCs w:val="0"/>
                <w:caps w:val="0"/>
                <w:smallCaps w:val="0"/>
                <w:sz w:val="24"/>
                <w:szCs w:val="24"/>
              </w:rPr>
              <w:t xml:space="preserve"> pointing at a toolchain file, and the toolchain files already exist under </w:t>
            </w:r>
            <w:r w:rsidRPr="4A60D5A6" w:rsidR="4A60D5A6">
              <w:rPr>
                <w:rFonts w:ascii="Arial" w:hAnsi="Arial"/>
                <w:b w:val="0"/>
                <w:bCs w:val="0"/>
                <w:i w:val="0"/>
                <w:iCs w:val="0"/>
                <w:caps w:val="0"/>
                <w:smallCaps w:val="0"/>
                <w:sz w:val="24"/>
                <w:szCs w:val="24"/>
              </w:rPr>
              <w:t>ais_build_tools/content/cross-toolchains</w:t>
            </w:r>
            <w:r w:rsidRPr="4A60D5A6" w:rsidR="4A60D5A6">
              <w:rPr>
                <w:rFonts w:ascii="Arial" w:hAnsi="Arial"/>
                <w:b w:val="0"/>
                <w:bCs w:val="0"/>
                <w:i w:val="0"/>
                <w:iCs w:val="0"/>
                <w:caps w:val="0"/>
                <w:smallCaps w:val="0"/>
                <w:sz w:val="24"/>
                <w:szCs w:val="24"/>
              </w:rPr>
              <w:t xml:space="preserve"> — reusing them for colcon rather than inventing new ones is the sane move.</w:t>
            </w:r>
          </w:p>
        </w:tc>
      </w:tr>
      <w:tr w:rsidR="4A60D5A6" w:rsidTr="4A60D5A6" w14:paraId="7A37EDBE">
        <w:trPr>
          <w:trHeight w:val="300"/>
        </w:trPr>
        <w:tc>
          <w:tcPr>
            <w:tcW w:w="1348"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16A63443" w14:textId="456CFD61">
            <w:pPr>
              <w:rPr>
                <w:rFonts w:ascii="Arial" w:hAnsi="Arial"/>
                <w:b w:val="1"/>
                <w:bCs w:val="1"/>
                <w:i w:val="0"/>
                <w:iCs w:val="0"/>
                <w:caps w:val="0"/>
                <w:smallCaps w:val="0"/>
                <w:sz w:val="24"/>
                <w:szCs w:val="24"/>
              </w:rPr>
            </w:pPr>
            <w:r w:rsidRPr="4A60D5A6" w:rsidR="4A60D5A6">
              <w:rPr>
                <w:rFonts w:ascii="Arial" w:hAnsi="Arial"/>
                <w:b w:val="1"/>
                <w:bCs w:val="1"/>
                <w:i w:val="0"/>
                <w:iCs w:val="0"/>
                <w:caps w:val="0"/>
                <w:smallCaps w:val="0"/>
                <w:sz w:val="24"/>
                <w:szCs w:val="24"/>
              </w:rPr>
              <w:t>ROS2 Bridge</w:t>
            </w:r>
          </w:p>
        </w:tc>
        <w:tc>
          <w:tcPr>
            <w:tcW w:w="149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1EC7B437" w14:textId="0E696A17">
            <w:pPr>
              <w:rPr>
                <w:rFonts w:ascii="Arial" w:hAnsi="Arial"/>
                <w:b w:val="0"/>
                <w:bCs w:val="0"/>
                <w:i w:val="0"/>
                <w:iCs w:val="0"/>
                <w:caps w:val="0"/>
                <w:smallCaps w:val="0"/>
                <w:sz w:val="24"/>
                <w:szCs w:val="24"/>
              </w:rPr>
            </w:pPr>
            <w:r w:rsidRPr="4A60D5A6" w:rsidR="4A60D5A6">
              <w:rPr>
                <w:rFonts w:ascii="Arial" w:hAnsi="Arial"/>
                <w:b w:val="0"/>
                <w:bCs w:val="0"/>
                <w:i w:val="0"/>
                <w:iCs w:val="0"/>
                <w:caps w:val="0"/>
                <w:smallCaps w:val="0"/>
                <w:sz w:val="24"/>
                <w:szCs w:val="24"/>
              </w:rPr>
              <w:t>ament_cmake</w:t>
            </w:r>
            <w:r w:rsidRPr="4A60D5A6" w:rsidR="4A60D5A6">
              <w:rPr>
                <w:rFonts w:ascii="Arial" w:hAnsi="Arial"/>
                <w:b w:val="0"/>
                <w:bCs w:val="0"/>
                <w:i w:val="0"/>
                <w:iCs w:val="0"/>
                <w:caps w:val="0"/>
                <w:smallCaps w:val="0"/>
                <w:sz w:val="24"/>
                <w:szCs w:val="24"/>
              </w:rPr>
              <w:t xml:space="preserve"> + </w:t>
            </w:r>
            <w:r w:rsidRPr="4A60D5A6" w:rsidR="4A60D5A6">
              <w:rPr>
                <w:rFonts w:ascii="Arial" w:hAnsi="Arial"/>
                <w:b w:val="0"/>
                <w:bCs w:val="0"/>
                <w:i w:val="0"/>
                <w:iCs w:val="0"/>
                <w:caps w:val="0"/>
                <w:smallCaps w:val="0"/>
                <w:sz w:val="24"/>
                <w:szCs w:val="24"/>
              </w:rPr>
              <w:t>colcon</w:t>
            </w:r>
            <w:r w:rsidRPr="4A60D5A6" w:rsidR="4A60D5A6">
              <w:rPr>
                <w:rFonts w:ascii="Arial" w:hAnsi="Arial"/>
                <w:b w:val="0"/>
                <w:bCs w:val="0"/>
                <w:i w:val="0"/>
                <w:iCs w:val="0"/>
                <w:caps w:val="0"/>
                <w:smallCaps w:val="0"/>
                <w:sz w:val="24"/>
                <w:szCs w:val="24"/>
              </w:rPr>
              <w:t xml:space="preserve"> — same as the existing </w:t>
            </w:r>
            <w:r w:rsidRPr="4A60D5A6" w:rsidR="4A60D5A6">
              <w:rPr>
                <w:rFonts w:ascii="Arial" w:hAnsi="Arial"/>
                <w:b w:val="0"/>
                <w:bCs w:val="0"/>
                <w:i w:val="0"/>
                <w:iCs w:val="0"/>
                <w:caps w:val="0"/>
                <w:smallCaps w:val="0"/>
                <w:sz w:val="24"/>
                <w:szCs w:val="24"/>
              </w:rPr>
              <w:t>cpm_scs_bridge</w:t>
            </w:r>
            <w:r w:rsidRPr="4A60D5A6" w:rsidR="4A60D5A6">
              <w:rPr>
                <w:rFonts w:ascii="Arial" w:hAnsi="Arial"/>
                <w:b w:val="0"/>
                <w:bCs w:val="0"/>
                <w:i w:val="0"/>
                <w:iCs w:val="0"/>
                <w:caps w:val="0"/>
                <w:smallCaps w:val="0"/>
                <w:sz w:val="24"/>
                <w:szCs w:val="24"/>
              </w:rPr>
              <w:t xml:space="preserve"> prototype</w:t>
            </w:r>
          </w:p>
        </w:tc>
        <w:tc>
          <w:tcPr>
            <w:tcW w:w="651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5DFECEDC" w14:textId="5322A538">
            <w:pPr>
              <w:rPr>
                <w:rFonts w:ascii="Arial" w:hAnsi="Arial"/>
                <w:b w:val="0"/>
                <w:bCs w:val="0"/>
                <w:i w:val="0"/>
                <w:iCs w:val="0"/>
                <w:caps w:val="0"/>
                <w:smallCaps w:val="0"/>
                <w:sz w:val="24"/>
                <w:szCs w:val="24"/>
              </w:rPr>
            </w:pPr>
            <w:r w:rsidRPr="4A60D5A6" w:rsidR="4A60D5A6">
              <w:rPr>
                <w:rFonts w:ascii="Arial" w:hAnsi="Arial"/>
                <w:b w:val="0"/>
                <w:bCs w:val="0"/>
                <w:i w:val="0"/>
                <w:iCs w:val="0"/>
                <w:caps w:val="0"/>
                <w:smallCaps w:val="0"/>
                <w:sz w:val="24"/>
                <w:szCs w:val="24"/>
              </w:rPr>
              <w:t xml:space="preserve">This is the one binary needing </w:t>
            </w:r>
            <w:r w:rsidRPr="4A60D5A6" w:rsidR="4A60D5A6">
              <w:rPr>
                <w:rFonts w:ascii="Arial" w:hAnsi="Arial"/>
                <w:b w:val="0"/>
                <w:bCs w:val="0"/>
                <w:i w:val="1"/>
                <w:iCs w:val="1"/>
                <w:caps w:val="0"/>
                <w:smallCaps w:val="0"/>
                <w:sz w:val="24"/>
                <w:szCs w:val="24"/>
              </w:rPr>
              <w:t>both</w:t>
            </w:r>
            <w:r w:rsidRPr="4A60D5A6" w:rsidR="4A60D5A6">
              <w:rPr>
                <w:rFonts w:ascii="Arial" w:hAnsi="Arial"/>
                <w:b w:val="0"/>
                <w:bCs w:val="0"/>
                <w:i w:val="0"/>
                <w:iCs w:val="0"/>
                <w:caps w:val="0"/>
                <w:smallCaps w:val="0"/>
                <w:sz w:val="24"/>
                <w:szCs w:val="24"/>
              </w:rPr>
              <w:t xml:space="preserve"> worlds: </w:t>
            </w:r>
            <w:r w:rsidRPr="4A60D5A6" w:rsidR="4A60D5A6">
              <w:rPr>
                <w:rFonts w:ascii="Arial" w:hAnsi="Arial"/>
                <w:b w:val="0"/>
                <w:bCs w:val="0"/>
                <w:i w:val="0"/>
                <w:iCs w:val="0"/>
                <w:caps w:val="0"/>
                <w:smallCaps w:val="0"/>
                <w:sz w:val="24"/>
                <w:szCs w:val="24"/>
              </w:rPr>
              <w:t>rclcpp</w:t>
            </w:r>
            <w:r w:rsidRPr="4A60D5A6" w:rsidR="4A60D5A6">
              <w:rPr>
                <w:rFonts w:ascii="Arial" w:hAnsi="Arial"/>
                <w:b w:val="0"/>
                <w:bCs w:val="0"/>
                <w:i w:val="0"/>
                <w:iCs w:val="0"/>
                <w:caps w:val="0"/>
                <w:smallCaps w:val="0"/>
                <w:sz w:val="24"/>
                <w:szCs w:val="24"/>
              </w:rPr>
              <w:t xml:space="preserve"> (via colcon) and the AIS SDK's </w:t>
            </w:r>
            <w:r w:rsidRPr="4A60D5A6" w:rsidR="4A60D5A6">
              <w:rPr>
                <w:rFonts w:ascii="Arial" w:hAnsi="Arial"/>
                <w:b w:val="0"/>
                <w:bCs w:val="0"/>
                <w:i w:val="0"/>
                <w:iCs w:val="0"/>
                <w:caps w:val="0"/>
                <w:smallCaps w:val="0"/>
                <w:sz w:val="24"/>
                <w:szCs w:val="24"/>
              </w:rPr>
              <w:t>task::Task</w:t>
            </w:r>
            <w:r w:rsidRPr="4A60D5A6" w:rsidR="4A60D5A6">
              <w:rPr>
                <w:rFonts w:ascii="Arial" w:hAnsi="Arial"/>
                <w:b w:val="0"/>
                <w:bCs w:val="0"/>
                <w:i w:val="0"/>
                <w:iCs w:val="0"/>
                <w:caps w:val="0"/>
                <w:smallCaps w:val="0"/>
                <w:sz w:val="24"/>
                <w:szCs w:val="24"/>
              </w:rPr>
              <w:t>/</w:t>
            </w:r>
            <w:r w:rsidRPr="4A60D5A6" w:rsidR="4A60D5A6">
              <w:rPr>
                <w:rFonts w:ascii="Arial" w:hAnsi="Arial"/>
                <w:b w:val="0"/>
                <w:bCs w:val="0"/>
                <w:i w:val="0"/>
                <w:iCs w:val="0"/>
                <w:caps w:val="0"/>
                <w:smallCaps w:val="0"/>
                <w:sz w:val="24"/>
                <w:szCs w:val="24"/>
              </w:rPr>
              <w:t>InterfaceDb</w:t>
            </w:r>
            <w:r w:rsidRPr="4A60D5A6" w:rsidR="4A60D5A6">
              <w:rPr>
                <w:rFonts w:ascii="Arial" w:hAnsi="Arial"/>
                <w:b w:val="0"/>
                <w:bCs w:val="0"/>
                <w:i w:val="0"/>
                <w:iCs w:val="0"/>
                <w:caps w:val="0"/>
                <w:smallCaps w:val="0"/>
                <w:sz w:val="24"/>
                <w:szCs w:val="24"/>
              </w:rPr>
              <w:t xml:space="preserve">/SCS headers (linked externally). The prototype already solved this exact problem — its </w:t>
            </w:r>
            <w:r w:rsidRPr="4A60D5A6" w:rsidR="4A60D5A6">
              <w:rPr>
                <w:rFonts w:ascii="Arial" w:hAnsi="Arial"/>
                <w:b w:val="0"/>
                <w:bCs w:val="0"/>
                <w:i w:val="0"/>
                <w:iCs w:val="0"/>
                <w:caps w:val="0"/>
                <w:smallCaps w:val="0"/>
                <w:sz w:val="24"/>
                <w:szCs w:val="24"/>
              </w:rPr>
              <w:t>CMakeLists.txt</w:t>
            </w:r>
            <w:r w:rsidRPr="4A60D5A6" w:rsidR="4A60D5A6">
              <w:rPr>
                <w:rFonts w:ascii="Arial" w:hAnsi="Arial"/>
                <w:b w:val="0"/>
                <w:bCs w:val="0"/>
                <w:i w:val="0"/>
                <w:iCs w:val="0"/>
                <w:caps w:val="0"/>
                <w:smallCaps w:val="0"/>
                <w:sz w:val="24"/>
                <w:szCs w:val="24"/>
              </w:rPr>
              <w:t xml:space="preserve"> pulls the AIS SDK in via an </w:t>
            </w:r>
            <w:r w:rsidRPr="4A60D5A6" w:rsidR="4A60D5A6">
              <w:rPr>
                <w:rFonts w:ascii="Arial" w:hAnsi="Arial"/>
                <w:b w:val="0"/>
                <w:bCs w:val="0"/>
                <w:i w:val="0"/>
                <w:iCs w:val="0"/>
                <w:caps w:val="0"/>
                <w:smallCaps w:val="0"/>
                <w:sz w:val="24"/>
                <w:szCs w:val="24"/>
              </w:rPr>
              <w:t>AIS_SDK_ROOT</w:t>
            </w:r>
            <w:r w:rsidRPr="4A60D5A6" w:rsidR="4A60D5A6">
              <w:rPr>
                <w:rFonts w:ascii="Arial" w:hAnsi="Arial"/>
                <w:b w:val="0"/>
                <w:bCs w:val="0"/>
                <w:i w:val="0"/>
                <w:iCs w:val="0"/>
                <w:caps w:val="0"/>
                <w:smallCaps w:val="0"/>
                <w:sz w:val="24"/>
                <w:szCs w:val="24"/>
              </w:rPr>
              <w:t xml:space="preserve"> variable rather than trying to go through SCons.</w:t>
            </w:r>
          </w:p>
        </w:tc>
      </w:tr>
      <w:tr w:rsidR="4A60D5A6" w:rsidTr="4A60D5A6" w14:paraId="38632045">
        <w:trPr>
          <w:trHeight w:val="300"/>
        </w:trPr>
        <w:tc>
          <w:tcPr>
            <w:tcW w:w="1348"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25971D96" w14:textId="2E5DA7E6">
            <w:pPr>
              <w:rPr>
                <w:rFonts w:ascii="Arial" w:hAnsi="Arial"/>
                <w:b w:val="0"/>
                <w:bCs w:val="0"/>
                <w:i w:val="0"/>
                <w:iCs w:val="0"/>
                <w:caps w:val="0"/>
                <w:smallCaps w:val="0"/>
                <w:sz w:val="24"/>
                <w:szCs w:val="24"/>
              </w:rPr>
            </w:pPr>
            <w:r w:rsidRPr="4A60D5A6" w:rsidR="4A60D5A6">
              <w:rPr>
                <w:rFonts w:ascii="Arial" w:hAnsi="Arial"/>
                <w:b w:val="1"/>
                <w:bCs w:val="1"/>
                <w:i w:val="0"/>
                <w:iCs w:val="0"/>
                <w:caps w:val="0"/>
                <w:smallCaps w:val="0"/>
                <w:sz w:val="24"/>
                <w:szCs w:val="24"/>
              </w:rPr>
              <w:t>Everything else</w:t>
            </w:r>
            <w:r w:rsidRPr="4A60D5A6" w:rsidR="4A60D5A6">
              <w:rPr>
                <w:rFonts w:ascii="Arial" w:hAnsi="Arial"/>
                <w:b w:val="0"/>
                <w:bCs w:val="0"/>
                <w:i w:val="0"/>
                <w:iCs w:val="0"/>
                <w:caps w:val="0"/>
                <w:smallCaps w:val="0"/>
                <w:sz w:val="24"/>
                <w:szCs w:val="24"/>
              </w:rPr>
              <w:t xml:space="preserve"> (WeighApp for now, and the 15 untouched apps)</w:t>
            </w:r>
          </w:p>
        </w:tc>
        <w:tc>
          <w:tcPr>
            <w:tcW w:w="1493"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6E7F22B6" w14:textId="5182951E">
            <w:pPr>
              <w:rPr>
                <w:rFonts w:ascii="Arial" w:hAnsi="Arial"/>
                <w:b w:val="0"/>
                <w:bCs w:val="0"/>
                <w:i w:val="0"/>
                <w:iCs w:val="0"/>
                <w:caps w:val="0"/>
                <w:smallCaps w:val="0"/>
                <w:sz w:val="24"/>
                <w:szCs w:val="24"/>
              </w:rPr>
            </w:pPr>
            <w:r w:rsidRPr="4A60D5A6" w:rsidR="4A60D5A6">
              <w:rPr>
                <w:rFonts w:ascii="Arial" w:hAnsi="Arial"/>
                <w:b w:val="0"/>
                <w:bCs w:val="0"/>
                <w:i w:val="0"/>
                <w:iCs w:val="0"/>
                <w:caps w:val="0"/>
                <w:smallCaps w:val="0"/>
                <w:sz w:val="24"/>
                <w:szCs w:val="24"/>
              </w:rPr>
              <w:t xml:space="preserve">SCons, </w:t>
            </w:r>
            <w:r w:rsidRPr="4A60D5A6" w:rsidR="4A60D5A6">
              <w:rPr>
                <w:rFonts w:ascii="Arial" w:hAnsi="Arial"/>
                <w:b w:val="0"/>
                <w:bCs w:val="0"/>
                <w:i w:val="0"/>
                <w:iCs w:val="0"/>
                <w:caps w:val="0"/>
                <w:smallCaps w:val="0"/>
                <w:sz w:val="24"/>
                <w:szCs w:val="24"/>
              </w:rPr>
              <w:t>SConscript</w:t>
            </w:r>
            <w:r w:rsidRPr="4A60D5A6" w:rsidR="4A60D5A6">
              <w:rPr>
                <w:rFonts w:ascii="Arial" w:hAnsi="Arial"/>
                <w:b w:val="0"/>
                <w:bCs w:val="0"/>
                <w:i w:val="0"/>
                <w:iCs w:val="0"/>
                <w:caps w:val="0"/>
                <w:smallCaps w:val="0"/>
                <w:sz w:val="24"/>
                <w:szCs w:val="24"/>
              </w:rPr>
              <w:t>, completely unchanged</w:t>
            </w:r>
          </w:p>
        </w:tc>
        <w:tc>
          <w:tcPr>
            <w:tcW w:w="6519" w:type="dxa"/>
            <w:tcBorders>
              <w:top w:val="single" w:color="2A2B2C" w:sz="6"/>
              <w:left w:val="single" w:color="2A2B2C" w:sz="6"/>
              <w:bottom w:val="single" w:color="2A2B2C" w:sz="6"/>
              <w:right w:val="single" w:color="2A2B2C" w:sz="6"/>
            </w:tcBorders>
            <w:shd w:val="clear" w:color="auto" w:fill="191A1B"/>
            <w:tcMar>
              <w:top w:w="30" w:type="dxa"/>
              <w:left w:w="30" w:type="dxa"/>
              <w:bottom w:w="30" w:type="dxa"/>
              <w:right w:w="30" w:type="dxa"/>
            </w:tcMar>
            <w:vAlign w:val="center"/>
          </w:tcPr>
          <w:p w:rsidR="4A60D5A6" w:rsidP="4A60D5A6" w:rsidRDefault="4A60D5A6" w14:paraId="53D6E386" w14:textId="78151B1D">
            <w:pPr>
              <w:rPr>
                <w:rFonts w:ascii="Arial" w:hAnsi="Arial"/>
                <w:b w:val="0"/>
                <w:bCs w:val="0"/>
                <w:i w:val="0"/>
                <w:iCs w:val="0"/>
                <w:caps w:val="0"/>
                <w:smallCaps w:val="0"/>
                <w:sz w:val="24"/>
                <w:szCs w:val="24"/>
              </w:rPr>
            </w:pPr>
            <w:r w:rsidRPr="4A60D5A6" w:rsidR="4A60D5A6">
              <w:rPr>
                <w:rFonts w:ascii="Arial" w:hAnsi="Arial"/>
                <w:b w:val="0"/>
                <w:bCs w:val="0"/>
                <w:i w:val="0"/>
                <w:iCs w:val="0"/>
                <w:caps w:val="0"/>
                <w:smallCaps w:val="0"/>
                <w:sz w:val="24"/>
                <w:szCs w:val="24"/>
              </w:rPr>
              <w:t>No build-system impact at all.</w:t>
            </w:r>
          </w:p>
        </w:tc>
      </w:tr>
    </w:tbl>
    <w:p xmlns:wp14="http://schemas.microsoft.com/office/word/2010/wordml" w:rsidP="4A60D5A6" wp14:paraId="50F484C6" wp14:textId="7D8BD045">
      <w:pPr>
        <w:pStyle w:val="Normal"/>
        <w:rPr>
          <w:rFonts w:ascii="Arial" w:hAnsi="Arial"/>
          <w:b w:val="1"/>
          <w:bCs w:val="1"/>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The real risk I'd flag before anything else</w:t>
      </w:r>
    </w:p>
    <w:p xmlns:wp14="http://schemas.microsoft.com/office/word/2010/wordml" w:rsidP="4A60D5A6" wp14:paraId="3646E173" wp14:textId="3A1DD95C">
      <w:pPr>
        <w:rPr>
          <w:rFonts w:ascii="Arial" w:hAnsi="Arial"/>
          <w:b w:val="0"/>
          <w:bCs w:val="0"/>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GCC 5.1.0</w:t>
      </w:r>
      <w:r w:rsidRPr="4A60D5A6" w:rsidR="43B05FB4">
        <w:rPr>
          <w:rFonts w:ascii="Arial" w:hAnsi="Arial"/>
          <w:b w:val="0"/>
          <w:bCs w:val="0"/>
          <w:i w:val="0"/>
          <w:iCs w:val="0"/>
          <w:caps w:val="0"/>
          <w:smallCaps w:val="0"/>
          <w:noProof w:val="0"/>
          <w:sz w:val="24"/>
          <w:szCs w:val="24"/>
          <w:lang w:val="en-US"/>
        </w:rPr>
        <w:t xml:space="preserve"> is the compiler for the A6N2 target. Modern rclcpp generally wants C++14/17 and a considerably newer toolchain than that — GCC 5.1 is borderline-to-unusable for building current ROS2 client libraries. That means the Bridge and JobMgrNode may only be realistically buildable for the </w:t>
      </w:r>
      <w:r w:rsidRPr="4A60D5A6" w:rsidR="43B05FB4">
        <w:rPr>
          <w:rFonts w:ascii="Arial" w:hAnsi="Arial"/>
          <w:b w:val="1"/>
          <w:bCs w:val="1"/>
          <w:i w:val="0"/>
          <w:iCs w:val="0"/>
          <w:caps w:val="0"/>
          <w:smallCaps w:val="0"/>
          <w:noProof w:val="0"/>
          <w:sz w:val="24"/>
          <w:szCs w:val="24"/>
          <w:lang w:val="en-US"/>
        </w:rPr>
        <w:t>A7H4/JTX2</w:t>
      </w:r>
      <w:r w:rsidRPr="4A60D5A6" w:rsidR="43B05FB4">
        <w:rPr>
          <w:rFonts w:ascii="Arial" w:hAnsi="Arial"/>
          <w:b w:val="0"/>
          <w:bCs w:val="0"/>
          <w:i w:val="0"/>
          <w:iCs w:val="0"/>
          <w:caps w:val="0"/>
          <w:smallCaps w:val="0"/>
          <w:noProof w:val="0"/>
          <w:sz w:val="24"/>
          <w:szCs w:val="24"/>
          <w:lang w:val="en-US"/>
        </w:rPr>
        <w:t xml:space="preserve"> target (tgt_gcc_arm64_guest, presumably a newer compiler), not A6N2. This is worth confirming explicitly before committing to a platform — if production machines run on A6N2 hardware, that's a real blocker independent of anything else we've discussed, and would need either a toolchain upgrade for that target or accepting ROS2 only ships on the newer hardware line.</w:t>
      </w:r>
    </w:p>
    <w:p xmlns:wp14="http://schemas.microsoft.com/office/word/2010/wordml" w:rsidP="4A60D5A6" wp14:paraId="4E68F479" wp14:textId="13D8FD9A">
      <w:pPr>
        <w:pStyle w:val="Normal"/>
        <w:rPr>
          <w:rFonts w:ascii="Arial" w:hAnsi="Arial"/>
          <w:b w:val="1"/>
          <w:bCs w:val="1"/>
          <w:i w:val="0"/>
          <w:iCs w:val="0"/>
          <w:caps w:val="0"/>
          <w:smallCaps w:val="0"/>
          <w:noProof w:val="0"/>
          <w:sz w:val="24"/>
          <w:szCs w:val="24"/>
          <w:lang w:val="en-US"/>
        </w:rPr>
      </w:pPr>
      <w:r w:rsidRPr="4A60D5A6" w:rsidR="43B05FB4">
        <w:rPr>
          <w:rFonts w:ascii="Arial" w:hAnsi="Arial"/>
          <w:b w:val="1"/>
          <w:bCs w:val="1"/>
          <w:i w:val="0"/>
          <w:iCs w:val="0"/>
          <w:caps w:val="0"/>
          <w:smallCaps w:val="0"/>
          <w:noProof w:val="0"/>
          <w:sz w:val="24"/>
          <w:szCs w:val="24"/>
          <w:lang w:val="en-US"/>
        </w:rPr>
        <w:t>Runtime supervision — a separate question from build system</w:t>
      </w:r>
    </w:p>
    <w:p xmlns:wp14="http://schemas.microsoft.com/office/word/2010/wordml" w:rsidP="4A60D5A6" wp14:paraId="2C44814B" wp14:textId="50489316">
      <w:pPr>
        <w:rPr>
          <w:rFonts w:ascii="Arial" w:hAnsi="Arial"/>
          <w:b w:val="0"/>
          <w:bCs w:val="0"/>
          <w:i w:val="0"/>
          <w:iCs w:val="0"/>
          <w:caps w:val="0"/>
          <w:smallCaps w:val="0"/>
          <w:noProof w:val="0"/>
          <w:sz w:val="24"/>
          <w:szCs w:val="24"/>
          <w:lang w:val="en-US"/>
        </w:rPr>
      </w:pPr>
      <w:r w:rsidRPr="4A60D5A6" w:rsidR="43B05FB4">
        <w:rPr>
          <w:rFonts w:ascii="Arial" w:hAnsi="Arial"/>
          <w:b w:val="0"/>
          <w:bCs w:val="0"/>
          <w:i w:val="0"/>
          <w:iCs w:val="0"/>
          <w:caps w:val="0"/>
          <w:smallCaps w:val="0"/>
          <w:noProof w:val="0"/>
          <w:sz w:val="24"/>
          <w:szCs w:val="24"/>
          <w:lang w:val="en-US"/>
        </w:rPr>
        <w:t xml:space="preserve">However the Bridge gets </w:t>
      </w:r>
      <w:r w:rsidRPr="4A60D5A6" w:rsidR="43B05FB4">
        <w:rPr>
          <w:rFonts w:ascii="Arial" w:hAnsi="Arial"/>
          <w:b w:val="0"/>
          <w:bCs w:val="0"/>
          <w:i w:val="1"/>
          <w:iCs w:val="1"/>
          <w:caps w:val="0"/>
          <w:smallCaps w:val="0"/>
          <w:noProof w:val="0"/>
          <w:sz w:val="24"/>
          <w:szCs w:val="24"/>
          <w:lang w:val="en-US"/>
        </w:rPr>
        <w:t>compiled</w:t>
      </w:r>
      <w:r w:rsidRPr="4A60D5A6" w:rsidR="43B05FB4">
        <w:rPr>
          <w:rFonts w:ascii="Arial" w:hAnsi="Arial"/>
          <w:b w:val="0"/>
          <w:bCs w:val="0"/>
          <w:i w:val="0"/>
          <w:iCs w:val="0"/>
          <w:caps w:val="0"/>
          <w:smallCaps w:val="0"/>
          <w:noProof w:val="0"/>
          <w:sz w:val="24"/>
          <w:szCs w:val="24"/>
          <w:lang w:val="en-US"/>
        </w:rPr>
        <w:t xml:space="preserve">, it still needs to be </w:t>
      </w:r>
      <w:r w:rsidRPr="4A60D5A6" w:rsidR="43B05FB4">
        <w:rPr>
          <w:rFonts w:ascii="Arial" w:hAnsi="Arial"/>
          <w:b w:val="0"/>
          <w:bCs w:val="0"/>
          <w:i w:val="1"/>
          <w:iCs w:val="1"/>
          <w:caps w:val="0"/>
          <w:smallCaps w:val="0"/>
          <w:noProof w:val="0"/>
          <w:sz w:val="24"/>
          <w:szCs w:val="24"/>
          <w:lang w:val="en-US"/>
        </w:rPr>
        <w:t>launched</w:t>
      </w:r>
      <w:r w:rsidRPr="4A60D5A6" w:rsidR="43B05FB4">
        <w:rPr>
          <w:rFonts w:ascii="Arial" w:hAnsi="Arial"/>
          <w:b w:val="0"/>
          <w:bCs w:val="0"/>
          <w:i w:val="0"/>
          <w:iCs w:val="0"/>
          <w:caps w:val="0"/>
          <w:smallCaps w:val="0"/>
          <w:noProof w:val="0"/>
          <w:sz w:val="24"/>
          <w:szCs w:val="24"/>
          <w:lang w:val="en-US"/>
        </w:rPr>
        <w:t xml:space="preserve"> the same way every other AIS task is — registered into the process supervision pattern we already found (ExecutionTable_CPM.rb/AlwaysOnTasks.rb, or the simple ./bin/&lt;name&gt; --instance &lt;name&gt; pattern) — as long as it's ABI-compatible (same compiler/libc version as the rest of AIS) with whatever links against it. JobMgrNode, being pure ROS2, most likely gets launched through the standard ROS2 mechanism instead (a ros2 launch file or a systemd unit) — that's an open question I haven't researched yet, not something I want to assert an answer to without checking how this platform's overall process supervision (systemd? something CAT-specific?) actually works at boot.</w:t>
      </w:r>
    </w:p>
    <w:p xmlns:wp14="http://schemas.microsoft.com/office/word/2010/wordml" w:rsidP="4A60D5A6" wp14:paraId="6258240D" wp14:textId="7D19ECA3">
      <w:pPr>
        <w:rPr>
          <w:rFonts w:ascii="Arial" w:hAnsi="Arial"/>
          <w:b w:val="0"/>
          <w:bCs w:val="0"/>
          <w:i w:val="0"/>
          <w:iCs w:val="0"/>
          <w:caps w:val="0"/>
          <w:smallCaps w:val="0"/>
          <w:noProof w:val="0"/>
          <w:sz w:val="24"/>
          <w:szCs w:val="24"/>
          <w:lang w:val="en-US"/>
        </w:rPr>
      </w:pPr>
      <w:r w:rsidRPr="4A60D5A6" w:rsidR="43B05FB4">
        <w:rPr>
          <w:rFonts w:ascii="Arial" w:hAnsi="Arial"/>
          <w:b w:val="0"/>
          <w:bCs w:val="0"/>
          <w:i w:val="0"/>
          <w:iCs w:val="0"/>
          <w:caps w:val="0"/>
          <w:smallCaps w:val="0"/>
          <w:noProof w:val="0"/>
          <w:sz w:val="24"/>
          <w:szCs w:val="24"/>
          <w:lang w:val="en-US"/>
        </w:rPr>
        <w:t>Want me to go find out how the whole ECU's process supervision actually starts everything at boot (systemd units, an init script, something else), since that determines how JobMgrNode gets launched?</w:t>
      </w:r>
    </w:p>
    <w:p xmlns:wp14="http://schemas.microsoft.com/office/word/2010/wordml" wp14:paraId="2C078E63" wp14:textId="1243F17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760F74"/>
    <w:rsid w:val="05760F74"/>
    <w:rsid w:val="43B05FB4"/>
    <w:rsid w:val="4A60D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5AEE"/>
  <w15:chartTrackingRefBased/>
  <w15:docId w15:val="{F2AF3B09-E747-4CA3-A46D-77184D2A63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2026-07-22T18:42:31.1897280Z</dcterms:created>
  <dcterms:modified xsi:type="dcterms:W3CDTF">2026-07-22T18:43:16.2983528Z</dcterms:modified>
  <dc:creator>Sunny Kumar</dc:creator>
  <lastModifiedBy>Sunny Kumar</lastModifiedBy>
</coreProperties>
</file>