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F1ED2" w14:textId="2E94A6DC" w:rsidR="00B55AC3" w:rsidRPr="00B55AC3" w:rsidRDefault="00B55AC3" w:rsidP="00B55AC3">
      <w:pPr>
        <w:rPr>
          <w:b/>
          <w:bCs/>
        </w:rPr>
      </w:pPr>
      <w:r w:rsidRPr="00B55AC3">
        <w:rPr>
          <w:b/>
          <w:bCs/>
        </w:rPr>
        <w:t xml:space="preserve">WeighApp </w:t>
      </w:r>
    </w:p>
    <w:p w14:paraId="194E32E3" w14:textId="77777777" w:rsidR="00B55AC3" w:rsidRPr="002D661D" w:rsidRDefault="00B55AC3" w:rsidP="002D661D">
      <w:pPr>
        <w:pStyle w:val="ListParagraph"/>
        <w:numPr>
          <w:ilvl w:val="0"/>
          <w:numId w:val="10"/>
        </w:numPr>
        <w:rPr>
          <w:b/>
          <w:bCs/>
        </w:rPr>
      </w:pPr>
      <w:r w:rsidRPr="002D661D">
        <w:rPr>
          <w:b/>
          <w:bCs/>
        </w:rPr>
        <w:t>Introduction</w:t>
      </w:r>
    </w:p>
    <w:p w14:paraId="6802E4B6" w14:textId="7F8C5BAC" w:rsidR="00B55AC3" w:rsidRPr="00B55AC3" w:rsidRDefault="00B55AC3" w:rsidP="00B55AC3">
      <w:r w:rsidRPr="00B55AC3">
        <w:rPr>
          <w:b/>
          <w:bCs/>
        </w:rPr>
        <w:t>WeighApp</w:t>
      </w:r>
      <w:r w:rsidRPr="00B55AC3">
        <w:t xml:space="preserve"> is a standalone Loader Payload System (LPS) application whose primary responsibility is to calculate the weight of material present in a loader bucket during machine operation. It acts as a middleware layer between physical machine sensors and Caterpillar's payload/weighing algorithms. The application collects raw sensor information, converts it into engineering values, performs machine kinematic calculations, feeds the payload calculation library, manages calibration procedures, stores calibration data in NVM, generates diagnostics, and publishes payload information to other applications and operator interfaces.</w:t>
      </w:r>
      <w:r w:rsidRPr="00B55AC3">
        <w:t xml:space="preserve"> </w:t>
      </w:r>
    </w:p>
    <w:p w14:paraId="520D0770" w14:textId="46A5E1C0" w:rsidR="00B55AC3" w:rsidRPr="00B55AC3" w:rsidRDefault="00B55AC3" w:rsidP="00B55AC3">
      <w:r w:rsidRPr="00B55AC3">
        <w:t xml:space="preserve">The application itself does not directly implement the payload mathematics. Instead, it functions as the orchestration layer around the external </w:t>
      </w:r>
      <w:r w:rsidRPr="00B55AC3">
        <w:rPr>
          <w:b/>
          <w:bCs/>
        </w:rPr>
        <w:t>LPS Weigh Library</w:t>
      </w:r>
      <w:r w:rsidRPr="00B55AC3">
        <w:t xml:space="preserve"> and </w:t>
      </w:r>
      <w:r w:rsidRPr="00B55AC3">
        <w:rPr>
          <w:b/>
          <w:bCs/>
        </w:rPr>
        <w:t>LPS Calibration Library</w:t>
      </w:r>
      <w:r w:rsidRPr="00B55AC3">
        <w:t xml:space="preserve">. It prepares inputs, manages calibration workflows, validates sensor data, persists parameters, and exposes results to the rest of the ECU software. </w:t>
      </w:r>
    </w:p>
    <w:p w14:paraId="58E32E0D" w14:textId="17D21952" w:rsidR="00B55AC3" w:rsidRPr="00B55AC3" w:rsidRDefault="00B55AC3" w:rsidP="00B55AC3"/>
    <w:p w14:paraId="1E6A84D0" w14:textId="77777777" w:rsidR="00B55AC3" w:rsidRPr="002D661D" w:rsidRDefault="00B55AC3" w:rsidP="002D661D">
      <w:pPr>
        <w:pStyle w:val="ListParagraph"/>
        <w:numPr>
          <w:ilvl w:val="0"/>
          <w:numId w:val="9"/>
        </w:numPr>
        <w:rPr>
          <w:b/>
          <w:bCs/>
        </w:rPr>
      </w:pPr>
      <w:r w:rsidRPr="002D661D">
        <w:rPr>
          <w:b/>
          <w:bCs/>
        </w:rPr>
        <w:t>Primary Purpose</w:t>
      </w:r>
    </w:p>
    <w:p w14:paraId="7775DC1A" w14:textId="77777777" w:rsidR="00B55AC3" w:rsidRPr="00B55AC3" w:rsidRDefault="00B55AC3" w:rsidP="00B55AC3">
      <w:r w:rsidRPr="00B55AC3">
        <w:t>The ultimate objective of WeighApp is to answer a single question:</w:t>
      </w:r>
    </w:p>
    <w:p w14:paraId="7F89C8A7" w14:textId="2117E162" w:rsidR="00B55AC3" w:rsidRPr="002D661D" w:rsidRDefault="00B55AC3" w:rsidP="00B55AC3">
      <w:pPr>
        <w:rPr>
          <w:b/>
          <w:bCs/>
          <w:color w:val="FF0000"/>
        </w:rPr>
      </w:pPr>
      <w:r w:rsidRPr="002D661D">
        <w:rPr>
          <w:b/>
          <w:bCs/>
          <w:color w:val="FF0000"/>
        </w:rPr>
        <w:t xml:space="preserve">How much </w:t>
      </w:r>
      <w:proofErr w:type="gramStart"/>
      <w:r w:rsidRPr="002D661D">
        <w:rPr>
          <w:b/>
          <w:bCs/>
          <w:color w:val="FF0000"/>
        </w:rPr>
        <w:t>payload is</w:t>
      </w:r>
      <w:proofErr w:type="gramEnd"/>
      <w:r w:rsidRPr="002D661D">
        <w:rPr>
          <w:b/>
          <w:bCs/>
          <w:color w:val="FF0000"/>
        </w:rPr>
        <w:t xml:space="preserve"> currently in the bucket?</w:t>
      </w:r>
    </w:p>
    <w:p w14:paraId="63E3AE92" w14:textId="77777777" w:rsidR="00B55AC3" w:rsidRPr="00B55AC3" w:rsidRDefault="00B55AC3" w:rsidP="00B55AC3">
      <w:r w:rsidRPr="00B55AC3">
        <w:t>To answer this, the application continuously monitors:</w:t>
      </w:r>
    </w:p>
    <w:p w14:paraId="30ACF347" w14:textId="77777777" w:rsidR="00B55AC3" w:rsidRPr="00B55AC3" w:rsidRDefault="00B55AC3" w:rsidP="00B55AC3">
      <w:pPr>
        <w:numPr>
          <w:ilvl w:val="0"/>
          <w:numId w:val="1"/>
        </w:numPr>
      </w:pPr>
      <w:r w:rsidRPr="00B55AC3">
        <w:t>Lift cylinder position</w:t>
      </w:r>
    </w:p>
    <w:p w14:paraId="75FDB545" w14:textId="77777777" w:rsidR="00B55AC3" w:rsidRPr="00B55AC3" w:rsidRDefault="00B55AC3" w:rsidP="00B55AC3">
      <w:pPr>
        <w:numPr>
          <w:ilvl w:val="0"/>
          <w:numId w:val="1"/>
        </w:numPr>
      </w:pPr>
      <w:r w:rsidRPr="00B55AC3">
        <w:t>Tilt cylinder position</w:t>
      </w:r>
    </w:p>
    <w:p w14:paraId="2120070A" w14:textId="77777777" w:rsidR="00B55AC3" w:rsidRPr="00B55AC3" w:rsidRDefault="00B55AC3" w:rsidP="00B55AC3">
      <w:pPr>
        <w:numPr>
          <w:ilvl w:val="0"/>
          <w:numId w:val="1"/>
        </w:numPr>
      </w:pPr>
      <w:r w:rsidRPr="00B55AC3">
        <w:t>Lift cylinder head-end pressure</w:t>
      </w:r>
    </w:p>
    <w:p w14:paraId="64BABE8E" w14:textId="77777777" w:rsidR="00B55AC3" w:rsidRPr="00B55AC3" w:rsidRDefault="00B55AC3" w:rsidP="00B55AC3">
      <w:pPr>
        <w:numPr>
          <w:ilvl w:val="0"/>
          <w:numId w:val="1"/>
        </w:numPr>
      </w:pPr>
      <w:r w:rsidRPr="00B55AC3">
        <w:t>Lift cylinder rod-end pressure</w:t>
      </w:r>
    </w:p>
    <w:p w14:paraId="6B2D4911" w14:textId="77777777" w:rsidR="00B55AC3" w:rsidRPr="00B55AC3" w:rsidRDefault="00B55AC3" w:rsidP="00B55AC3">
      <w:pPr>
        <w:numPr>
          <w:ilvl w:val="0"/>
          <w:numId w:val="1"/>
        </w:numPr>
      </w:pPr>
      <w:r w:rsidRPr="00B55AC3">
        <w:t>Hydraulic oil temperature</w:t>
      </w:r>
    </w:p>
    <w:p w14:paraId="4358F834" w14:textId="77777777" w:rsidR="00B55AC3" w:rsidRPr="00B55AC3" w:rsidRDefault="00B55AC3" w:rsidP="00B55AC3">
      <w:pPr>
        <w:numPr>
          <w:ilvl w:val="0"/>
          <w:numId w:val="1"/>
        </w:numPr>
      </w:pPr>
      <w:r w:rsidRPr="00B55AC3">
        <w:t>Machine geometry/linkage configuration</w:t>
      </w:r>
    </w:p>
    <w:p w14:paraId="4736B370" w14:textId="77777777" w:rsidR="00B55AC3" w:rsidRPr="00B55AC3" w:rsidRDefault="00B55AC3" w:rsidP="00B55AC3">
      <w:pPr>
        <w:numPr>
          <w:ilvl w:val="0"/>
          <w:numId w:val="1"/>
        </w:numPr>
      </w:pPr>
      <w:r w:rsidRPr="00B55AC3">
        <w:t>Machine calibration state</w:t>
      </w:r>
    </w:p>
    <w:p w14:paraId="188EB3A5" w14:textId="7564DC75" w:rsidR="00B55AC3" w:rsidRPr="00B55AC3" w:rsidRDefault="00B55AC3" w:rsidP="00B55AC3">
      <w:r w:rsidRPr="00B55AC3">
        <w:t>and converts them into payload weight information.</w:t>
      </w:r>
      <w:r w:rsidRPr="00B55AC3">
        <w:t xml:space="preserve"> </w:t>
      </w:r>
    </w:p>
    <w:p w14:paraId="358E8042" w14:textId="3E3A758F" w:rsidR="00B55AC3" w:rsidRDefault="00B55AC3" w:rsidP="00B55AC3"/>
    <w:p w14:paraId="5BD48609" w14:textId="77777777" w:rsidR="002D661D" w:rsidRPr="00B55AC3" w:rsidRDefault="002D661D" w:rsidP="00B55AC3"/>
    <w:p w14:paraId="36DB2A1C" w14:textId="77777777" w:rsidR="00B55AC3" w:rsidRPr="002D661D" w:rsidRDefault="00B55AC3" w:rsidP="002D661D">
      <w:pPr>
        <w:pStyle w:val="ListParagraph"/>
        <w:numPr>
          <w:ilvl w:val="0"/>
          <w:numId w:val="9"/>
        </w:numPr>
        <w:rPr>
          <w:b/>
          <w:bCs/>
        </w:rPr>
      </w:pPr>
      <w:r w:rsidRPr="002D661D">
        <w:rPr>
          <w:b/>
          <w:bCs/>
        </w:rPr>
        <w:lastRenderedPageBreak/>
        <w:t>Major Functionalities</w:t>
      </w:r>
    </w:p>
    <w:p w14:paraId="10EB4E9D" w14:textId="77777777" w:rsidR="00B55AC3" w:rsidRPr="00B55AC3" w:rsidRDefault="00B55AC3" w:rsidP="00B55AC3">
      <w:r w:rsidRPr="00B55AC3">
        <w:t>The application can be logically divided into seven major functions.</w:t>
      </w:r>
    </w:p>
    <w:p w14:paraId="0C9D535C" w14:textId="77777777" w:rsidR="00B55AC3" w:rsidRPr="00B55AC3" w:rsidRDefault="00B55AC3" w:rsidP="00B55AC3">
      <w:r w:rsidRPr="00B55AC3">
        <w:t>1. Sensor Acquisition</w:t>
      </w:r>
    </w:p>
    <w:p w14:paraId="0A939B49" w14:textId="77777777" w:rsidR="00B55AC3" w:rsidRPr="00B55AC3" w:rsidRDefault="00B55AC3" w:rsidP="00B55AC3">
      <w:r w:rsidRPr="00B55AC3">
        <w:t>2. Signal Processing</w:t>
      </w:r>
    </w:p>
    <w:p w14:paraId="5BB8EF19" w14:textId="77777777" w:rsidR="00B55AC3" w:rsidRPr="00B55AC3" w:rsidRDefault="00B55AC3" w:rsidP="00B55AC3">
      <w:r w:rsidRPr="00B55AC3">
        <w:t>3. Kinematic Conversion</w:t>
      </w:r>
    </w:p>
    <w:p w14:paraId="60B97908" w14:textId="77777777" w:rsidR="00B55AC3" w:rsidRPr="00B55AC3" w:rsidRDefault="00B55AC3" w:rsidP="00B55AC3">
      <w:r w:rsidRPr="00B55AC3">
        <w:t>4. Payload Calculation</w:t>
      </w:r>
    </w:p>
    <w:p w14:paraId="466517C6" w14:textId="77777777" w:rsidR="00B55AC3" w:rsidRPr="00B55AC3" w:rsidRDefault="00B55AC3" w:rsidP="00B55AC3">
      <w:r w:rsidRPr="00B55AC3">
        <w:t>5. Calibration Management</w:t>
      </w:r>
    </w:p>
    <w:p w14:paraId="2F4DE80A" w14:textId="77777777" w:rsidR="00B55AC3" w:rsidRPr="00B55AC3" w:rsidRDefault="00B55AC3" w:rsidP="00B55AC3">
      <w:r w:rsidRPr="00B55AC3">
        <w:t>6. Diagnostics and Events</w:t>
      </w:r>
    </w:p>
    <w:p w14:paraId="5ACB8AB1" w14:textId="77777777" w:rsidR="00B55AC3" w:rsidRPr="00B55AC3" w:rsidRDefault="00B55AC3" w:rsidP="00B55AC3">
      <w:r w:rsidRPr="00B55AC3">
        <w:t>7. NVM Persistence</w:t>
      </w:r>
    </w:p>
    <w:p w14:paraId="5895EB1D" w14:textId="77777777" w:rsidR="00B55AC3" w:rsidRPr="00B55AC3" w:rsidRDefault="00B55AC3" w:rsidP="00B55AC3">
      <w:r w:rsidRPr="00B55AC3">
        <w:t>into:</w:t>
      </w:r>
    </w:p>
    <w:p w14:paraId="0A69AD53" w14:textId="77777777" w:rsidR="00B55AC3" w:rsidRPr="002D661D" w:rsidRDefault="00B55AC3" w:rsidP="00B55AC3">
      <w:pPr>
        <w:rPr>
          <w:color w:val="FF0000"/>
        </w:rPr>
      </w:pPr>
      <w:r w:rsidRPr="002D661D">
        <w:rPr>
          <w:color w:val="FF0000"/>
        </w:rPr>
        <w:t>Plain Text</w:t>
      </w:r>
    </w:p>
    <w:p w14:paraId="132B1150" w14:textId="77777777" w:rsidR="00B55AC3" w:rsidRPr="002D661D" w:rsidRDefault="00B55AC3" w:rsidP="00B55AC3">
      <w:pPr>
        <w:rPr>
          <w:color w:val="FF0000"/>
        </w:rPr>
      </w:pPr>
      <w:r w:rsidRPr="002D661D">
        <w:rPr>
          <w:color w:val="FF0000"/>
        </w:rPr>
        <w:t>Duty Cycle</w:t>
      </w:r>
    </w:p>
    <w:p w14:paraId="7643DA77" w14:textId="77777777" w:rsidR="00B55AC3" w:rsidRPr="002D661D" w:rsidRDefault="00B55AC3" w:rsidP="00B55AC3">
      <w:pPr>
        <w:rPr>
          <w:color w:val="FF0000"/>
        </w:rPr>
      </w:pPr>
      <w:r w:rsidRPr="002D661D">
        <w:rPr>
          <w:color w:val="FF0000"/>
        </w:rPr>
        <w:t>Frequency</w:t>
      </w:r>
    </w:p>
    <w:p w14:paraId="1E5B6AC9" w14:textId="396A58AF" w:rsidR="00B55AC3" w:rsidRPr="002D661D" w:rsidRDefault="00B55AC3" w:rsidP="00B55AC3">
      <w:pPr>
        <w:rPr>
          <w:color w:val="FF0000"/>
        </w:rPr>
      </w:pPr>
      <w:r w:rsidRPr="002D661D">
        <w:rPr>
          <w:color w:val="FF0000"/>
        </w:rPr>
        <w:t xml:space="preserve">and subsequently into engineering values. </w:t>
      </w:r>
    </w:p>
    <w:p w14:paraId="341C66DB" w14:textId="77777777" w:rsidR="00B55AC3" w:rsidRPr="00B55AC3" w:rsidRDefault="00B55AC3" w:rsidP="002D661D">
      <w:pPr>
        <w:pStyle w:val="ListParagraph"/>
        <w:numPr>
          <w:ilvl w:val="0"/>
          <w:numId w:val="11"/>
        </w:numPr>
      </w:pPr>
      <w:r w:rsidRPr="00B55AC3">
        <w:t>Several transfer functions perform these conversions:</w:t>
      </w:r>
    </w:p>
    <w:p w14:paraId="40A29E20" w14:textId="77777777" w:rsidR="00B55AC3" w:rsidRPr="00B55AC3" w:rsidRDefault="00B55AC3" w:rsidP="00B55AC3">
      <w:pPr>
        <w:numPr>
          <w:ilvl w:val="0"/>
          <w:numId w:val="2"/>
        </w:numPr>
      </w:pPr>
      <w:r w:rsidRPr="00B55AC3">
        <w:t>Hydraulic pressure conversion</w:t>
      </w:r>
    </w:p>
    <w:p w14:paraId="3998FECD" w14:textId="77777777" w:rsidR="00B55AC3" w:rsidRPr="00B55AC3" w:rsidRDefault="00B55AC3" w:rsidP="00B55AC3">
      <w:pPr>
        <w:numPr>
          <w:ilvl w:val="0"/>
          <w:numId w:val="2"/>
        </w:numPr>
      </w:pPr>
      <w:r w:rsidRPr="00B55AC3">
        <w:t>Lift extension conversion</w:t>
      </w:r>
    </w:p>
    <w:p w14:paraId="3D73DBC2" w14:textId="77777777" w:rsidR="00B55AC3" w:rsidRPr="00B55AC3" w:rsidRDefault="00B55AC3" w:rsidP="00B55AC3">
      <w:pPr>
        <w:numPr>
          <w:ilvl w:val="0"/>
          <w:numId w:val="2"/>
        </w:numPr>
      </w:pPr>
      <w:r w:rsidRPr="00B55AC3">
        <w:t>Tilt extension conversion</w:t>
      </w:r>
    </w:p>
    <w:p w14:paraId="20C280CA" w14:textId="77777777" w:rsidR="00B55AC3" w:rsidRPr="00B55AC3" w:rsidRDefault="00B55AC3" w:rsidP="00B55AC3">
      <w:pPr>
        <w:numPr>
          <w:ilvl w:val="0"/>
          <w:numId w:val="2"/>
        </w:numPr>
      </w:pPr>
      <w:r w:rsidRPr="00B55AC3">
        <w:t>Lift velocity calculation</w:t>
      </w:r>
    </w:p>
    <w:p w14:paraId="60D37AA8" w14:textId="77777777" w:rsidR="00B55AC3" w:rsidRPr="00B55AC3" w:rsidRDefault="00B55AC3" w:rsidP="00B55AC3">
      <w:pPr>
        <w:numPr>
          <w:ilvl w:val="0"/>
          <w:numId w:val="2"/>
        </w:numPr>
      </w:pPr>
      <w:r w:rsidRPr="00B55AC3">
        <w:t>Tilt velocity calculation</w:t>
      </w:r>
    </w:p>
    <w:p w14:paraId="2C155E7E" w14:textId="5747442A" w:rsidR="00B55AC3" w:rsidRPr="00B55AC3" w:rsidRDefault="00B55AC3" w:rsidP="00B55AC3">
      <w:r w:rsidRPr="00B55AC3">
        <w:t xml:space="preserve">The application also applies filtering to stabilize measurements and eliminate noise before they reach the weighing algorithm. </w:t>
      </w:r>
      <w:r w:rsidR="002D661D">
        <w:sym w:font="Wingdings" w:char="F0E0"/>
      </w:r>
      <w:r w:rsidR="002D661D">
        <w:t xml:space="preserve"> C library</w:t>
      </w:r>
    </w:p>
    <w:p w14:paraId="4AD6CAFC" w14:textId="0EC29DF1" w:rsidR="00B55AC3" w:rsidRPr="00B55AC3" w:rsidRDefault="00B55AC3" w:rsidP="00B55AC3"/>
    <w:p w14:paraId="2D35FCC4" w14:textId="41FD32EC" w:rsidR="00B55AC3" w:rsidRPr="002D661D" w:rsidRDefault="00B55AC3" w:rsidP="002D661D">
      <w:pPr>
        <w:pStyle w:val="ListParagraph"/>
        <w:numPr>
          <w:ilvl w:val="0"/>
          <w:numId w:val="10"/>
        </w:numPr>
        <w:rPr>
          <w:b/>
          <w:bCs/>
        </w:rPr>
      </w:pPr>
      <w:r w:rsidRPr="002D661D">
        <w:rPr>
          <w:b/>
          <w:bCs/>
        </w:rPr>
        <w:t>Kinematic Conversion Functionality</w:t>
      </w:r>
    </w:p>
    <w:p w14:paraId="0B2EAF2B" w14:textId="77777777" w:rsidR="00B55AC3" w:rsidRPr="00B55AC3" w:rsidRDefault="00B55AC3" w:rsidP="00B55AC3">
      <w:r w:rsidRPr="00B55AC3">
        <w:t>The payload calculation cannot be performed solely from sensor duty cycles.</w:t>
      </w:r>
    </w:p>
    <w:p w14:paraId="1902AE6F" w14:textId="03C2FCC1" w:rsidR="00B55AC3" w:rsidRDefault="00B55AC3" w:rsidP="00B55AC3">
      <w:r w:rsidRPr="00B55AC3">
        <w:t xml:space="preserve">The application contains machine-specific linkage tables that model </w:t>
      </w:r>
      <w:proofErr w:type="gramStart"/>
      <w:r w:rsidRPr="00B55AC3">
        <w:t>loader geometry</w:t>
      </w:r>
      <w:proofErr w:type="gramEnd"/>
      <w:r w:rsidRPr="00B55AC3">
        <w:t xml:space="preserve">. These tables convert sensor readings into actual bucket geometry information. </w:t>
      </w:r>
    </w:p>
    <w:p w14:paraId="45F53827" w14:textId="0E9A46A2" w:rsidR="002D661D" w:rsidRPr="002D661D" w:rsidRDefault="002D661D" w:rsidP="002D661D">
      <w:pPr>
        <w:pStyle w:val="ListParagraph"/>
        <w:numPr>
          <w:ilvl w:val="0"/>
          <w:numId w:val="12"/>
        </w:numPr>
        <w:rPr>
          <w:color w:val="FF0000"/>
        </w:rPr>
      </w:pPr>
      <w:r w:rsidRPr="002D661D">
        <w:rPr>
          <w:color w:val="FF0000"/>
        </w:rPr>
        <w:lastRenderedPageBreak/>
        <w:t>Check ruby configurations</w:t>
      </w:r>
    </w:p>
    <w:p w14:paraId="204D2D81" w14:textId="77777777" w:rsidR="002D661D" w:rsidRPr="00B55AC3" w:rsidRDefault="002D661D" w:rsidP="002D661D"/>
    <w:p w14:paraId="16EA9971" w14:textId="77777777" w:rsidR="00B55AC3" w:rsidRPr="00B55AC3" w:rsidRDefault="00B55AC3" w:rsidP="002D661D">
      <w:pPr>
        <w:pStyle w:val="ListParagraph"/>
        <w:numPr>
          <w:ilvl w:val="0"/>
          <w:numId w:val="10"/>
        </w:numPr>
      </w:pPr>
      <w:r w:rsidRPr="00B55AC3">
        <w:t>The transformation chain is approximately:</w:t>
      </w:r>
    </w:p>
    <w:p w14:paraId="3234F1EF" w14:textId="77777777" w:rsidR="00B55AC3" w:rsidRPr="002D661D" w:rsidRDefault="00B55AC3" w:rsidP="00B55AC3">
      <w:pPr>
        <w:rPr>
          <w:color w:val="FF0000"/>
        </w:rPr>
      </w:pPr>
      <w:r w:rsidRPr="002D661D">
        <w:rPr>
          <w:color w:val="FF0000"/>
        </w:rPr>
        <w:t>PWM Signal</w:t>
      </w:r>
    </w:p>
    <w:p w14:paraId="34322382" w14:textId="77777777" w:rsidR="00B55AC3" w:rsidRPr="002D661D" w:rsidRDefault="00B55AC3" w:rsidP="00B55AC3">
      <w:pPr>
        <w:rPr>
          <w:color w:val="FF0000"/>
        </w:rPr>
      </w:pPr>
      <w:r w:rsidRPr="002D661D">
        <w:rPr>
          <w:color w:val="FF0000"/>
        </w:rPr>
        <w:t>↓</w:t>
      </w:r>
    </w:p>
    <w:p w14:paraId="02890939" w14:textId="77777777" w:rsidR="00B55AC3" w:rsidRPr="002D661D" w:rsidRDefault="00B55AC3" w:rsidP="00B55AC3">
      <w:pPr>
        <w:rPr>
          <w:color w:val="FF0000"/>
        </w:rPr>
      </w:pPr>
      <w:r w:rsidRPr="002D661D">
        <w:rPr>
          <w:color w:val="FF0000"/>
        </w:rPr>
        <w:t>Cylinder Extension</w:t>
      </w:r>
    </w:p>
    <w:p w14:paraId="5E337EC3" w14:textId="77777777" w:rsidR="00B55AC3" w:rsidRPr="002D661D" w:rsidRDefault="00B55AC3" w:rsidP="00B55AC3">
      <w:pPr>
        <w:rPr>
          <w:color w:val="FF0000"/>
        </w:rPr>
      </w:pPr>
      <w:r w:rsidRPr="002D661D">
        <w:rPr>
          <w:color w:val="FF0000"/>
        </w:rPr>
        <w:t>↓</w:t>
      </w:r>
    </w:p>
    <w:p w14:paraId="7892DB60" w14:textId="77777777" w:rsidR="00B55AC3" w:rsidRPr="002D661D" w:rsidRDefault="00B55AC3" w:rsidP="00B55AC3">
      <w:pPr>
        <w:rPr>
          <w:color w:val="FF0000"/>
        </w:rPr>
      </w:pPr>
      <w:r w:rsidRPr="002D661D">
        <w:rPr>
          <w:color w:val="FF0000"/>
        </w:rPr>
        <w:t>Cylinder Angle</w:t>
      </w:r>
    </w:p>
    <w:p w14:paraId="34F6EF3B" w14:textId="77777777" w:rsidR="00B55AC3" w:rsidRPr="002D661D" w:rsidRDefault="00B55AC3" w:rsidP="00B55AC3">
      <w:pPr>
        <w:rPr>
          <w:color w:val="FF0000"/>
        </w:rPr>
      </w:pPr>
      <w:r w:rsidRPr="002D661D">
        <w:rPr>
          <w:color w:val="FF0000"/>
        </w:rPr>
        <w:t>↓</w:t>
      </w:r>
    </w:p>
    <w:p w14:paraId="00447FEE" w14:textId="77777777" w:rsidR="00B55AC3" w:rsidRPr="002D661D" w:rsidRDefault="00B55AC3" w:rsidP="00B55AC3">
      <w:pPr>
        <w:rPr>
          <w:color w:val="FF0000"/>
        </w:rPr>
      </w:pPr>
      <w:r w:rsidRPr="002D661D">
        <w:rPr>
          <w:color w:val="FF0000"/>
        </w:rPr>
        <w:t>Lift Angle</w:t>
      </w:r>
    </w:p>
    <w:p w14:paraId="5EEC8A9A" w14:textId="77777777" w:rsidR="00B55AC3" w:rsidRPr="002D661D" w:rsidRDefault="00B55AC3" w:rsidP="00B55AC3">
      <w:pPr>
        <w:rPr>
          <w:color w:val="FF0000"/>
        </w:rPr>
      </w:pPr>
      <w:r w:rsidRPr="002D661D">
        <w:rPr>
          <w:color w:val="FF0000"/>
        </w:rPr>
        <w:t>↓</w:t>
      </w:r>
    </w:p>
    <w:p w14:paraId="338E182E" w14:textId="77777777" w:rsidR="00B55AC3" w:rsidRPr="002D661D" w:rsidRDefault="00B55AC3" w:rsidP="00B55AC3">
      <w:pPr>
        <w:rPr>
          <w:color w:val="FF0000"/>
        </w:rPr>
      </w:pPr>
      <w:r w:rsidRPr="002D661D">
        <w:rPr>
          <w:color w:val="FF0000"/>
        </w:rPr>
        <w:t>Tilt Angle</w:t>
      </w:r>
    </w:p>
    <w:p w14:paraId="6D426397" w14:textId="77777777" w:rsidR="00B55AC3" w:rsidRPr="002D661D" w:rsidRDefault="00B55AC3" w:rsidP="00B55AC3">
      <w:pPr>
        <w:rPr>
          <w:color w:val="FF0000"/>
        </w:rPr>
      </w:pPr>
      <w:r w:rsidRPr="002D661D">
        <w:rPr>
          <w:color w:val="FF0000"/>
        </w:rPr>
        <w:t>↓</w:t>
      </w:r>
    </w:p>
    <w:p w14:paraId="26F3919E" w14:textId="77777777" w:rsidR="00B55AC3" w:rsidRPr="002D661D" w:rsidRDefault="00B55AC3" w:rsidP="00B55AC3">
      <w:pPr>
        <w:rPr>
          <w:color w:val="FF0000"/>
        </w:rPr>
      </w:pPr>
      <w:r w:rsidRPr="002D661D">
        <w:rPr>
          <w:color w:val="FF0000"/>
        </w:rPr>
        <w:t>Bucket Angle</w:t>
      </w:r>
    </w:p>
    <w:p w14:paraId="69261451" w14:textId="77777777" w:rsidR="00B55AC3" w:rsidRPr="002D661D" w:rsidRDefault="00B55AC3" w:rsidP="00B55AC3">
      <w:pPr>
        <w:rPr>
          <w:color w:val="FF0000"/>
        </w:rPr>
      </w:pPr>
      <w:r w:rsidRPr="002D661D">
        <w:rPr>
          <w:color w:val="FF0000"/>
        </w:rPr>
        <w:t>↓</w:t>
      </w:r>
    </w:p>
    <w:p w14:paraId="74E650EC" w14:textId="77777777" w:rsidR="00B55AC3" w:rsidRPr="002D661D" w:rsidRDefault="00B55AC3" w:rsidP="00B55AC3">
      <w:pPr>
        <w:rPr>
          <w:color w:val="FF0000"/>
        </w:rPr>
      </w:pPr>
      <w:r w:rsidRPr="002D661D">
        <w:rPr>
          <w:color w:val="FF0000"/>
        </w:rPr>
        <w:t>Bucket Position</w:t>
      </w:r>
    </w:p>
    <w:p w14:paraId="2A05727D" w14:textId="6A672930" w:rsidR="00B55AC3" w:rsidRPr="00B55AC3" w:rsidRDefault="00B55AC3" w:rsidP="00B55AC3">
      <w:r w:rsidRPr="00B55AC3">
        <w:t xml:space="preserve">Using these linkage mappings the application understands exactly where the bucket is relative to the machine and which portion of the lift cycle is occurring. </w:t>
      </w:r>
    </w:p>
    <w:p w14:paraId="2E05FC2E" w14:textId="2BBF64BA" w:rsidR="00B55AC3" w:rsidRPr="00B55AC3" w:rsidRDefault="00B55AC3" w:rsidP="00B55AC3"/>
    <w:p w14:paraId="36A8313A" w14:textId="68880697" w:rsidR="00B55AC3" w:rsidRPr="002D661D" w:rsidRDefault="00B55AC3" w:rsidP="002D661D">
      <w:pPr>
        <w:pStyle w:val="ListParagraph"/>
        <w:numPr>
          <w:ilvl w:val="0"/>
          <w:numId w:val="10"/>
        </w:numPr>
        <w:rPr>
          <w:b/>
          <w:bCs/>
        </w:rPr>
      </w:pPr>
      <w:r w:rsidRPr="002D661D">
        <w:rPr>
          <w:b/>
          <w:bCs/>
        </w:rPr>
        <w:t>Payload Calculation Functionality</w:t>
      </w:r>
    </w:p>
    <w:p w14:paraId="6D75409B" w14:textId="77777777" w:rsidR="00B55AC3" w:rsidRPr="00B55AC3" w:rsidRDefault="00B55AC3" w:rsidP="00B55AC3">
      <w:r w:rsidRPr="00B55AC3">
        <w:t>This is the core business function.</w:t>
      </w:r>
    </w:p>
    <w:p w14:paraId="463C5F89" w14:textId="3BE004EF" w:rsidR="00B55AC3" w:rsidRDefault="00B55AC3" w:rsidP="00B55AC3">
      <w:pPr>
        <w:rPr>
          <w:color w:val="FF0000"/>
          <w:sz w:val="32"/>
          <w:szCs w:val="32"/>
        </w:rPr>
      </w:pPr>
      <w:r w:rsidRPr="002D661D">
        <w:rPr>
          <w:color w:val="FF0000"/>
          <w:sz w:val="32"/>
          <w:szCs w:val="32"/>
        </w:rPr>
        <w:t>After preparing all required engineering data, the application feeds information into the external LPS weigh library.</w:t>
      </w:r>
      <w:r w:rsidRPr="002D661D">
        <w:rPr>
          <w:color w:val="FF0000"/>
          <w:sz w:val="32"/>
          <w:szCs w:val="32"/>
        </w:rPr>
        <w:t xml:space="preserve"> </w:t>
      </w:r>
    </w:p>
    <w:p w14:paraId="1C4F30D6" w14:textId="77777777" w:rsidR="002D661D" w:rsidRDefault="002D661D" w:rsidP="00B55AC3">
      <w:pPr>
        <w:rPr>
          <w:color w:val="FF0000"/>
          <w:sz w:val="32"/>
          <w:szCs w:val="32"/>
        </w:rPr>
      </w:pPr>
    </w:p>
    <w:p w14:paraId="237AD141" w14:textId="77777777" w:rsidR="002D661D" w:rsidRDefault="002D661D" w:rsidP="00B55AC3">
      <w:pPr>
        <w:rPr>
          <w:color w:val="FF0000"/>
          <w:sz w:val="32"/>
          <w:szCs w:val="32"/>
        </w:rPr>
      </w:pPr>
    </w:p>
    <w:p w14:paraId="414A80E7" w14:textId="77777777" w:rsidR="002D661D" w:rsidRPr="002D661D" w:rsidRDefault="002D661D" w:rsidP="00B55AC3">
      <w:pPr>
        <w:rPr>
          <w:color w:val="FF0000"/>
          <w:sz w:val="32"/>
          <w:szCs w:val="32"/>
        </w:rPr>
      </w:pPr>
    </w:p>
    <w:p w14:paraId="1529F3E6" w14:textId="77777777" w:rsidR="00B55AC3" w:rsidRPr="00B55AC3" w:rsidRDefault="00B55AC3" w:rsidP="002D661D">
      <w:pPr>
        <w:pStyle w:val="ListParagraph"/>
        <w:numPr>
          <w:ilvl w:val="0"/>
          <w:numId w:val="9"/>
        </w:numPr>
      </w:pPr>
      <w:r w:rsidRPr="00B55AC3">
        <w:t>The weigh library produces:</w:t>
      </w:r>
    </w:p>
    <w:p w14:paraId="057E6BF7" w14:textId="77777777" w:rsidR="00B55AC3" w:rsidRPr="00B55AC3" w:rsidRDefault="00B55AC3" w:rsidP="00B55AC3">
      <w:pPr>
        <w:rPr>
          <w:b/>
          <w:bCs/>
        </w:rPr>
      </w:pPr>
      <w:r w:rsidRPr="00B55AC3">
        <w:rPr>
          <w:b/>
          <w:bCs/>
        </w:rPr>
        <w:t>Raw Instantaneous Weight</w:t>
      </w:r>
    </w:p>
    <w:p w14:paraId="5E00990D" w14:textId="1C2A0710" w:rsidR="00B55AC3" w:rsidRPr="00B55AC3" w:rsidRDefault="00B55AC3" w:rsidP="00B55AC3">
      <w:r w:rsidRPr="00B55AC3">
        <w:t xml:space="preserve">Instantaneous </w:t>
      </w:r>
      <w:proofErr w:type="gramStart"/>
      <w:r w:rsidRPr="00B55AC3">
        <w:t>payload</w:t>
      </w:r>
      <w:proofErr w:type="gramEnd"/>
      <w:r w:rsidRPr="00B55AC3">
        <w:t xml:space="preserve"> estimate at the current moment. </w:t>
      </w:r>
    </w:p>
    <w:p w14:paraId="57FC7C03" w14:textId="77777777" w:rsidR="00B55AC3" w:rsidRPr="00B55AC3" w:rsidRDefault="00B55AC3" w:rsidP="00B55AC3">
      <w:pPr>
        <w:rPr>
          <w:b/>
          <w:bCs/>
        </w:rPr>
      </w:pPr>
      <w:r w:rsidRPr="00B55AC3">
        <w:rPr>
          <w:b/>
          <w:bCs/>
        </w:rPr>
        <w:t>Best Available Bucket Weight</w:t>
      </w:r>
    </w:p>
    <w:p w14:paraId="0C2E5556" w14:textId="135DBA2C" w:rsidR="00B55AC3" w:rsidRPr="00B55AC3" w:rsidRDefault="00B55AC3" w:rsidP="00B55AC3">
      <w:r w:rsidRPr="00B55AC3">
        <w:t xml:space="preserve">The highest-quality payload estimate. This is the primary weight reported to operators. </w:t>
      </w:r>
    </w:p>
    <w:p w14:paraId="688C7A57" w14:textId="77777777" w:rsidR="00B55AC3" w:rsidRPr="00B55AC3" w:rsidRDefault="00B55AC3" w:rsidP="00B55AC3">
      <w:pPr>
        <w:rPr>
          <w:b/>
          <w:bCs/>
        </w:rPr>
      </w:pPr>
      <w:r w:rsidRPr="00B55AC3">
        <w:rPr>
          <w:b/>
          <w:bCs/>
        </w:rPr>
        <w:t>Dig State</w:t>
      </w:r>
    </w:p>
    <w:p w14:paraId="703E3AFD" w14:textId="7A2BF50C" w:rsidR="00B55AC3" w:rsidRPr="00B55AC3" w:rsidRDefault="00B55AC3" w:rsidP="00B55AC3">
      <w:r w:rsidRPr="00B55AC3">
        <w:t>Indicates whether the machine is actively digging</w:t>
      </w:r>
      <w:r>
        <w:t>.</w:t>
      </w:r>
    </w:p>
    <w:p w14:paraId="1E69DE85" w14:textId="77777777" w:rsidR="00B55AC3" w:rsidRPr="00B55AC3" w:rsidRDefault="00B55AC3" w:rsidP="00B55AC3">
      <w:pPr>
        <w:rPr>
          <w:b/>
          <w:bCs/>
        </w:rPr>
      </w:pPr>
      <w:r w:rsidRPr="00B55AC3">
        <w:rPr>
          <w:b/>
          <w:bCs/>
        </w:rPr>
        <w:t>Dump State</w:t>
      </w:r>
    </w:p>
    <w:p w14:paraId="5E8A494A" w14:textId="4A96DCDC" w:rsidR="00B55AC3" w:rsidRPr="00B55AC3" w:rsidRDefault="00B55AC3" w:rsidP="00B55AC3">
      <w:r w:rsidRPr="00B55AC3">
        <w:t>Indicates current dumping activity.</w:t>
      </w:r>
      <w:r w:rsidRPr="00B55AC3">
        <w:t xml:space="preserve"> </w:t>
      </w:r>
    </w:p>
    <w:p w14:paraId="7A2A85D4" w14:textId="77777777" w:rsidR="00B55AC3" w:rsidRPr="00B55AC3" w:rsidRDefault="00B55AC3" w:rsidP="00B55AC3">
      <w:pPr>
        <w:rPr>
          <w:b/>
          <w:bCs/>
        </w:rPr>
      </w:pPr>
      <w:r w:rsidRPr="00B55AC3">
        <w:rPr>
          <w:b/>
          <w:bCs/>
        </w:rPr>
        <w:t>Weigh Range Indicator</w:t>
      </w:r>
    </w:p>
    <w:p w14:paraId="4C5D1013" w14:textId="18A3B632" w:rsidR="00B55AC3" w:rsidRPr="00B55AC3" w:rsidRDefault="00B55AC3" w:rsidP="00B55AC3">
      <w:r w:rsidRPr="00B55AC3">
        <w:t xml:space="preserve">Shows whether the machine is operating within an acceptable weighing region. </w:t>
      </w:r>
    </w:p>
    <w:p w14:paraId="293E7EB2" w14:textId="77777777" w:rsidR="00B55AC3" w:rsidRPr="00B55AC3" w:rsidRDefault="00B55AC3" w:rsidP="00B55AC3">
      <w:pPr>
        <w:rPr>
          <w:b/>
          <w:bCs/>
        </w:rPr>
      </w:pPr>
      <w:r w:rsidRPr="00B55AC3">
        <w:rPr>
          <w:b/>
          <w:bCs/>
        </w:rPr>
        <w:t>Payload Calculation Method</w:t>
      </w:r>
    </w:p>
    <w:p w14:paraId="5D8F4BAD" w14:textId="5B916092" w:rsidR="00B55AC3" w:rsidRPr="00B55AC3" w:rsidRDefault="00B55AC3" w:rsidP="00B55AC3">
      <w:r w:rsidRPr="00B55AC3">
        <w:t xml:space="preserve">Indicates which internal weighing method was used to generate the result. </w:t>
      </w:r>
    </w:p>
    <w:p w14:paraId="5D5723F5" w14:textId="22709F46" w:rsidR="00B55AC3" w:rsidRDefault="002D661D" w:rsidP="00B55AC3">
      <w:r>
        <w:t>-&gt; check Configuration</w:t>
      </w:r>
    </w:p>
    <w:p w14:paraId="360A2BC1" w14:textId="77777777" w:rsidR="002D661D" w:rsidRPr="00B55AC3" w:rsidRDefault="002D661D" w:rsidP="00B55AC3"/>
    <w:p w14:paraId="730B4E5C" w14:textId="7E87AB2D" w:rsidR="00B55AC3" w:rsidRPr="002D661D" w:rsidRDefault="00B55AC3" w:rsidP="002D661D">
      <w:pPr>
        <w:pStyle w:val="ListParagraph"/>
        <w:numPr>
          <w:ilvl w:val="0"/>
          <w:numId w:val="10"/>
        </w:numPr>
        <w:rPr>
          <w:b/>
          <w:bCs/>
        </w:rPr>
      </w:pPr>
      <w:r w:rsidRPr="002D661D">
        <w:rPr>
          <w:b/>
          <w:bCs/>
        </w:rPr>
        <w:t>Calibration Management Functionality</w:t>
      </w:r>
    </w:p>
    <w:p w14:paraId="13CA0FE4" w14:textId="77777777" w:rsidR="00B55AC3" w:rsidRPr="00B55AC3" w:rsidRDefault="00B55AC3" w:rsidP="00B55AC3">
      <w:r w:rsidRPr="00B55AC3">
        <w:t>Payload systems are only accurate after proper calibration.</w:t>
      </w:r>
    </w:p>
    <w:p w14:paraId="49D06A08" w14:textId="7332BB05" w:rsidR="00B55AC3" w:rsidRPr="00B55AC3" w:rsidRDefault="00B55AC3" w:rsidP="00B55AC3">
      <w:r w:rsidRPr="00B55AC3">
        <w:t>WeighApp manages every calibration workflow</w:t>
      </w:r>
    </w:p>
    <w:p w14:paraId="5B808454" w14:textId="77777777" w:rsidR="00B55AC3" w:rsidRPr="00B55AC3" w:rsidRDefault="00B55AC3" w:rsidP="00B55AC3">
      <w:r w:rsidRPr="00B55AC3">
        <w:t>The application supports four major calibrations.</w:t>
      </w:r>
    </w:p>
    <w:p w14:paraId="6C617908" w14:textId="6FC20468" w:rsidR="00B55AC3" w:rsidRPr="00B55AC3" w:rsidRDefault="00B55AC3" w:rsidP="00B55AC3"/>
    <w:p w14:paraId="726D2509" w14:textId="77777777" w:rsidR="00B55AC3" w:rsidRPr="00B55AC3" w:rsidRDefault="00B55AC3" w:rsidP="00B55AC3">
      <w:pPr>
        <w:rPr>
          <w:b/>
          <w:bCs/>
        </w:rPr>
      </w:pPr>
      <w:r w:rsidRPr="00B55AC3">
        <w:rPr>
          <w:b/>
          <w:bCs/>
        </w:rPr>
        <w:t>Empty Bucket Calibration</w:t>
      </w:r>
    </w:p>
    <w:p w14:paraId="6032B14B" w14:textId="77777777" w:rsidR="00B55AC3" w:rsidRPr="00B55AC3" w:rsidRDefault="00B55AC3" w:rsidP="00B55AC3">
      <w:r w:rsidRPr="00B55AC3">
        <w:t>This calibration characterizes machine behavior with an empty bucket.</w:t>
      </w:r>
    </w:p>
    <w:p w14:paraId="13C88129" w14:textId="77777777" w:rsidR="00B55AC3" w:rsidRPr="00B55AC3" w:rsidRDefault="00B55AC3" w:rsidP="00B55AC3">
      <w:r w:rsidRPr="00B55AC3">
        <w:t>Purpose:</w:t>
      </w:r>
    </w:p>
    <w:p w14:paraId="0D31DDBA" w14:textId="77777777" w:rsidR="00B55AC3" w:rsidRPr="00B55AC3" w:rsidRDefault="00B55AC3" w:rsidP="00B55AC3">
      <w:r w:rsidRPr="00B55AC3">
        <w:t>Establish Empty Machine Reference</w:t>
      </w:r>
    </w:p>
    <w:p w14:paraId="4D13EEB4" w14:textId="77777777" w:rsidR="00B55AC3" w:rsidRPr="00B55AC3" w:rsidRDefault="00B55AC3" w:rsidP="00B55AC3"/>
    <w:p w14:paraId="2F522D12" w14:textId="77777777" w:rsidR="00B55AC3" w:rsidRPr="00B55AC3" w:rsidRDefault="00B55AC3" w:rsidP="00B55AC3">
      <w:r w:rsidRPr="00B55AC3">
        <w:lastRenderedPageBreak/>
        <w:t>Performed using:</w:t>
      </w:r>
    </w:p>
    <w:p w14:paraId="25054360" w14:textId="77777777" w:rsidR="00B55AC3" w:rsidRPr="002D661D" w:rsidRDefault="00B55AC3" w:rsidP="00B55AC3">
      <w:pPr>
        <w:rPr>
          <w:color w:val="FF0000"/>
        </w:rPr>
      </w:pPr>
      <w:proofErr w:type="gramStart"/>
      <w:r w:rsidRPr="002D661D">
        <w:rPr>
          <w:color w:val="FF0000"/>
        </w:rPr>
        <w:t>LpsCalEmptyCalMain(</w:t>
      </w:r>
      <w:proofErr w:type="gramEnd"/>
      <w:r w:rsidRPr="002D661D">
        <w:rPr>
          <w:color w:val="FF0000"/>
        </w:rPr>
        <w:t>)</w:t>
      </w:r>
    </w:p>
    <w:p w14:paraId="41B8203E" w14:textId="012FFFCD" w:rsidR="00B55AC3" w:rsidRPr="00B55AC3" w:rsidRDefault="00B55AC3" w:rsidP="00B55AC3"/>
    <w:p w14:paraId="4FB9CBB4" w14:textId="77777777" w:rsidR="00B55AC3" w:rsidRPr="00B55AC3" w:rsidRDefault="00B55AC3" w:rsidP="00B55AC3">
      <w:pPr>
        <w:rPr>
          <w:b/>
          <w:bCs/>
        </w:rPr>
      </w:pPr>
      <w:r w:rsidRPr="00B55AC3">
        <w:rPr>
          <w:b/>
          <w:bCs/>
        </w:rPr>
        <w:t>Full Bucket Calibration</w:t>
      </w:r>
    </w:p>
    <w:p w14:paraId="25C8A8C9" w14:textId="77777777" w:rsidR="00B55AC3" w:rsidRPr="00B55AC3" w:rsidRDefault="00B55AC3" w:rsidP="00B55AC3">
      <w:r w:rsidRPr="00B55AC3">
        <w:t>This calibration characterizes machine behavior with a known payload.</w:t>
      </w:r>
    </w:p>
    <w:p w14:paraId="1DFFEC2E" w14:textId="77777777" w:rsidR="00B55AC3" w:rsidRPr="00B55AC3" w:rsidRDefault="00B55AC3" w:rsidP="00B55AC3">
      <w:r w:rsidRPr="00B55AC3">
        <w:t>Purpose:</w:t>
      </w:r>
    </w:p>
    <w:p w14:paraId="70B17BC8" w14:textId="77777777" w:rsidR="00B55AC3" w:rsidRPr="00B55AC3" w:rsidRDefault="00B55AC3" w:rsidP="00B55AC3">
      <w:r w:rsidRPr="00B55AC3">
        <w:t>Establish Loaded Machine Reference</w:t>
      </w:r>
    </w:p>
    <w:p w14:paraId="22C83469" w14:textId="77777777" w:rsidR="00B55AC3" w:rsidRPr="00B55AC3" w:rsidRDefault="00B55AC3" w:rsidP="00B55AC3">
      <w:r w:rsidRPr="00B55AC3">
        <w:t>Performed using:</w:t>
      </w:r>
    </w:p>
    <w:p w14:paraId="1C056D32" w14:textId="77777777" w:rsidR="00B55AC3" w:rsidRPr="00CD45AC" w:rsidRDefault="00B55AC3" w:rsidP="00B55AC3">
      <w:pPr>
        <w:rPr>
          <w:color w:val="FF0000"/>
        </w:rPr>
      </w:pPr>
      <w:proofErr w:type="gramStart"/>
      <w:r w:rsidRPr="00CD45AC">
        <w:rPr>
          <w:color w:val="FF0000"/>
        </w:rPr>
        <w:t>LpsCalFullCalMain(</w:t>
      </w:r>
      <w:proofErr w:type="gramEnd"/>
      <w:r w:rsidRPr="00CD45AC">
        <w:rPr>
          <w:color w:val="FF0000"/>
        </w:rPr>
        <w:t>)</w:t>
      </w:r>
    </w:p>
    <w:p w14:paraId="482328BB" w14:textId="77777777" w:rsidR="00B55AC3" w:rsidRPr="00B55AC3" w:rsidRDefault="00B55AC3" w:rsidP="00B55AC3"/>
    <w:p w14:paraId="2957ACD4" w14:textId="13C0FBD9" w:rsidR="00B55AC3" w:rsidRPr="00CD45AC" w:rsidRDefault="00B55AC3" w:rsidP="00B55AC3">
      <w:pPr>
        <w:rPr>
          <w:b/>
          <w:bCs/>
        </w:rPr>
      </w:pPr>
      <w:r w:rsidRPr="00CD45AC">
        <w:rPr>
          <w:b/>
          <w:bCs/>
        </w:rPr>
        <w:t>Lift Linkage Calibration</w:t>
      </w:r>
    </w:p>
    <w:p w14:paraId="238E1696" w14:textId="77777777" w:rsidR="00B55AC3" w:rsidRPr="00B55AC3" w:rsidRDefault="00B55AC3" w:rsidP="00B55AC3">
      <w:r w:rsidRPr="00B55AC3">
        <w:t>Used to determine physical limits of lift cylinder movement.</w:t>
      </w:r>
    </w:p>
    <w:p w14:paraId="6CF2BE0E" w14:textId="77777777" w:rsidR="00B55AC3" w:rsidRPr="00B55AC3" w:rsidRDefault="00B55AC3" w:rsidP="00B55AC3">
      <w:r w:rsidRPr="00B55AC3">
        <w:t>Workflow:</w:t>
      </w:r>
    </w:p>
    <w:p w14:paraId="60BB9FF4" w14:textId="77777777" w:rsidR="00B55AC3" w:rsidRPr="00B55AC3" w:rsidRDefault="00B55AC3" w:rsidP="00B55AC3">
      <w:r w:rsidRPr="00B55AC3">
        <w:t>Full Raise</w:t>
      </w:r>
    </w:p>
    <w:p w14:paraId="18F438B9" w14:textId="77777777" w:rsidR="00B55AC3" w:rsidRPr="00B55AC3" w:rsidRDefault="00B55AC3" w:rsidP="00B55AC3">
      <w:r w:rsidRPr="00B55AC3">
        <w:t>→ Full Rack</w:t>
      </w:r>
    </w:p>
    <w:p w14:paraId="6C30C5F4" w14:textId="77777777" w:rsidR="00B55AC3" w:rsidRPr="00B55AC3" w:rsidRDefault="00B55AC3" w:rsidP="00B55AC3">
      <w:r w:rsidRPr="00B55AC3">
        <w:t>→ Full Lower</w:t>
      </w:r>
    </w:p>
    <w:p w14:paraId="26271D0D" w14:textId="77777777" w:rsidR="00B55AC3" w:rsidRPr="00B55AC3" w:rsidRDefault="00B55AC3" w:rsidP="00B55AC3">
      <w:r w:rsidRPr="00B55AC3">
        <w:t>→ Validation</w:t>
      </w:r>
    </w:p>
    <w:p w14:paraId="4592357E" w14:textId="77777777" w:rsidR="00B55AC3" w:rsidRPr="00B55AC3" w:rsidRDefault="00B55AC3" w:rsidP="00B55AC3">
      <w:r w:rsidRPr="00B55AC3">
        <w:t>→ Save</w:t>
      </w:r>
    </w:p>
    <w:p w14:paraId="74EE8DBC" w14:textId="7EC05B28" w:rsidR="00CD45AC" w:rsidRPr="00CD45AC" w:rsidRDefault="00B55AC3" w:rsidP="00B55AC3">
      <w:pPr>
        <w:rPr>
          <w:color w:val="FF0000"/>
        </w:rPr>
      </w:pPr>
      <w:r w:rsidRPr="00CD45AC">
        <w:rPr>
          <w:color w:val="FF0000"/>
        </w:rPr>
        <w:t xml:space="preserve">The resulting calibration values are stored into NVM. </w:t>
      </w:r>
    </w:p>
    <w:p w14:paraId="32510755" w14:textId="77777777" w:rsidR="00B55AC3" w:rsidRPr="00B55AC3" w:rsidRDefault="00B55AC3" w:rsidP="00B55AC3">
      <w:pPr>
        <w:rPr>
          <w:b/>
          <w:bCs/>
        </w:rPr>
      </w:pPr>
      <w:r w:rsidRPr="00B55AC3">
        <w:rPr>
          <w:b/>
          <w:bCs/>
        </w:rPr>
        <w:t>Tilt Linkage Calibration</w:t>
      </w:r>
    </w:p>
    <w:p w14:paraId="69930F5C" w14:textId="77777777" w:rsidR="00B55AC3" w:rsidRPr="00B55AC3" w:rsidRDefault="00B55AC3" w:rsidP="00B55AC3">
      <w:r w:rsidRPr="00B55AC3">
        <w:t>Used to identify tilt cylinder operating limits.</w:t>
      </w:r>
    </w:p>
    <w:p w14:paraId="49C12133" w14:textId="77777777" w:rsidR="00B55AC3" w:rsidRPr="00B55AC3" w:rsidRDefault="00B55AC3" w:rsidP="00B55AC3">
      <w:r w:rsidRPr="00B55AC3">
        <w:t>Workflow:</w:t>
      </w:r>
    </w:p>
    <w:p w14:paraId="1B03E285" w14:textId="77777777" w:rsidR="00B55AC3" w:rsidRPr="00B55AC3" w:rsidRDefault="00B55AC3" w:rsidP="00B55AC3">
      <w:r w:rsidRPr="00B55AC3">
        <w:t>Full Rack</w:t>
      </w:r>
    </w:p>
    <w:p w14:paraId="7F15C082" w14:textId="77777777" w:rsidR="00B55AC3" w:rsidRPr="00B55AC3" w:rsidRDefault="00B55AC3" w:rsidP="00B55AC3">
      <w:r w:rsidRPr="00B55AC3">
        <w:t>→ Full Lower</w:t>
      </w:r>
    </w:p>
    <w:p w14:paraId="00874446" w14:textId="77777777" w:rsidR="00B55AC3" w:rsidRPr="00B55AC3" w:rsidRDefault="00B55AC3" w:rsidP="00B55AC3">
      <w:r w:rsidRPr="00B55AC3">
        <w:t>→ Full Raise</w:t>
      </w:r>
    </w:p>
    <w:p w14:paraId="6052ED72" w14:textId="77777777" w:rsidR="00B55AC3" w:rsidRPr="00B55AC3" w:rsidRDefault="00B55AC3" w:rsidP="00B55AC3">
      <w:r w:rsidRPr="00B55AC3">
        <w:t>→ Full Dump</w:t>
      </w:r>
    </w:p>
    <w:p w14:paraId="686C1B35" w14:textId="77777777" w:rsidR="00B55AC3" w:rsidRPr="00B55AC3" w:rsidRDefault="00B55AC3" w:rsidP="00B55AC3">
      <w:r w:rsidRPr="00B55AC3">
        <w:lastRenderedPageBreak/>
        <w:t>→ Validation</w:t>
      </w:r>
    </w:p>
    <w:p w14:paraId="165CC208" w14:textId="77777777" w:rsidR="00B55AC3" w:rsidRPr="00B55AC3" w:rsidRDefault="00B55AC3" w:rsidP="00B55AC3">
      <w:r w:rsidRPr="00B55AC3">
        <w:t>→ Save</w:t>
      </w:r>
    </w:p>
    <w:p w14:paraId="4ACFB971" w14:textId="63C6B7B4" w:rsidR="00B55AC3" w:rsidRPr="00B55AC3" w:rsidRDefault="00B55AC3" w:rsidP="00B55AC3">
      <w:r w:rsidRPr="00B55AC3">
        <w:t xml:space="preserve">Results are stored </w:t>
      </w:r>
      <w:proofErr w:type="gramStart"/>
      <w:r w:rsidRPr="00B55AC3">
        <w:t>into</w:t>
      </w:r>
      <w:proofErr w:type="gramEnd"/>
      <w:r w:rsidRPr="00B55AC3">
        <w:t xml:space="preserve"> NVM</w:t>
      </w:r>
    </w:p>
    <w:p w14:paraId="1E09FA4C" w14:textId="34760318" w:rsidR="00B55AC3" w:rsidRPr="00B55AC3" w:rsidRDefault="00B55AC3" w:rsidP="00B55AC3"/>
    <w:p w14:paraId="7FD3EBB4" w14:textId="2E618969" w:rsidR="00B55AC3" w:rsidRPr="00CD45AC" w:rsidRDefault="00B55AC3" w:rsidP="00CD45AC">
      <w:pPr>
        <w:pStyle w:val="ListParagraph"/>
        <w:numPr>
          <w:ilvl w:val="0"/>
          <w:numId w:val="10"/>
        </w:numPr>
        <w:rPr>
          <w:b/>
          <w:bCs/>
        </w:rPr>
      </w:pPr>
      <w:r w:rsidRPr="00CD45AC">
        <w:rPr>
          <w:b/>
          <w:bCs/>
        </w:rPr>
        <w:t>Diagnostics and Event Management</w:t>
      </w:r>
    </w:p>
    <w:p w14:paraId="00065E24" w14:textId="77777777" w:rsidR="00B55AC3" w:rsidRPr="00CD45AC" w:rsidRDefault="00B55AC3" w:rsidP="00B55AC3">
      <w:pPr>
        <w:rPr>
          <w:color w:val="FF0000"/>
        </w:rPr>
      </w:pPr>
      <w:r w:rsidRPr="00CD45AC">
        <w:rPr>
          <w:color w:val="FF0000"/>
        </w:rPr>
        <w:t>The application continuously supervises sensor health and payload system health.</w:t>
      </w:r>
    </w:p>
    <w:p w14:paraId="0F564766" w14:textId="598250ED" w:rsidR="00B55AC3" w:rsidRDefault="00B55AC3" w:rsidP="00B55AC3">
      <w:r w:rsidRPr="00B55AC3">
        <w:t xml:space="preserve">It generates autonomy conditions and fault indicators when abnormal situations occur. </w:t>
      </w:r>
    </w:p>
    <w:p w14:paraId="0726A6F9" w14:textId="37878116" w:rsidR="00CD45AC" w:rsidRPr="00CD45AC" w:rsidRDefault="00CD45AC" w:rsidP="00CD45AC">
      <w:pPr>
        <w:pStyle w:val="ListParagraph"/>
        <w:numPr>
          <w:ilvl w:val="0"/>
          <w:numId w:val="12"/>
        </w:numPr>
        <w:rPr>
          <w:color w:val="FF0000"/>
        </w:rPr>
      </w:pPr>
      <w:r w:rsidRPr="00CD45AC">
        <w:rPr>
          <w:color w:val="FF0000"/>
        </w:rPr>
        <w:t>Need to check AIS autonomy condition</w:t>
      </w:r>
    </w:p>
    <w:p w14:paraId="7BFDCFFF" w14:textId="77777777" w:rsidR="00B55AC3" w:rsidRPr="00B55AC3" w:rsidRDefault="00B55AC3" w:rsidP="00B55AC3">
      <w:r w:rsidRPr="00B55AC3">
        <w:t>Examples include:</w:t>
      </w:r>
    </w:p>
    <w:p w14:paraId="53215D1E" w14:textId="77777777" w:rsidR="00B55AC3" w:rsidRPr="00B55AC3" w:rsidRDefault="00B55AC3" w:rsidP="00B55AC3">
      <w:pPr>
        <w:rPr>
          <w:b/>
          <w:bCs/>
        </w:rPr>
      </w:pPr>
      <w:r w:rsidRPr="00B55AC3">
        <w:rPr>
          <w:b/>
          <w:bCs/>
        </w:rPr>
        <w:t>Sensor Diagnostics</w:t>
      </w:r>
    </w:p>
    <w:p w14:paraId="41FE3CDD" w14:textId="77777777" w:rsidR="00B55AC3" w:rsidRPr="00B55AC3" w:rsidRDefault="00B55AC3" w:rsidP="00B55AC3">
      <w:pPr>
        <w:numPr>
          <w:ilvl w:val="0"/>
          <w:numId w:val="3"/>
        </w:numPr>
      </w:pPr>
      <w:r w:rsidRPr="00B55AC3">
        <w:t>Lift sensor voltage high</w:t>
      </w:r>
    </w:p>
    <w:p w14:paraId="5171B284" w14:textId="77777777" w:rsidR="00B55AC3" w:rsidRPr="00B55AC3" w:rsidRDefault="00B55AC3" w:rsidP="00B55AC3">
      <w:pPr>
        <w:numPr>
          <w:ilvl w:val="0"/>
          <w:numId w:val="3"/>
        </w:numPr>
      </w:pPr>
      <w:r w:rsidRPr="00B55AC3">
        <w:t>Lift sensor voltage low</w:t>
      </w:r>
    </w:p>
    <w:p w14:paraId="11DA4FB1" w14:textId="77777777" w:rsidR="00B55AC3" w:rsidRPr="00B55AC3" w:rsidRDefault="00B55AC3" w:rsidP="00B55AC3">
      <w:pPr>
        <w:numPr>
          <w:ilvl w:val="0"/>
          <w:numId w:val="3"/>
        </w:numPr>
      </w:pPr>
      <w:r w:rsidRPr="00B55AC3">
        <w:t>Lift sensor frequency abnormal</w:t>
      </w:r>
    </w:p>
    <w:p w14:paraId="7F2FF5B1" w14:textId="77777777" w:rsidR="00B55AC3" w:rsidRPr="00B55AC3" w:rsidRDefault="00B55AC3" w:rsidP="00B55AC3">
      <w:pPr>
        <w:numPr>
          <w:ilvl w:val="0"/>
          <w:numId w:val="3"/>
        </w:numPr>
      </w:pPr>
      <w:r w:rsidRPr="00B55AC3">
        <w:t>Tilt sensor voltage high</w:t>
      </w:r>
    </w:p>
    <w:p w14:paraId="6DF17093" w14:textId="77777777" w:rsidR="00B55AC3" w:rsidRPr="00B55AC3" w:rsidRDefault="00B55AC3" w:rsidP="00B55AC3">
      <w:pPr>
        <w:numPr>
          <w:ilvl w:val="0"/>
          <w:numId w:val="3"/>
        </w:numPr>
      </w:pPr>
      <w:r w:rsidRPr="00B55AC3">
        <w:t>Tilt sensor voltage low</w:t>
      </w:r>
    </w:p>
    <w:p w14:paraId="6278992F" w14:textId="77677A72" w:rsidR="00B55AC3" w:rsidRPr="00B55AC3" w:rsidRDefault="00B55AC3" w:rsidP="00B55AC3">
      <w:pPr>
        <w:numPr>
          <w:ilvl w:val="0"/>
          <w:numId w:val="3"/>
        </w:numPr>
      </w:pPr>
      <w:r w:rsidRPr="00B55AC3">
        <w:t xml:space="preserve">Tilt sensor frequency abnormal </w:t>
      </w:r>
    </w:p>
    <w:p w14:paraId="47997B90" w14:textId="77777777" w:rsidR="00B55AC3" w:rsidRPr="00B55AC3" w:rsidRDefault="00B55AC3" w:rsidP="00B55AC3">
      <w:pPr>
        <w:rPr>
          <w:b/>
          <w:bCs/>
        </w:rPr>
      </w:pPr>
      <w:r w:rsidRPr="00B55AC3">
        <w:rPr>
          <w:b/>
          <w:bCs/>
        </w:rPr>
        <w:t>Calibration Diagnostics</w:t>
      </w:r>
    </w:p>
    <w:p w14:paraId="662614D5" w14:textId="77777777" w:rsidR="00B55AC3" w:rsidRPr="00B55AC3" w:rsidRDefault="00B55AC3" w:rsidP="00B55AC3">
      <w:pPr>
        <w:numPr>
          <w:ilvl w:val="0"/>
          <w:numId w:val="4"/>
        </w:numPr>
      </w:pPr>
      <w:r w:rsidRPr="00B55AC3">
        <w:t>Lift linkage calibration invalid</w:t>
      </w:r>
    </w:p>
    <w:p w14:paraId="5DFA2132" w14:textId="77777777" w:rsidR="00B55AC3" w:rsidRPr="00B55AC3" w:rsidRDefault="00B55AC3" w:rsidP="00B55AC3">
      <w:pPr>
        <w:numPr>
          <w:ilvl w:val="0"/>
          <w:numId w:val="4"/>
        </w:numPr>
      </w:pPr>
      <w:r w:rsidRPr="00B55AC3">
        <w:t>Tilt linkage calibration invalid</w:t>
      </w:r>
    </w:p>
    <w:p w14:paraId="5FD851A1" w14:textId="57D16C43" w:rsidR="00B55AC3" w:rsidRPr="00B55AC3" w:rsidRDefault="00B55AC3" w:rsidP="00B55AC3">
      <w:pPr>
        <w:numPr>
          <w:ilvl w:val="0"/>
          <w:numId w:val="4"/>
        </w:numPr>
      </w:pPr>
      <w:r w:rsidRPr="00B55AC3">
        <w:t xml:space="preserve">Payload system calibration invalid </w:t>
      </w:r>
    </w:p>
    <w:p w14:paraId="08C07EDC" w14:textId="77777777" w:rsidR="00B55AC3" w:rsidRPr="00B55AC3" w:rsidRDefault="00B55AC3" w:rsidP="00B55AC3">
      <w:pPr>
        <w:rPr>
          <w:b/>
          <w:bCs/>
        </w:rPr>
      </w:pPr>
      <w:r w:rsidRPr="00B55AC3">
        <w:rPr>
          <w:b/>
          <w:bCs/>
        </w:rPr>
        <w:t>Payload Events</w:t>
      </w:r>
    </w:p>
    <w:p w14:paraId="5BCF6A94" w14:textId="77777777" w:rsidR="00B55AC3" w:rsidRPr="00B55AC3" w:rsidRDefault="00B55AC3" w:rsidP="00B55AC3">
      <w:pPr>
        <w:numPr>
          <w:ilvl w:val="0"/>
          <w:numId w:val="5"/>
        </w:numPr>
      </w:pPr>
      <w:r w:rsidRPr="00B55AC3">
        <w:t>Bucket too heavy to zero</w:t>
      </w:r>
    </w:p>
    <w:p w14:paraId="3F38937F" w14:textId="77777777" w:rsidR="00B55AC3" w:rsidRPr="00B55AC3" w:rsidRDefault="00B55AC3" w:rsidP="00B55AC3">
      <w:pPr>
        <w:numPr>
          <w:ilvl w:val="0"/>
          <w:numId w:val="5"/>
        </w:numPr>
      </w:pPr>
      <w:r w:rsidRPr="00B55AC3">
        <w:t>Payload system needs re-zero</w:t>
      </w:r>
    </w:p>
    <w:p w14:paraId="787F3FE8" w14:textId="18332221" w:rsidR="00B55AC3" w:rsidRPr="00B55AC3" w:rsidRDefault="00B55AC3" w:rsidP="00B55AC3">
      <w:pPr>
        <w:numPr>
          <w:ilvl w:val="0"/>
          <w:numId w:val="5"/>
        </w:numPr>
      </w:pPr>
      <w:r w:rsidRPr="00B55AC3">
        <w:t xml:space="preserve">Overload limit exceeded </w:t>
      </w:r>
    </w:p>
    <w:p w14:paraId="44C3A024" w14:textId="77777777" w:rsidR="00B55AC3" w:rsidRPr="00B55AC3" w:rsidRDefault="00B55AC3" w:rsidP="00B55AC3">
      <w:pPr>
        <w:rPr>
          <w:b/>
          <w:bCs/>
        </w:rPr>
      </w:pPr>
      <w:r w:rsidRPr="00B55AC3">
        <w:rPr>
          <w:b/>
          <w:bCs/>
        </w:rPr>
        <w:t>Machine Configuration Diagnostics</w:t>
      </w:r>
    </w:p>
    <w:p w14:paraId="1FE35E78" w14:textId="77777777" w:rsidR="00B55AC3" w:rsidRPr="00B55AC3" w:rsidRDefault="00B55AC3" w:rsidP="00B55AC3">
      <w:pPr>
        <w:numPr>
          <w:ilvl w:val="0"/>
          <w:numId w:val="6"/>
        </w:numPr>
      </w:pPr>
      <w:r w:rsidRPr="00B55AC3">
        <w:t>Machine model not selected</w:t>
      </w:r>
    </w:p>
    <w:p w14:paraId="0F1C170B" w14:textId="7826C901" w:rsidR="00B55AC3" w:rsidRDefault="00B55AC3" w:rsidP="00B55AC3">
      <w:pPr>
        <w:numPr>
          <w:ilvl w:val="0"/>
          <w:numId w:val="6"/>
        </w:numPr>
      </w:pPr>
      <w:r w:rsidRPr="00B55AC3">
        <w:lastRenderedPageBreak/>
        <w:t xml:space="preserve">Configuration invalid </w:t>
      </w:r>
    </w:p>
    <w:p w14:paraId="5041240C" w14:textId="1AD32161" w:rsidR="00CD45AC" w:rsidRPr="00CD45AC" w:rsidRDefault="00CD45AC" w:rsidP="00CD45AC">
      <w:pPr>
        <w:pStyle w:val="ListParagraph"/>
        <w:numPr>
          <w:ilvl w:val="0"/>
          <w:numId w:val="12"/>
        </w:numPr>
        <w:rPr>
          <w:color w:val="FF0000"/>
        </w:rPr>
      </w:pPr>
      <w:r w:rsidRPr="00CD45AC">
        <w:rPr>
          <w:color w:val="FF0000"/>
        </w:rPr>
        <w:t>Need to check the workflow</w:t>
      </w:r>
    </w:p>
    <w:p w14:paraId="15AC9DB6" w14:textId="77777777" w:rsidR="00CD45AC" w:rsidRPr="00B55AC3" w:rsidRDefault="00CD45AC" w:rsidP="00CD45AC"/>
    <w:p w14:paraId="43ACCD0C" w14:textId="2706FAA7" w:rsidR="00B55AC3" w:rsidRPr="00CD45AC" w:rsidRDefault="00B55AC3" w:rsidP="00CD45AC">
      <w:pPr>
        <w:pStyle w:val="ListParagraph"/>
        <w:numPr>
          <w:ilvl w:val="0"/>
          <w:numId w:val="10"/>
        </w:numPr>
        <w:rPr>
          <w:b/>
          <w:bCs/>
        </w:rPr>
      </w:pPr>
      <w:r w:rsidRPr="00CD45AC">
        <w:rPr>
          <w:b/>
          <w:bCs/>
        </w:rPr>
        <w:t>NVM Persistence Functionality</w:t>
      </w:r>
    </w:p>
    <w:p w14:paraId="57432D35" w14:textId="77777777" w:rsidR="00B55AC3" w:rsidRPr="00B55AC3" w:rsidRDefault="00B55AC3" w:rsidP="00B55AC3">
      <w:r w:rsidRPr="00B55AC3">
        <w:t>The application maintains long-term configuration and calibration data.</w:t>
      </w:r>
    </w:p>
    <w:p w14:paraId="472A4104" w14:textId="3384D788" w:rsidR="00B55AC3" w:rsidRPr="00B55AC3" w:rsidRDefault="00B55AC3" w:rsidP="00B55AC3">
      <w:r w:rsidRPr="00B55AC3">
        <w:t xml:space="preserve">All important information survives power cycles through NVM storage. </w:t>
      </w:r>
    </w:p>
    <w:p w14:paraId="3B0D0C79" w14:textId="77777777" w:rsidR="00B55AC3" w:rsidRPr="00B55AC3" w:rsidRDefault="00B55AC3" w:rsidP="00B55AC3">
      <w:r w:rsidRPr="00B55AC3">
        <w:t>Stored blocks include:</w:t>
      </w:r>
    </w:p>
    <w:p w14:paraId="7EA44583" w14:textId="77777777" w:rsidR="00B55AC3" w:rsidRPr="00B55AC3" w:rsidRDefault="00B55AC3" w:rsidP="00B55AC3">
      <w:pPr>
        <w:rPr>
          <w:b/>
          <w:bCs/>
        </w:rPr>
      </w:pPr>
      <w:r w:rsidRPr="00B55AC3">
        <w:rPr>
          <w:b/>
          <w:bCs/>
        </w:rPr>
        <w:t>Machine Configuration</w:t>
      </w:r>
    </w:p>
    <w:p w14:paraId="7F0B9E55" w14:textId="77777777" w:rsidR="00B55AC3" w:rsidRPr="00B55AC3" w:rsidRDefault="00B55AC3" w:rsidP="00B55AC3">
      <w:r w:rsidRPr="00B55AC3">
        <w:t>Stores:</w:t>
      </w:r>
    </w:p>
    <w:p w14:paraId="7BC62ADF" w14:textId="77777777" w:rsidR="00B55AC3" w:rsidRPr="00B55AC3" w:rsidRDefault="00B55AC3" w:rsidP="00B55AC3">
      <w:pPr>
        <w:numPr>
          <w:ilvl w:val="0"/>
          <w:numId w:val="7"/>
        </w:numPr>
      </w:pPr>
      <w:r w:rsidRPr="00B55AC3">
        <w:t>Weigh range</w:t>
      </w:r>
    </w:p>
    <w:p w14:paraId="7C67A0EC" w14:textId="77777777" w:rsidR="00B55AC3" w:rsidRPr="00B55AC3" w:rsidRDefault="00B55AC3" w:rsidP="00B55AC3">
      <w:pPr>
        <w:numPr>
          <w:ilvl w:val="0"/>
          <w:numId w:val="7"/>
        </w:numPr>
      </w:pPr>
      <w:r w:rsidRPr="00B55AC3">
        <w:t>Calibration weight</w:t>
      </w:r>
    </w:p>
    <w:p w14:paraId="2E957DF0" w14:textId="77777777" w:rsidR="00B55AC3" w:rsidRPr="00B55AC3" w:rsidRDefault="00B55AC3" w:rsidP="00B55AC3">
      <w:pPr>
        <w:numPr>
          <w:ilvl w:val="0"/>
          <w:numId w:val="7"/>
        </w:numPr>
      </w:pPr>
      <w:r w:rsidRPr="00B55AC3">
        <w:t>Payload targets</w:t>
      </w:r>
    </w:p>
    <w:p w14:paraId="380D31EF" w14:textId="0A4D5DBE" w:rsidR="00B55AC3" w:rsidRPr="00B55AC3" w:rsidRDefault="00B55AC3" w:rsidP="00B55AC3">
      <w:pPr>
        <w:numPr>
          <w:ilvl w:val="0"/>
          <w:numId w:val="7"/>
        </w:numPr>
      </w:pPr>
      <w:r w:rsidRPr="00B55AC3">
        <w:t xml:space="preserve">Calibration factors </w:t>
      </w:r>
    </w:p>
    <w:p w14:paraId="6D417E2E" w14:textId="77777777" w:rsidR="00B55AC3" w:rsidRPr="00B55AC3" w:rsidRDefault="00B55AC3" w:rsidP="00B55AC3">
      <w:pPr>
        <w:rPr>
          <w:b/>
          <w:bCs/>
        </w:rPr>
      </w:pPr>
      <w:r w:rsidRPr="00B55AC3">
        <w:rPr>
          <w:b/>
          <w:bCs/>
        </w:rPr>
        <w:t>Zero Weight</w:t>
      </w:r>
    </w:p>
    <w:p w14:paraId="04929B2F" w14:textId="5511F3A0" w:rsidR="00B55AC3" w:rsidRPr="00B55AC3" w:rsidRDefault="00B55AC3" w:rsidP="00B55AC3">
      <w:r w:rsidRPr="00B55AC3">
        <w:t xml:space="preserve">Stores payload zero references. </w:t>
      </w:r>
    </w:p>
    <w:p w14:paraId="0757FFEB" w14:textId="77777777" w:rsidR="00B55AC3" w:rsidRPr="00B55AC3" w:rsidRDefault="00B55AC3" w:rsidP="00B55AC3">
      <w:pPr>
        <w:rPr>
          <w:b/>
          <w:bCs/>
        </w:rPr>
      </w:pPr>
      <w:r w:rsidRPr="00B55AC3">
        <w:rPr>
          <w:b/>
          <w:bCs/>
        </w:rPr>
        <w:t>Payload Calibration Data</w:t>
      </w:r>
    </w:p>
    <w:p w14:paraId="5601836E" w14:textId="2CBC2468" w:rsidR="00B55AC3" w:rsidRPr="00B55AC3" w:rsidRDefault="00B55AC3" w:rsidP="00B55AC3">
      <w:r w:rsidRPr="00B55AC3">
        <w:t xml:space="preserve">Stores complete payload calibration information. </w:t>
      </w:r>
    </w:p>
    <w:p w14:paraId="131C017C" w14:textId="77777777" w:rsidR="00B55AC3" w:rsidRPr="00B55AC3" w:rsidRDefault="00B55AC3" w:rsidP="00B55AC3">
      <w:pPr>
        <w:rPr>
          <w:b/>
          <w:bCs/>
        </w:rPr>
      </w:pPr>
      <w:r w:rsidRPr="00B55AC3">
        <w:rPr>
          <w:b/>
          <w:bCs/>
        </w:rPr>
        <w:t>Lift Calibration</w:t>
      </w:r>
    </w:p>
    <w:p w14:paraId="3471A274" w14:textId="48CD771B" w:rsidR="00B55AC3" w:rsidRPr="00B55AC3" w:rsidRDefault="00B55AC3" w:rsidP="00B55AC3">
      <w:r w:rsidRPr="00B55AC3">
        <w:t xml:space="preserve">Stores lift limits and calibration status. </w:t>
      </w:r>
    </w:p>
    <w:p w14:paraId="0671FCA8" w14:textId="77777777" w:rsidR="00B55AC3" w:rsidRPr="00B55AC3" w:rsidRDefault="00B55AC3" w:rsidP="00B55AC3">
      <w:pPr>
        <w:rPr>
          <w:b/>
          <w:bCs/>
        </w:rPr>
      </w:pPr>
      <w:r w:rsidRPr="00B55AC3">
        <w:rPr>
          <w:b/>
          <w:bCs/>
        </w:rPr>
        <w:t>Tilt Calibration</w:t>
      </w:r>
    </w:p>
    <w:p w14:paraId="5DF67B91" w14:textId="0D5F3209" w:rsidR="00B55AC3" w:rsidRPr="00B55AC3" w:rsidRDefault="00B55AC3" w:rsidP="00B55AC3">
      <w:r w:rsidRPr="00B55AC3">
        <w:t xml:space="preserve">Stores tilt limits and calibration status. </w:t>
      </w:r>
    </w:p>
    <w:p w14:paraId="53EF4EE7" w14:textId="0A9D1831" w:rsidR="00B55AC3" w:rsidRDefault="00B55AC3" w:rsidP="00B55AC3"/>
    <w:p w14:paraId="250B35B5" w14:textId="77777777" w:rsidR="00CD45AC" w:rsidRDefault="00CD45AC" w:rsidP="00B55AC3"/>
    <w:p w14:paraId="4945A7AC" w14:textId="77777777" w:rsidR="00CD45AC" w:rsidRDefault="00CD45AC" w:rsidP="00B55AC3"/>
    <w:p w14:paraId="4399E145" w14:textId="77777777" w:rsidR="00CD45AC" w:rsidRDefault="00CD45AC" w:rsidP="00B55AC3"/>
    <w:p w14:paraId="7062FDB2" w14:textId="77777777" w:rsidR="00CD45AC" w:rsidRPr="00B55AC3" w:rsidRDefault="00CD45AC" w:rsidP="00B55AC3"/>
    <w:p w14:paraId="1EB2DCF8" w14:textId="77777777" w:rsidR="00B55AC3" w:rsidRPr="00B55AC3" w:rsidRDefault="00B55AC3" w:rsidP="00B55AC3">
      <w:pPr>
        <w:rPr>
          <w:b/>
          <w:bCs/>
        </w:rPr>
      </w:pPr>
      <w:r w:rsidRPr="00B55AC3">
        <w:rPr>
          <w:b/>
          <w:bCs/>
        </w:rPr>
        <w:lastRenderedPageBreak/>
        <w:t>Runtime Workflow</w:t>
      </w:r>
    </w:p>
    <w:p w14:paraId="4ED3E2E5" w14:textId="77777777" w:rsidR="00B55AC3" w:rsidRPr="00B55AC3" w:rsidRDefault="00B55AC3" w:rsidP="00B55AC3">
      <w:r w:rsidRPr="00B55AC3">
        <w:t>The complete operational workflow is:</w:t>
      </w:r>
    </w:p>
    <w:p w14:paraId="6CD4698C" w14:textId="77777777" w:rsidR="00B55AC3" w:rsidRPr="00CD45AC" w:rsidRDefault="00B55AC3" w:rsidP="00B55AC3">
      <w:pPr>
        <w:rPr>
          <w:color w:val="FF0000"/>
        </w:rPr>
      </w:pPr>
      <w:r w:rsidRPr="00CD45AC">
        <w:rPr>
          <w:color w:val="FF0000"/>
        </w:rPr>
        <w:t>External Sensors</w:t>
      </w:r>
    </w:p>
    <w:p w14:paraId="2BE21FFD" w14:textId="77777777" w:rsidR="00B55AC3" w:rsidRPr="00CD45AC" w:rsidRDefault="00B55AC3" w:rsidP="00B55AC3">
      <w:pPr>
        <w:rPr>
          <w:color w:val="FF0000"/>
        </w:rPr>
      </w:pPr>
      <w:r w:rsidRPr="00CD45AC">
        <w:rPr>
          <w:color w:val="FF0000"/>
        </w:rPr>
        <w:t>↓</w:t>
      </w:r>
    </w:p>
    <w:p w14:paraId="1CF1F7C4" w14:textId="77777777" w:rsidR="00B55AC3" w:rsidRPr="00CD45AC" w:rsidRDefault="00B55AC3" w:rsidP="00B55AC3">
      <w:pPr>
        <w:rPr>
          <w:color w:val="FF0000"/>
        </w:rPr>
      </w:pPr>
      <w:r w:rsidRPr="00CD45AC">
        <w:rPr>
          <w:color w:val="FF0000"/>
        </w:rPr>
        <w:t>PWM Input Application</w:t>
      </w:r>
    </w:p>
    <w:p w14:paraId="09BADF4A" w14:textId="77777777" w:rsidR="00B55AC3" w:rsidRPr="00CD45AC" w:rsidRDefault="00B55AC3" w:rsidP="00B55AC3">
      <w:pPr>
        <w:rPr>
          <w:color w:val="FF0000"/>
        </w:rPr>
      </w:pPr>
      <w:r w:rsidRPr="00CD45AC">
        <w:rPr>
          <w:color w:val="FF0000"/>
        </w:rPr>
        <w:t>↓</w:t>
      </w:r>
    </w:p>
    <w:p w14:paraId="6114DF7D" w14:textId="77777777" w:rsidR="00B55AC3" w:rsidRPr="00CD45AC" w:rsidRDefault="00B55AC3" w:rsidP="00B55AC3">
      <w:pPr>
        <w:rPr>
          <w:color w:val="FF0000"/>
        </w:rPr>
      </w:pPr>
      <w:r w:rsidRPr="00CD45AC">
        <w:rPr>
          <w:color w:val="FF0000"/>
        </w:rPr>
        <w:t>WeighApp</w:t>
      </w:r>
    </w:p>
    <w:p w14:paraId="78CEB4CB" w14:textId="77777777" w:rsidR="00B55AC3" w:rsidRPr="00CD45AC" w:rsidRDefault="00B55AC3" w:rsidP="00B55AC3">
      <w:pPr>
        <w:rPr>
          <w:color w:val="FF0000"/>
        </w:rPr>
      </w:pPr>
      <w:r w:rsidRPr="00CD45AC">
        <w:rPr>
          <w:color w:val="FF0000"/>
        </w:rPr>
        <w:t>↓</w:t>
      </w:r>
    </w:p>
    <w:p w14:paraId="2CFACFA6" w14:textId="77777777" w:rsidR="00B55AC3" w:rsidRPr="00CD45AC" w:rsidRDefault="00B55AC3" w:rsidP="00B55AC3">
      <w:pPr>
        <w:rPr>
          <w:color w:val="FF0000"/>
        </w:rPr>
      </w:pPr>
      <w:r w:rsidRPr="00CD45AC">
        <w:rPr>
          <w:color w:val="FF0000"/>
        </w:rPr>
        <w:t>Signal Conversion</w:t>
      </w:r>
    </w:p>
    <w:p w14:paraId="2CFCEF8B" w14:textId="77777777" w:rsidR="00B55AC3" w:rsidRPr="00CD45AC" w:rsidRDefault="00B55AC3" w:rsidP="00B55AC3">
      <w:pPr>
        <w:rPr>
          <w:color w:val="FF0000"/>
        </w:rPr>
      </w:pPr>
      <w:r w:rsidRPr="00CD45AC">
        <w:rPr>
          <w:color w:val="FF0000"/>
        </w:rPr>
        <w:t>↓</w:t>
      </w:r>
    </w:p>
    <w:p w14:paraId="7E7E71F9" w14:textId="77777777" w:rsidR="00B55AC3" w:rsidRPr="00CD45AC" w:rsidRDefault="00B55AC3" w:rsidP="00B55AC3">
      <w:pPr>
        <w:rPr>
          <w:color w:val="FF0000"/>
        </w:rPr>
      </w:pPr>
      <w:r w:rsidRPr="00CD45AC">
        <w:rPr>
          <w:color w:val="FF0000"/>
        </w:rPr>
        <w:t>Filtering</w:t>
      </w:r>
    </w:p>
    <w:p w14:paraId="53E74C6D" w14:textId="77777777" w:rsidR="00B55AC3" w:rsidRPr="00CD45AC" w:rsidRDefault="00B55AC3" w:rsidP="00B55AC3">
      <w:pPr>
        <w:rPr>
          <w:color w:val="FF0000"/>
        </w:rPr>
      </w:pPr>
      <w:r w:rsidRPr="00CD45AC">
        <w:rPr>
          <w:color w:val="FF0000"/>
        </w:rPr>
        <w:t>↓</w:t>
      </w:r>
    </w:p>
    <w:p w14:paraId="6B6BCBE2" w14:textId="77777777" w:rsidR="00B55AC3" w:rsidRPr="00CD45AC" w:rsidRDefault="00B55AC3" w:rsidP="00B55AC3">
      <w:pPr>
        <w:rPr>
          <w:color w:val="FF0000"/>
        </w:rPr>
      </w:pPr>
      <w:r w:rsidRPr="00CD45AC">
        <w:rPr>
          <w:color w:val="FF0000"/>
        </w:rPr>
        <w:t>Kinematic Tables</w:t>
      </w:r>
    </w:p>
    <w:p w14:paraId="21799896" w14:textId="77777777" w:rsidR="00B55AC3" w:rsidRPr="00CD45AC" w:rsidRDefault="00B55AC3" w:rsidP="00B55AC3">
      <w:pPr>
        <w:rPr>
          <w:color w:val="FF0000"/>
        </w:rPr>
      </w:pPr>
      <w:r w:rsidRPr="00CD45AC">
        <w:rPr>
          <w:color w:val="FF0000"/>
        </w:rPr>
        <w:t>↓</w:t>
      </w:r>
    </w:p>
    <w:p w14:paraId="50DF7328" w14:textId="77777777" w:rsidR="00B55AC3" w:rsidRPr="00CD45AC" w:rsidRDefault="00B55AC3" w:rsidP="00B55AC3">
      <w:pPr>
        <w:rPr>
          <w:color w:val="FF0000"/>
        </w:rPr>
      </w:pPr>
      <w:r w:rsidRPr="00CD45AC">
        <w:rPr>
          <w:color w:val="FF0000"/>
        </w:rPr>
        <w:t>LPS Weigh Library</w:t>
      </w:r>
    </w:p>
    <w:p w14:paraId="27519602" w14:textId="77777777" w:rsidR="00B55AC3" w:rsidRPr="00CD45AC" w:rsidRDefault="00B55AC3" w:rsidP="00B55AC3">
      <w:pPr>
        <w:rPr>
          <w:color w:val="FF0000"/>
        </w:rPr>
      </w:pPr>
      <w:r w:rsidRPr="00CD45AC">
        <w:rPr>
          <w:color w:val="FF0000"/>
        </w:rPr>
        <w:t>↓</w:t>
      </w:r>
    </w:p>
    <w:p w14:paraId="7FF48159" w14:textId="77777777" w:rsidR="00B55AC3" w:rsidRPr="00CD45AC" w:rsidRDefault="00B55AC3" w:rsidP="00B55AC3">
      <w:pPr>
        <w:rPr>
          <w:color w:val="FF0000"/>
        </w:rPr>
      </w:pPr>
      <w:r w:rsidRPr="00CD45AC">
        <w:rPr>
          <w:color w:val="FF0000"/>
        </w:rPr>
        <w:t>Payload Calculation</w:t>
      </w:r>
    </w:p>
    <w:p w14:paraId="62131D21" w14:textId="77777777" w:rsidR="00B55AC3" w:rsidRPr="00CD45AC" w:rsidRDefault="00B55AC3" w:rsidP="00B55AC3">
      <w:pPr>
        <w:rPr>
          <w:color w:val="FF0000"/>
        </w:rPr>
      </w:pPr>
      <w:r w:rsidRPr="00CD45AC">
        <w:rPr>
          <w:color w:val="FF0000"/>
        </w:rPr>
        <w:t>↓</w:t>
      </w:r>
    </w:p>
    <w:p w14:paraId="1251671D" w14:textId="77777777" w:rsidR="00B55AC3" w:rsidRPr="00CD45AC" w:rsidRDefault="00B55AC3" w:rsidP="00B55AC3">
      <w:pPr>
        <w:rPr>
          <w:color w:val="FF0000"/>
        </w:rPr>
      </w:pPr>
      <w:r w:rsidRPr="00CD45AC">
        <w:rPr>
          <w:color w:val="FF0000"/>
        </w:rPr>
        <w:t>Diagnostics</w:t>
      </w:r>
    </w:p>
    <w:p w14:paraId="57ED7B21" w14:textId="77777777" w:rsidR="00B55AC3" w:rsidRPr="00CD45AC" w:rsidRDefault="00B55AC3" w:rsidP="00B55AC3">
      <w:pPr>
        <w:rPr>
          <w:color w:val="FF0000"/>
        </w:rPr>
      </w:pPr>
      <w:r w:rsidRPr="00CD45AC">
        <w:rPr>
          <w:color w:val="FF0000"/>
        </w:rPr>
        <w:t>↓</w:t>
      </w:r>
    </w:p>
    <w:p w14:paraId="4C9998A6" w14:textId="77777777" w:rsidR="00B55AC3" w:rsidRPr="00CD45AC" w:rsidRDefault="00B55AC3" w:rsidP="00B55AC3">
      <w:pPr>
        <w:rPr>
          <w:color w:val="FF0000"/>
        </w:rPr>
      </w:pPr>
      <w:r w:rsidRPr="00CD45AC">
        <w:rPr>
          <w:color w:val="FF0000"/>
        </w:rPr>
        <w:t>Publish Results</w:t>
      </w:r>
    </w:p>
    <w:p w14:paraId="3B81F537" w14:textId="77777777" w:rsidR="00B55AC3" w:rsidRPr="00CD45AC" w:rsidRDefault="00B55AC3" w:rsidP="00B55AC3">
      <w:pPr>
        <w:rPr>
          <w:color w:val="FF0000"/>
        </w:rPr>
      </w:pPr>
      <w:r w:rsidRPr="00CD45AC">
        <w:rPr>
          <w:color w:val="FF0000"/>
        </w:rPr>
        <w:t>↓</w:t>
      </w:r>
    </w:p>
    <w:p w14:paraId="03A921D1" w14:textId="77777777" w:rsidR="00B55AC3" w:rsidRPr="00CD45AC" w:rsidRDefault="00B55AC3" w:rsidP="00B55AC3">
      <w:pPr>
        <w:rPr>
          <w:color w:val="FF0000"/>
        </w:rPr>
      </w:pPr>
      <w:r w:rsidRPr="00CD45AC">
        <w:rPr>
          <w:color w:val="FF0000"/>
        </w:rPr>
        <w:t>Store Updates In NVM</w:t>
      </w:r>
    </w:p>
    <w:p w14:paraId="5CBA6008" w14:textId="20AB787F" w:rsidR="00B55AC3" w:rsidRDefault="00B55AC3" w:rsidP="00B55AC3"/>
    <w:p w14:paraId="76BF84FD" w14:textId="77777777" w:rsidR="00CD45AC" w:rsidRDefault="00CD45AC" w:rsidP="00B55AC3"/>
    <w:p w14:paraId="2960C1CD" w14:textId="77777777" w:rsidR="00CD45AC" w:rsidRPr="00B55AC3" w:rsidRDefault="00CD45AC" w:rsidP="00B55AC3"/>
    <w:p w14:paraId="7503046B" w14:textId="77777777" w:rsidR="00B55AC3" w:rsidRPr="00B55AC3" w:rsidRDefault="00B55AC3" w:rsidP="00B55AC3">
      <w:pPr>
        <w:rPr>
          <w:b/>
          <w:bCs/>
        </w:rPr>
      </w:pPr>
      <w:r w:rsidRPr="00B55AC3">
        <w:rPr>
          <w:b/>
          <w:bCs/>
        </w:rPr>
        <w:lastRenderedPageBreak/>
        <w:t>Typical Use Case</w:t>
      </w:r>
    </w:p>
    <w:p w14:paraId="0FCD8432" w14:textId="77777777" w:rsidR="00B55AC3" w:rsidRPr="00B55AC3" w:rsidRDefault="00B55AC3" w:rsidP="00B55AC3">
      <w:r w:rsidRPr="00B55AC3">
        <w:t>Consider a loader operator filling a bucket.</w:t>
      </w:r>
    </w:p>
    <w:p w14:paraId="5A552770" w14:textId="77777777" w:rsidR="00B55AC3" w:rsidRPr="00B55AC3" w:rsidRDefault="00B55AC3" w:rsidP="00B55AC3">
      <w:pPr>
        <w:numPr>
          <w:ilvl w:val="0"/>
          <w:numId w:val="8"/>
        </w:numPr>
      </w:pPr>
      <w:r w:rsidRPr="00B55AC3">
        <w:t>Lift and tilt sensors begin changing.</w:t>
      </w:r>
    </w:p>
    <w:p w14:paraId="0FD6D326" w14:textId="77777777" w:rsidR="00B55AC3" w:rsidRPr="00B55AC3" w:rsidRDefault="00B55AC3" w:rsidP="00B55AC3">
      <w:pPr>
        <w:numPr>
          <w:ilvl w:val="0"/>
          <w:numId w:val="8"/>
        </w:numPr>
      </w:pPr>
      <w:r w:rsidRPr="00B55AC3">
        <w:t>Pressure sensors measure lift force.</w:t>
      </w:r>
    </w:p>
    <w:p w14:paraId="3F6F1C04" w14:textId="77777777" w:rsidR="00B55AC3" w:rsidRPr="00B55AC3" w:rsidRDefault="00B55AC3" w:rsidP="00B55AC3">
      <w:pPr>
        <w:numPr>
          <w:ilvl w:val="0"/>
          <w:numId w:val="8"/>
        </w:numPr>
      </w:pPr>
      <w:r w:rsidRPr="00B55AC3">
        <w:t>WeighApp receives PWM data.</w:t>
      </w:r>
    </w:p>
    <w:p w14:paraId="24929CAC" w14:textId="77777777" w:rsidR="00B55AC3" w:rsidRPr="00B55AC3" w:rsidRDefault="00B55AC3" w:rsidP="00B55AC3">
      <w:pPr>
        <w:numPr>
          <w:ilvl w:val="0"/>
          <w:numId w:val="8"/>
        </w:numPr>
      </w:pPr>
      <w:r w:rsidRPr="00B55AC3">
        <w:t>Sensor processing converts PWM to extensions and pressures.</w:t>
      </w:r>
    </w:p>
    <w:p w14:paraId="27913672" w14:textId="77777777" w:rsidR="00B55AC3" w:rsidRPr="00B55AC3" w:rsidRDefault="00B55AC3" w:rsidP="00B55AC3">
      <w:pPr>
        <w:numPr>
          <w:ilvl w:val="0"/>
          <w:numId w:val="8"/>
        </w:numPr>
      </w:pPr>
      <w:r w:rsidRPr="00B55AC3">
        <w:t>Linkage tables calculate bucket geometry.</w:t>
      </w:r>
    </w:p>
    <w:p w14:paraId="08E28397" w14:textId="77777777" w:rsidR="00B55AC3" w:rsidRPr="00B55AC3" w:rsidRDefault="00B55AC3" w:rsidP="00B55AC3">
      <w:pPr>
        <w:numPr>
          <w:ilvl w:val="0"/>
          <w:numId w:val="8"/>
        </w:numPr>
      </w:pPr>
      <w:r w:rsidRPr="00B55AC3">
        <w:t>Weigh library calculates payload.</w:t>
      </w:r>
    </w:p>
    <w:p w14:paraId="74DEF8F7" w14:textId="77777777" w:rsidR="00B55AC3" w:rsidRPr="00B55AC3" w:rsidRDefault="00B55AC3" w:rsidP="00B55AC3">
      <w:pPr>
        <w:numPr>
          <w:ilvl w:val="0"/>
          <w:numId w:val="8"/>
        </w:numPr>
      </w:pPr>
      <w:r w:rsidRPr="00B55AC3">
        <w:t>Dig and dump state are determined.</w:t>
      </w:r>
    </w:p>
    <w:p w14:paraId="29021604" w14:textId="77777777" w:rsidR="00B55AC3" w:rsidRPr="00B55AC3" w:rsidRDefault="00B55AC3" w:rsidP="00B55AC3">
      <w:pPr>
        <w:numPr>
          <w:ilvl w:val="0"/>
          <w:numId w:val="8"/>
        </w:numPr>
      </w:pPr>
      <w:r w:rsidRPr="00B55AC3">
        <w:t>Best bucket weight is generated.</w:t>
      </w:r>
    </w:p>
    <w:p w14:paraId="50135BB6" w14:textId="77777777" w:rsidR="00B55AC3" w:rsidRPr="00B55AC3" w:rsidRDefault="00B55AC3" w:rsidP="00B55AC3">
      <w:pPr>
        <w:numPr>
          <w:ilvl w:val="0"/>
          <w:numId w:val="8"/>
        </w:numPr>
      </w:pPr>
      <w:r w:rsidRPr="00B55AC3">
        <w:t>Payload information is sent to Job Manager/operator displays.</w:t>
      </w:r>
    </w:p>
    <w:p w14:paraId="11B2412B" w14:textId="77777777" w:rsidR="00B55AC3" w:rsidRPr="00B55AC3" w:rsidRDefault="00B55AC3" w:rsidP="00B55AC3">
      <w:pPr>
        <w:numPr>
          <w:ilvl w:val="0"/>
          <w:numId w:val="8"/>
        </w:numPr>
      </w:pPr>
      <w:r w:rsidRPr="00B55AC3">
        <w:t>Diagnostics are checked.</w:t>
      </w:r>
    </w:p>
    <w:p w14:paraId="4607CFAB" w14:textId="7FF78E44" w:rsidR="00B55AC3" w:rsidRDefault="00B55AC3" w:rsidP="00B55AC3">
      <w:pPr>
        <w:numPr>
          <w:ilvl w:val="0"/>
          <w:numId w:val="8"/>
        </w:numPr>
      </w:pPr>
      <w:r w:rsidRPr="00B55AC3">
        <w:t xml:space="preserve">Updated calibration statistics are stored in NVM if required. </w:t>
      </w:r>
    </w:p>
    <w:p w14:paraId="111ED8FB" w14:textId="77777777" w:rsidR="00CD45AC" w:rsidRDefault="00CD45AC" w:rsidP="00CD45AC">
      <w:pPr>
        <w:ind w:left="360"/>
      </w:pPr>
    </w:p>
    <w:p w14:paraId="5647072C" w14:textId="77777777" w:rsidR="00CD45AC" w:rsidRPr="00B55AC3" w:rsidRDefault="00CD45AC" w:rsidP="00CD45AC">
      <w:pPr>
        <w:ind w:left="360"/>
      </w:pPr>
    </w:p>
    <w:p w14:paraId="34B6AFA9" w14:textId="77777777" w:rsidR="00B55AC3" w:rsidRPr="00B55AC3" w:rsidRDefault="00B55AC3" w:rsidP="00B55AC3">
      <w:pPr>
        <w:rPr>
          <w:b/>
          <w:bCs/>
        </w:rPr>
      </w:pPr>
      <w:r w:rsidRPr="00B55AC3">
        <w:rPr>
          <w:b/>
          <w:bCs/>
        </w:rPr>
        <w:t>Summary</w:t>
      </w:r>
    </w:p>
    <w:p w14:paraId="5F7DA662" w14:textId="7DEB1087" w:rsidR="00B55AC3" w:rsidRPr="00B55AC3" w:rsidRDefault="00B55AC3" w:rsidP="00B55AC3">
      <w:r w:rsidRPr="00B55AC3">
        <w:t xml:space="preserve">In simple terms, </w:t>
      </w:r>
      <w:r w:rsidRPr="00B55AC3">
        <w:rPr>
          <w:b/>
          <w:bCs/>
        </w:rPr>
        <w:t>WeighApp is the payload-system controller of the ECU</w:t>
      </w:r>
      <w:r w:rsidRPr="00B55AC3">
        <w:t xml:space="preserve">. It receives sensor measurements from other applications, converts them into meaningful machine geometry, </w:t>
      </w:r>
      <w:proofErr w:type="gramStart"/>
      <w:r w:rsidRPr="00B55AC3">
        <w:t>invokes  payload</w:t>
      </w:r>
      <w:proofErr w:type="gramEnd"/>
      <w:r w:rsidRPr="00B55AC3">
        <w:t xml:space="preserve"> algorithms, manages all calibration procedures, supervises diagnostics, stores persistent parameters, and </w:t>
      </w:r>
      <w:r w:rsidRPr="00924F71">
        <w:rPr>
          <w:color w:val="FF0000"/>
        </w:rPr>
        <w:t>publishes the final payload information to the rest of the machine software</w:t>
      </w:r>
      <w:r w:rsidRPr="00B55AC3">
        <w:t>. The application itself is primarily an orchestration and integration layer around the weighing and calibration libraries, making it the central coordinator of the complete loader payload measurement system.</w:t>
      </w:r>
    </w:p>
    <w:p w14:paraId="1E026EEF" w14:textId="77777777" w:rsidR="00B55AC3" w:rsidRDefault="00B55AC3" w:rsidP="00850088"/>
    <w:p w14:paraId="1E461870" w14:textId="77777777" w:rsidR="00B55AC3" w:rsidRDefault="00B55AC3" w:rsidP="00850088"/>
    <w:p w14:paraId="4414285C" w14:textId="77777777" w:rsidR="00B55AC3" w:rsidRDefault="00B55AC3" w:rsidP="00850088"/>
    <w:p w14:paraId="12E4ADF4" w14:textId="77777777" w:rsidR="00B55AC3" w:rsidRDefault="00B55AC3" w:rsidP="00850088"/>
    <w:p w14:paraId="0811BC8C" w14:textId="77777777" w:rsidR="00B55AC3" w:rsidRDefault="00B55AC3" w:rsidP="00850088"/>
    <w:p w14:paraId="42D1EAD9" w14:textId="77777777" w:rsidR="00B55AC3" w:rsidRDefault="00B55AC3" w:rsidP="00850088"/>
    <w:p w14:paraId="5AF7A361" w14:textId="2499FED5" w:rsidR="00850088" w:rsidRDefault="00850088" w:rsidP="00850088">
      <w:r>
        <w:t>Long running Task.</w:t>
      </w:r>
    </w:p>
    <w:p w14:paraId="17E57A83" w14:textId="0247D2F4" w:rsidR="00850088" w:rsidRPr="00850088" w:rsidRDefault="00850088" w:rsidP="00850088">
      <w:r w:rsidRPr="00850088">
        <w:t>task_1</w:t>
      </w:r>
      <w:proofErr w:type="gramStart"/>
      <w:r w:rsidRPr="00850088">
        <w:t>x(</w:t>
      </w:r>
      <w:proofErr w:type="gramEnd"/>
      <w:r w:rsidRPr="00850088">
        <w:t>)                          &lt;-- RTOS NVM task</w:t>
      </w:r>
    </w:p>
    <w:p w14:paraId="7A797D01" w14:textId="18749935" w:rsidR="00850088" w:rsidRPr="00850088" w:rsidRDefault="00850088" w:rsidP="00850088">
      <w:proofErr w:type="gramStart"/>
      <w:r w:rsidRPr="00850088">
        <w:t>LpsSaWeighApp::executive(</w:t>
      </w:r>
      <w:proofErr w:type="gramEnd"/>
      <w:r w:rsidRPr="00850088">
        <w:t>)         &lt;-- Main application loop</w:t>
      </w:r>
    </w:p>
    <w:p w14:paraId="7DC3FBAB" w14:textId="4C26536F" w:rsidR="00850088" w:rsidRPr="00850088" w:rsidRDefault="00850088" w:rsidP="00850088">
      <w:proofErr w:type="gramStart"/>
      <w:r w:rsidRPr="00850088">
        <w:t>LpsSaUpdt(</w:t>
      </w:r>
      <w:proofErr w:type="gramEnd"/>
      <w:r w:rsidRPr="00850088">
        <w:t>)                        &lt;-- Main processing</w:t>
      </w:r>
    </w:p>
    <w:p w14:paraId="6544B52D" w14:textId="755B973F" w:rsidR="00850088" w:rsidRPr="00850088" w:rsidRDefault="00850088" w:rsidP="00850088">
      <w:proofErr w:type="gramStart"/>
      <w:r w:rsidRPr="00850088">
        <w:t>LpsSaWeighingScsRx(</w:t>
      </w:r>
      <w:proofErr w:type="gramEnd"/>
      <w:r w:rsidRPr="00850088">
        <w:t>)               &lt;-- Request listener</w:t>
      </w:r>
    </w:p>
    <w:p w14:paraId="21E7F184" w14:textId="55C6487E" w:rsidR="00850088" w:rsidRPr="00850088" w:rsidRDefault="00850088" w:rsidP="00850088">
      <w:proofErr w:type="gramStart"/>
      <w:r w:rsidRPr="00850088">
        <w:t>while(</w:t>
      </w:r>
      <w:proofErr w:type="gramEnd"/>
      <w:r w:rsidRPr="00850088">
        <w:t>PwmIn-&gt;</w:t>
      </w:r>
      <w:proofErr w:type="gramStart"/>
      <w:r w:rsidRPr="00850088">
        <w:t>get())   </w:t>
      </w:r>
      <w:proofErr w:type="gramEnd"/>
      <w:r w:rsidRPr="00850088">
        <w:t>             &lt;-- Sensor listener</w:t>
      </w:r>
    </w:p>
    <w:p w14:paraId="762373E0" w14:textId="32D7E650" w:rsidR="00850088" w:rsidRPr="00850088" w:rsidRDefault="00850088" w:rsidP="00850088">
      <w:proofErr w:type="gramStart"/>
      <w:r w:rsidRPr="00850088">
        <w:t>LpsJobMgrTxRead(</w:t>
      </w:r>
      <w:proofErr w:type="gramEnd"/>
      <w:r w:rsidRPr="00850088">
        <w:t>)                  &lt;-- Job Manager listener</w:t>
      </w:r>
    </w:p>
    <w:p w14:paraId="1F081AD3" w14:textId="1FAB4B0E" w:rsidR="00850088" w:rsidRPr="00850088" w:rsidRDefault="00850088" w:rsidP="00850088">
      <w:proofErr w:type="gramStart"/>
      <w:r w:rsidRPr="00850088">
        <w:t>LpsSaBmiCdlRead(</w:t>
      </w:r>
      <w:proofErr w:type="gramEnd"/>
      <w:r w:rsidRPr="00850088">
        <w:t>)                  &lt;-- CDL listener</w:t>
      </w:r>
    </w:p>
    <w:p w14:paraId="4D1C9534" w14:textId="096B1036" w:rsidR="00850088" w:rsidRPr="00850088" w:rsidRDefault="00850088" w:rsidP="00850088">
      <w:proofErr w:type="gramStart"/>
      <w:r w:rsidRPr="00850088">
        <w:t>UpdateEvents(</w:t>
      </w:r>
      <w:proofErr w:type="gramEnd"/>
      <w:r w:rsidRPr="00850088">
        <w:t>)                     &lt;-- Diagnostics/Event engine</w:t>
      </w:r>
    </w:p>
    <w:p w14:paraId="5C94C3B5" w14:textId="77777777" w:rsidR="00850088" w:rsidRPr="00850088" w:rsidRDefault="00850088" w:rsidP="00850088">
      <w:proofErr w:type="gramStart"/>
      <w:r w:rsidRPr="00850088">
        <w:t>LpsSaWeighCalReqstCallback(</w:t>
      </w:r>
      <w:proofErr w:type="gramEnd"/>
      <w:r w:rsidRPr="00850088">
        <w:t>)       &lt;-- Calibration listener</w:t>
      </w:r>
    </w:p>
    <w:p w14:paraId="71E600F6" w14:textId="77777777" w:rsidR="00B120F9" w:rsidRDefault="00B120F9"/>
    <w:p w14:paraId="67E79628" w14:textId="50C49017" w:rsidR="00850088" w:rsidRDefault="003C2C6E">
      <w:r w:rsidRPr="003C2C6E">
        <w:drawing>
          <wp:inline distT="0" distB="0" distL="0" distR="0" wp14:anchorId="1FD8B107" wp14:editId="570C17E2">
            <wp:extent cx="3606985" cy="3454578"/>
            <wp:effectExtent l="0" t="0" r="0" b="0"/>
            <wp:docPr id="49535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54061" name=""/>
                    <pic:cNvPicPr/>
                  </pic:nvPicPr>
                  <pic:blipFill>
                    <a:blip r:embed="rId7"/>
                    <a:stretch>
                      <a:fillRect/>
                    </a:stretch>
                  </pic:blipFill>
                  <pic:spPr>
                    <a:xfrm>
                      <a:off x="0" y="0"/>
                      <a:ext cx="3606985" cy="3454578"/>
                    </a:xfrm>
                    <a:prstGeom prst="rect">
                      <a:avLst/>
                    </a:prstGeom>
                  </pic:spPr>
                </pic:pic>
              </a:graphicData>
            </a:graphic>
          </wp:inline>
        </w:drawing>
      </w:r>
    </w:p>
    <w:p w14:paraId="598470F2" w14:textId="77777777" w:rsidR="003C2C6E" w:rsidRDefault="003C2C6E"/>
    <w:p w14:paraId="37DBFD4E" w14:textId="77777777" w:rsidR="00924F71" w:rsidRDefault="00924F71"/>
    <w:p w14:paraId="1EBD4561" w14:textId="77777777" w:rsidR="00924F71" w:rsidRDefault="00924F71"/>
    <w:p w14:paraId="39536B43" w14:textId="77777777" w:rsidR="003C2C6E" w:rsidRPr="003C2C6E" w:rsidRDefault="003C2C6E" w:rsidP="003C2C6E">
      <w:r w:rsidRPr="003C2C6E">
        <w:lastRenderedPageBreak/>
        <w:t>SUBSCRIBE</w:t>
      </w:r>
    </w:p>
    <w:p w14:paraId="5046C9B2" w14:textId="77777777" w:rsidR="003C2C6E" w:rsidRPr="003C2C6E" w:rsidRDefault="003C2C6E" w:rsidP="003C2C6E">
      <w:r w:rsidRPr="003C2C6E">
        <w:t>----------</w:t>
      </w:r>
    </w:p>
    <w:p w14:paraId="46B4A222" w14:textId="77777777" w:rsidR="003C2C6E" w:rsidRPr="003C2C6E" w:rsidRDefault="003C2C6E" w:rsidP="003C2C6E">
      <w:r w:rsidRPr="003C2C6E">
        <w:t>/sensors/pwm</w:t>
      </w:r>
    </w:p>
    <w:p w14:paraId="1ABCBE7B" w14:textId="77777777" w:rsidR="003C2C6E" w:rsidRPr="003C2C6E" w:rsidRDefault="003C2C6E" w:rsidP="003C2C6E">
      <w:r w:rsidRPr="003C2C6E">
        <w:t>/sensors/hydraulic_oil_temp</w:t>
      </w:r>
    </w:p>
    <w:p w14:paraId="55E43D23" w14:textId="77777777" w:rsidR="003C2C6E" w:rsidRPr="003C2C6E" w:rsidRDefault="003C2C6E" w:rsidP="003C2C6E">
      <w:r w:rsidRPr="003C2C6E">
        <w:t>/</w:t>
      </w:r>
      <w:proofErr w:type="gramStart"/>
      <w:r w:rsidRPr="003C2C6E">
        <w:t>job</w:t>
      </w:r>
      <w:proofErr w:type="gramEnd"/>
      <w:r w:rsidRPr="003C2C6E">
        <w:t>_manager/state</w:t>
      </w:r>
    </w:p>
    <w:p w14:paraId="300A5A5B" w14:textId="77777777" w:rsidR="003C2C6E" w:rsidRPr="003C2C6E" w:rsidRDefault="003C2C6E" w:rsidP="003C2C6E">
      <w:r w:rsidRPr="003C2C6E">
        <w:t>/machine/config</w:t>
      </w:r>
    </w:p>
    <w:p w14:paraId="18392B74" w14:textId="77777777" w:rsidR="003C2C6E" w:rsidRPr="003C2C6E" w:rsidRDefault="003C2C6E" w:rsidP="003C2C6E"/>
    <w:p w14:paraId="6444C52C" w14:textId="77777777" w:rsidR="003C2C6E" w:rsidRPr="003C2C6E" w:rsidRDefault="003C2C6E" w:rsidP="003C2C6E">
      <w:r w:rsidRPr="003C2C6E">
        <w:t>PUBLISH</w:t>
      </w:r>
    </w:p>
    <w:p w14:paraId="3D4D267D" w14:textId="77777777" w:rsidR="003C2C6E" w:rsidRPr="003C2C6E" w:rsidRDefault="003C2C6E" w:rsidP="003C2C6E">
      <w:r w:rsidRPr="003C2C6E">
        <w:t>--------</w:t>
      </w:r>
    </w:p>
    <w:p w14:paraId="53CA6CC4" w14:textId="77777777" w:rsidR="003C2C6E" w:rsidRPr="003C2C6E" w:rsidRDefault="003C2C6E" w:rsidP="003C2C6E">
      <w:r w:rsidRPr="003C2C6E">
        <w:t>/payload/result</w:t>
      </w:r>
    </w:p>
    <w:p w14:paraId="17BB6F80" w14:textId="77777777" w:rsidR="003C2C6E" w:rsidRPr="003C2C6E" w:rsidRDefault="003C2C6E" w:rsidP="003C2C6E">
      <w:r w:rsidRPr="003C2C6E">
        <w:t>/payload/status</w:t>
      </w:r>
    </w:p>
    <w:p w14:paraId="0CB1423E" w14:textId="77777777" w:rsidR="003C2C6E" w:rsidRPr="003C2C6E" w:rsidRDefault="003C2C6E" w:rsidP="003C2C6E">
      <w:r w:rsidRPr="003C2C6E">
        <w:t>/diagnostics/payload</w:t>
      </w:r>
    </w:p>
    <w:p w14:paraId="0746F59B" w14:textId="77777777" w:rsidR="003C2C6E" w:rsidRPr="003C2C6E" w:rsidRDefault="003C2C6E" w:rsidP="003C2C6E"/>
    <w:p w14:paraId="4848EDCF" w14:textId="77777777" w:rsidR="003C2C6E" w:rsidRPr="003C2C6E" w:rsidRDefault="003C2C6E" w:rsidP="003C2C6E">
      <w:r w:rsidRPr="003C2C6E">
        <w:t>SERVICE</w:t>
      </w:r>
    </w:p>
    <w:p w14:paraId="30D80860" w14:textId="77777777" w:rsidR="003C2C6E" w:rsidRPr="003C2C6E" w:rsidRDefault="003C2C6E" w:rsidP="003C2C6E">
      <w:r w:rsidRPr="003C2C6E">
        <w:t>--------</w:t>
      </w:r>
    </w:p>
    <w:p w14:paraId="6AC60D1C" w14:textId="77777777" w:rsidR="003C2C6E" w:rsidRPr="003C2C6E" w:rsidRDefault="003C2C6E" w:rsidP="003C2C6E">
      <w:r w:rsidRPr="003C2C6E">
        <w:t>/payload/calibration_command</w:t>
      </w:r>
    </w:p>
    <w:p w14:paraId="66A1EF48" w14:textId="77777777" w:rsidR="003C2C6E" w:rsidRDefault="003C2C6E"/>
    <w:p w14:paraId="01AE9888" w14:textId="77777777" w:rsidR="00924F71" w:rsidRDefault="00924F71"/>
    <w:p w14:paraId="018EF3BA" w14:textId="77777777" w:rsidR="00924F71" w:rsidRDefault="00924F71"/>
    <w:p w14:paraId="0C000A08" w14:textId="77777777" w:rsidR="00924F71" w:rsidRDefault="00924F71"/>
    <w:p w14:paraId="6803B14A" w14:textId="77777777" w:rsidR="00924F71" w:rsidRDefault="00924F71"/>
    <w:p w14:paraId="77C808F1" w14:textId="77777777" w:rsidR="00924F71" w:rsidRDefault="00924F71"/>
    <w:p w14:paraId="7468BB58" w14:textId="77777777" w:rsidR="00924F71" w:rsidRDefault="00924F71"/>
    <w:p w14:paraId="14B5C4A9" w14:textId="77777777" w:rsidR="00924F71" w:rsidRDefault="00924F71"/>
    <w:p w14:paraId="50ABA7E3" w14:textId="77777777" w:rsidR="00924F71" w:rsidRDefault="00924F71"/>
    <w:p w14:paraId="18C596CA" w14:textId="77777777" w:rsidR="00924F71" w:rsidRDefault="00924F71"/>
    <w:p w14:paraId="1EBE1E0B" w14:textId="77777777" w:rsidR="00924F71" w:rsidRDefault="00924F71">
      <w:r w:rsidRPr="00924F71">
        <w:lastRenderedPageBreak/>
        <w:drawing>
          <wp:inline distT="0" distB="0" distL="0" distR="0" wp14:anchorId="64B66600" wp14:editId="3B42796B">
            <wp:extent cx="5943600" cy="2873375"/>
            <wp:effectExtent l="0" t="0" r="0" b="3175"/>
            <wp:docPr id="107153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35743" name=""/>
                    <pic:cNvPicPr/>
                  </pic:nvPicPr>
                  <pic:blipFill>
                    <a:blip r:embed="rId8"/>
                    <a:stretch>
                      <a:fillRect/>
                    </a:stretch>
                  </pic:blipFill>
                  <pic:spPr>
                    <a:xfrm>
                      <a:off x="0" y="0"/>
                      <a:ext cx="5943600" cy="2873375"/>
                    </a:xfrm>
                    <a:prstGeom prst="rect">
                      <a:avLst/>
                    </a:prstGeom>
                  </pic:spPr>
                </pic:pic>
              </a:graphicData>
            </a:graphic>
          </wp:inline>
        </w:drawing>
      </w:r>
    </w:p>
    <w:p w14:paraId="73E26EE6" w14:textId="77777777" w:rsidR="00924F71" w:rsidRDefault="00924F71"/>
    <w:p w14:paraId="60188E4C" w14:textId="77777777" w:rsidR="00924F71" w:rsidRDefault="00924F71">
      <w:r w:rsidRPr="00924F71">
        <w:lastRenderedPageBreak/>
        <w:drawing>
          <wp:inline distT="0" distB="0" distL="0" distR="0" wp14:anchorId="2F498651" wp14:editId="32B29084">
            <wp:extent cx="5512083" cy="5162815"/>
            <wp:effectExtent l="0" t="0" r="0" b="0"/>
            <wp:docPr id="28502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21684" name=""/>
                    <pic:cNvPicPr/>
                  </pic:nvPicPr>
                  <pic:blipFill>
                    <a:blip r:embed="rId9"/>
                    <a:stretch>
                      <a:fillRect/>
                    </a:stretch>
                  </pic:blipFill>
                  <pic:spPr>
                    <a:xfrm>
                      <a:off x="0" y="0"/>
                      <a:ext cx="5512083" cy="5162815"/>
                    </a:xfrm>
                    <a:prstGeom prst="rect">
                      <a:avLst/>
                    </a:prstGeom>
                  </pic:spPr>
                </pic:pic>
              </a:graphicData>
            </a:graphic>
          </wp:inline>
        </w:drawing>
      </w:r>
    </w:p>
    <w:p w14:paraId="250FD75C" w14:textId="77777777" w:rsidR="0056111D" w:rsidRDefault="00924F71">
      <w:r w:rsidRPr="00924F71">
        <w:lastRenderedPageBreak/>
        <w:drawing>
          <wp:inline distT="0" distB="0" distL="0" distR="0" wp14:anchorId="74288DD8" wp14:editId="20738B9B">
            <wp:extent cx="5943600" cy="3493135"/>
            <wp:effectExtent l="0" t="0" r="0" b="0"/>
            <wp:docPr id="106921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14554" name=""/>
                    <pic:cNvPicPr/>
                  </pic:nvPicPr>
                  <pic:blipFill>
                    <a:blip r:embed="rId10"/>
                    <a:stretch>
                      <a:fillRect/>
                    </a:stretch>
                  </pic:blipFill>
                  <pic:spPr>
                    <a:xfrm>
                      <a:off x="0" y="0"/>
                      <a:ext cx="5943600" cy="3493135"/>
                    </a:xfrm>
                    <a:prstGeom prst="rect">
                      <a:avLst/>
                    </a:prstGeom>
                  </pic:spPr>
                </pic:pic>
              </a:graphicData>
            </a:graphic>
          </wp:inline>
        </w:drawing>
      </w:r>
    </w:p>
    <w:p w14:paraId="289FB1CB" w14:textId="77777777" w:rsidR="0056111D" w:rsidRDefault="0056111D">
      <w:r w:rsidRPr="0056111D">
        <w:drawing>
          <wp:inline distT="0" distB="0" distL="0" distR="0" wp14:anchorId="7FD7139E" wp14:editId="5296A149">
            <wp:extent cx="5943600" cy="3027045"/>
            <wp:effectExtent l="0" t="0" r="0" b="1905"/>
            <wp:docPr id="4593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1439" name=""/>
                    <pic:cNvPicPr/>
                  </pic:nvPicPr>
                  <pic:blipFill>
                    <a:blip r:embed="rId11"/>
                    <a:stretch>
                      <a:fillRect/>
                    </a:stretch>
                  </pic:blipFill>
                  <pic:spPr>
                    <a:xfrm>
                      <a:off x="0" y="0"/>
                      <a:ext cx="5943600" cy="3027045"/>
                    </a:xfrm>
                    <a:prstGeom prst="rect">
                      <a:avLst/>
                    </a:prstGeom>
                  </pic:spPr>
                </pic:pic>
              </a:graphicData>
            </a:graphic>
          </wp:inline>
        </w:drawing>
      </w:r>
    </w:p>
    <w:p w14:paraId="3B20901A" w14:textId="77777777" w:rsidR="0056111D" w:rsidRDefault="0056111D"/>
    <w:p w14:paraId="42279A47" w14:textId="77777777" w:rsidR="0056111D" w:rsidRDefault="0056111D">
      <w:r w:rsidRPr="0056111D">
        <w:lastRenderedPageBreak/>
        <w:drawing>
          <wp:inline distT="0" distB="0" distL="0" distR="0" wp14:anchorId="55CC099C" wp14:editId="1E925E37">
            <wp:extent cx="5943600" cy="3413760"/>
            <wp:effectExtent l="0" t="0" r="0" b="0"/>
            <wp:docPr id="113657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78022" name=""/>
                    <pic:cNvPicPr/>
                  </pic:nvPicPr>
                  <pic:blipFill>
                    <a:blip r:embed="rId12"/>
                    <a:stretch>
                      <a:fillRect/>
                    </a:stretch>
                  </pic:blipFill>
                  <pic:spPr>
                    <a:xfrm>
                      <a:off x="0" y="0"/>
                      <a:ext cx="5943600" cy="3413760"/>
                    </a:xfrm>
                    <a:prstGeom prst="rect">
                      <a:avLst/>
                    </a:prstGeom>
                  </pic:spPr>
                </pic:pic>
              </a:graphicData>
            </a:graphic>
          </wp:inline>
        </w:drawing>
      </w:r>
    </w:p>
    <w:p w14:paraId="493B6377" w14:textId="595CFCD6" w:rsidR="003C2C6E" w:rsidRDefault="0056111D">
      <w:r w:rsidRPr="0056111D">
        <w:drawing>
          <wp:inline distT="0" distB="0" distL="0" distR="0" wp14:anchorId="5F5C8464" wp14:editId="065CC6F4">
            <wp:extent cx="5943600" cy="2503170"/>
            <wp:effectExtent l="0" t="0" r="0" b="0"/>
            <wp:docPr id="111384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42776" name=""/>
                    <pic:cNvPicPr/>
                  </pic:nvPicPr>
                  <pic:blipFill>
                    <a:blip r:embed="rId13"/>
                    <a:stretch>
                      <a:fillRect/>
                    </a:stretch>
                  </pic:blipFill>
                  <pic:spPr>
                    <a:xfrm>
                      <a:off x="0" y="0"/>
                      <a:ext cx="5943600" cy="2503170"/>
                    </a:xfrm>
                    <a:prstGeom prst="rect">
                      <a:avLst/>
                    </a:prstGeom>
                  </pic:spPr>
                </pic:pic>
              </a:graphicData>
            </a:graphic>
          </wp:inline>
        </w:drawing>
      </w:r>
      <w:r w:rsidR="003C2C6E">
        <w:br w:type="page"/>
      </w:r>
    </w:p>
    <w:p w14:paraId="57FFDCF9" w14:textId="77777777" w:rsidR="00924F71" w:rsidRDefault="00924F71"/>
    <w:p w14:paraId="3920241D" w14:textId="77777777" w:rsidR="003C2C6E" w:rsidRDefault="003C2C6E"/>
    <w:sectPr w:rsidR="003C2C6E">
      <w:footerReference w:type="even" r:id="rId14"/>
      <w:footerReference w:type="defaul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24080" w14:textId="77777777" w:rsidR="00A02912" w:rsidRDefault="00A02912" w:rsidP="00B55AC3">
      <w:pPr>
        <w:spacing w:after="0" w:line="240" w:lineRule="auto"/>
      </w:pPr>
      <w:r>
        <w:separator/>
      </w:r>
    </w:p>
  </w:endnote>
  <w:endnote w:type="continuationSeparator" w:id="0">
    <w:p w14:paraId="4698F500" w14:textId="77777777" w:rsidR="00A02912" w:rsidRDefault="00A02912" w:rsidP="00B55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9D10" w14:textId="67E48E67" w:rsidR="00B55AC3" w:rsidRDefault="00B55AC3">
    <w:pPr>
      <w:pStyle w:val="Footer"/>
    </w:pPr>
    <w:r>
      <w:rPr>
        <w:noProof/>
      </w:rPr>
      <mc:AlternateContent>
        <mc:Choice Requires="wps">
          <w:drawing>
            <wp:anchor distT="0" distB="0" distL="0" distR="0" simplePos="0" relativeHeight="251659264" behindDoc="0" locked="0" layoutInCell="1" allowOverlap="1" wp14:anchorId="46380399" wp14:editId="48718D17">
              <wp:simplePos x="635" y="635"/>
              <wp:positionH relativeFrom="page">
                <wp:align>left</wp:align>
              </wp:positionH>
              <wp:positionV relativeFrom="page">
                <wp:align>bottom</wp:align>
              </wp:positionV>
              <wp:extent cx="1933575" cy="370205"/>
              <wp:effectExtent l="0" t="0" r="9525" b="0"/>
              <wp:wrapNone/>
              <wp:docPr id="238083659" name="Text Box 2"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33575" cy="370205"/>
                      </a:xfrm>
                      <a:prstGeom prst="rect">
                        <a:avLst/>
                      </a:prstGeom>
                      <a:noFill/>
                      <a:ln>
                        <a:noFill/>
                      </a:ln>
                    </wps:spPr>
                    <wps:txbx>
                      <w:txbxContent>
                        <w:p w14:paraId="36AA1A62" w14:textId="36C2E75C" w:rsidR="00B55AC3" w:rsidRPr="00B55AC3" w:rsidRDefault="00B55AC3" w:rsidP="00B55AC3">
                          <w:pPr>
                            <w:spacing w:after="0"/>
                            <w:rPr>
                              <w:rFonts w:ascii="Aptos" w:eastAsia="Aptos" w:hAnsi="Aptos" w:cs="Aptos"/>
                              <w:noProof/>
                              <w:color w:val="737373"/>
                              <w:sz w:val="20"/>
                              <w:szCs w:val="20"/>
                            </w:rPr>
                          </w:pPr>
                          <w:r w:rsidRPr="00B55AC3">
                            <w:rPr>
                              <w:rFonts w:ascii="Aptos" w:eastAsia="Aptos" w:hAnsi="Aptos" w:cs="Aptos"/>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6380399" id="_x0000_t202" coordsize="21600,21600" o:spt="202" path="m,l,21600r21600,l21600,xe">
              <v:stroke joinstyle="miter"/>
              <v:path gradientshapeok="t" o:connecttype="rect"/>
            </v:shapetype>
            <v:shape id="Text Box 2" o:spid="_x0000_s1026" type="#_x0000_t202" alt="Caterpillar: Confidential Green" style="position:absolute;margin-left:0;margin-top:0;width:152.2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" filled="f" stroked="f">
              <v:fill o:detectmouseclick="t"/>
              <v:textbox style="mso-fit-shape-to-text:t" inset="20pt,0,0,15pt">
                <w:txbxContent>
                  <w:p w14:paraId="36AA1A62" w14:textId="36C2E75C" w:rsidR="00B55AC3" w:rsidRPr="00B55AC3" w:rsidRDefault="00B55AC3" w:rsidP="00B55AC3">
                    <w:pPr>
                      <w:spacing w:after="0"/>
                      <w:rPr>
                        <w:rFonts w:ascii="Aptos" w:eastAsia="Aptos" w:hAnsi="Aptos" w:cs="Aptos"/>
                        <w:noProof/>
                        <w:color w:val="737373"/>
                        <w:sz w:val="20"/>
                        <w:szCs w:val="20"/>
                      </w:rPr>
                    </w:pPr>
                    <w:r w:rsidRPr="00B55AC3">
                      <w:rPr>
                        <w:rFonts w:ascii="Aptos" w:eastAsia="Aptos" w:hAnsi="Aptos" w:cs="Aptos"/>
                        <w:noProof/>
                        <w:color w:val="737373"/>
                        <w:sz w:val="20"/>
                        <w:szCs w:val="20"/>
                      </w:rPr>
                      <w:t>Caterpillar: Confidential Green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63835" w14:textId="4346AF52" w:rsidR="00B55AC3" w:rsidRDefault="00B55AC3">
    <w:pPr>
      <w:pStyle w:val="Footer"/>
    </w:pPr>
    <w:r>
      <w:rPr>
        <w:noProof/>
      </w:rPr>
      <mc:AlternateContent>
        <mc:Choice Requires="wps">
          <w:drawing>
            <wp:anchor distT="0" distB="0" distL="0" distR="0" simplePos="0" relativeHeight="251660288" behindDoc="0" locked="0" layoutInCell="1" allowOverlap="1" wp14:anchorId="09C0B762" wp14:editId="4ECC003E">
              <wp:simplePos x="914400" y="9417050"/>
              <wp:positionH relativeFrom="page">
                <wp:align>left</wp:align>
              </wp:positionH>
              <wp:positionV relativeFrom="page">
                <wp:align>bottom</wp:align>
              </wp:positionV>
              <wp:extent cx="1933575" cy="370205"/>
              <wp:effectExtent l="0" t="0" r="9525" b="0"/>
              <wp:wrapNone/>
              <wp:docPr id="2053025211" name="Text Box 3"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33575" cy="370205"/>
                      </a:xfrm>
                      <a:prstGeom prst="rect">
                        <a:avLst/>
                      </a:prstGeom>
                      <a:noFill/>
                      <a:ln>
                        <a:noFill/>
                      </a:ln>
                    </wps:spPr>
                    <wps:txbx>
                      <w:txbxContent>
                        <w:p w14:paraId="494CB6C6" w14:textId="1F0C98FB" w:rsidR="00B55AC3" w:rsidRPr="00B55AC3" w:rsidRDefault="00B55AC3" w:rsidP="00B55AC3">
                          <w:pPr>
                            <w:spacing w:after="0"/>
                            <w:rPr>
                              <w:rFonts w:ascii="Aptos" w:eastAsia="Aptos" w:hAnsi="Aptos" w:cs="Aptos"/>
                              <w:noProof/>
                              <w:color w:val="737373"/>
                              <w:sz w:val="20"/>
                              <w:szCs w:val="20"/>
                            </w:rPr>
                          </w:pPr>
                          <w:r w:rsidRPr="00B55AC3">
                            <w:rPr>
                              <w:rFonts w:ascii="Aptos" w:eastAsia="Aptos" w:hAnsi="Aptos" w:cs="Aptos"/>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C0B762" id="_x0000_t202" coordsize="21600,21600" o:spt="202" path="m,l,21600r21600,l21600,xe">
              <v:stroke joinstyle="miter"/>
              <v:path gradientshapeok="t" o:connecttype="rect"/>
            </v:shapetype>
            <v:shape id="Text Box 3" o:spid="_x0000_s1027" type="#_x0000_t202" alt="Caterpillar: Confidential Green" style="position:absolute;margin-left:0;margin-top:0;width:152.2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" filled="f" stroked="f">
              <v:fill o:detectmouseclick="t"/>
              <v:textbox style="mso-fit-shape-to-text:t" inset="20pt,0,0,15pt">
                <w:txbxContent>
                  <w:p w14:paraId="494CB6C6" w14:textId="1F0C98FB" w:rsidR="00B55AC3" w:rsidRPr="00B55AC3" w:rsidRDefault="00B55AC3" w:rsidP="00B55AC3">
                    <w:pPr>
                      <w:spacing w:after="0"/>
                      <w:rPr>
                        <w:rFonts w:ascii="Aptos" w:eastAsia="Aptos" w:hAnsi="Aptos" w:cs="Aptos"/>
                        <w:noProof/>
                        <w:color w:val="737373"/>
                        <w:sz w:val="20"/>
                        <w:szCs w:val="20"/>
                      </w:rPr>
                    </w:pPr>
                    <w:r w:rsidRPr="00B55AC3">
                      <w:rPr>
                        <w:rFonts w:ascii="Aptos" w:eastAsia="Aptos" w:hAnsi="Aptos" w:cs="Aptos"/>
                        <w:noProof/>
                        <w:color w:val="737373"/>
                        <w:sz w:val="20"/>
                        <w:szCs w:val="20"/>
                      </w:rPr>
                      <w:t>Caterpillar: Confidential Green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D5C0" w14:textId="35AF60A2" w:rsidR="00B55AC3" w:rsidRDefault="00B55AC3">
    <w:pPr>
      <w:pStyle w:val="Footer"/>
    </w:pPr>
    <w:r>
      <w:rPr>
        <w:noProof/>
      </w:rPr>
      <mc:AlternateContent>
        <mc:Choice Requires="wps">
          <w:drawing>
            <wp:anchor distT="0" distB="0" distL="0" distR="0" simplePos="0" relativeHeight="251658240" behindDoc="0" locked="0" layoutInCell="1" allowOverlap="1" wp14:anchorId="241AF408" wp14:editId="5C90D466">
              <wp:simplePos x="635" y="635"/>
              <wp:positionH relativeFrom="page">
                <wp:align>left</wp:align>
              </wp:positionH>
              <wp:positionV relativeFrom="page">
                <wp:align>bottom</wp:align>
              </wp:positionV>
              <wp:extent cx="1933575" cy="370205"/>
              <wp:effectExtent l="0" t="0" r="9525" b="0"/>
              <wp:wrapNone/>
              <wp:docPr id="1554152578" name="Text Box 1"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33575" cy="370205"/>
                      </a:xfrm>
                      <a:prstGeom prst="rect">
                        <a:avLst/>
                      </a:prstGeom>
                      <a:noFill/>
                      <a:ln>
                        <a:noFill/>
                      </a:ln>
                    </wps:spPr>
                    <wps:txbx>
                      <w:txbxContent>
                        <w:p w14:paraId="53C094CA" w14:textId="1E18E8D8" w:rsidR="00B55AC3" w:rsidRPr="00B55AC3" w:rsidRDefault="00B55AC3" w:rsidP="00B55AC3">
                          <w:pPr>
                            <w:spacing w:after="0"/>
                            <w:rPr>
                              <w:rFonts w:ascii="Aptos" w:eastAsia="Aptos" w:hAnsi="Aptos" w:cs="Aptos"/>
                              <w:noProof/>
                              <w:color w:val="737373"/>
                              <w:sz w:val="20"/>
                              <w:szCs w:val="20"/>
                            </w:rPr>
                          </w:pPr>
                          <w:r w:rsidRPr="00B55AC3">
                            <w:rPr>
                              <w:rFonts w:ascii="Aptos" w:eastAsia="Aptos" w:hAnsi="Aptos" w:cs="Aptos"/>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1AF408" id="_x0000_t202" coordsize="21600,21600" o:spt="202" path="m,l,21600r21600,l21600,xe">
              <v:stroke joinstyle="miter"/>
              <v:path gradientshapeok="t" o:connecttype="rect"/>
            </v:shapetype>
            <v:shape id="Text Box 1" o:spid="_x0000_s1028" type="#_x0000_t202" alt="Caterpillar: Confidential Green" style="position:absolute;margin-left:0;margin-top:0;width:152.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" filled="f" stroked="f">
              <v:fill o:detectmouseclick="t"/>
              <v:textbox style="mso-fit-shape-to-text:t" inset="20pt,0,0,15pt">
                <w:txbxContent>
                  <w:p w14:paraId="53C094CA" w14:textId="1E18E8D8" w:rsidR="00B55AC3" w:rsidRPr="00B55AC3" w:rsidRDefault="00B55AC3" w:rsidP="00B55AC3">
                    <w:pPr>
                      <w:spacing w:after="0"/>
                      <w:rPr>
                        <w:rFonts w:ascii="Aptos" w:eastAsia="Aptos" w:hAnsi="Aptos" w:cs="Aptos"/>
                        <w:noProof/>
                        <w:color w:val="737373"/>
                        <w:sz w:val="20"/>
                        <w:szCs w:val="20"/>
                      </w:rPr>
                    </w:pPr>
                    <w:r w:rsidRPr="00B55AC3">
                      <w:rPr>
                        <w:rFonts w:ascii="Aptos" w:eastAsia="Aptos" w:hAnsi="Aptos" w:cs="Aptos"/>
                        <w:noProof/>
                        <w:color w:val="737373"/>
                        <w:sz w:val="20"/>
                        <w:szCs w:val="20"/>
                      </w:rPr>
                      <w:t>Caterpillar: Confidential Green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7AB81" w14:textId="77777777" w:rsidR="00A02912" w:rsidRDefault="00A02912" w:rsidP="00B55AC3">
      <w:pPr>
        <w:spacing w:after="0" w:line="240" w:lineRule="auto"/>
      </w:pPr>
      <w:r>
        <w:separator/>
      </w:r>
    </w:p>
  </w:footnote>
  <w:footnote w:type="continuationSeparator" w:id="0">
    <w:p w14:paraId="05F36E06" w14:textId="77777777" w:rsidR="00A02912" w:rsidRDefault="00A02912" w:rsidP="00B55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54B0"/>
    <w:multiLevelType w:val="multilevel"/>
    <w:tmpl w:val="450A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F70CB"/>
    <w:multiLevelType w:val="multilevel"/>
    <w:tmpl w:val="CC42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74490"/>
    <w:multiLevelType w:val="multilevel"/>
    <w:tmpl w:val="F7CA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B4A59"/>
    <w:multiLevelType w:val="multilevel"/>
    <w:tmpl w:val="DF66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95030"/>
    <w:multiLevelType w:val="multilevel"/>
    <w:tmpl w:val="F08C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44C0E"/>
    <w:multiLevelType w:val="hybridMultilevel"/>
    <w:tmpl w:val="F46427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AA0D7E"/>
    <w:multiLevelType w:val="hybridMultilevel"/>
    <w:tmpl w:val="534E4AFA"/>
    <w:lvl w:ilvl="0" w:tplc="18F015B6">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925368"/>
    <w:multiLevelType w:val="multilevel"/>
    <w:tmpl w:val="081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E2542"/>
    <w:multiLevelType w:val="multilevel"/>
    <w:tmpl w:val="1FEC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52AD0"/>
    <w:multiLevelType w:val="multilevel"/>
    <w:tmpl w:val="6F162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312549"/>
    <w:multiLevelType w:val="hybridMultilevel"/>
    <w:tmpl w:val="61DA87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623833"/>
    <w:multiLevelType w:val="hybridMultilevel"/>
    <w:tmpl w:val="58FC58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9264037">
    <w:abstractNumId w:val="2"/>
  </w:num>
  <w:num w:numId="2" w16cid:durableId="1589341083">
    <w:abstractNumId w:val="1"/>
  </w:num>
  <w:num w:numId="3" w16cid:durableId="131288493">
    <w:abstractNumId w:val="7"/>
  </w:num>
  <w:num w:numId="4" w16cid:durableId="1119373549">
    <w:abstractNumId w:val="3"/>
  </w:num>
  <w:num w:numId="5" w16cid:durableId="980841447">
    <w:abstractNumId w:val="8"/>
  </w:num>
  <w:num w:numId="6" w16cid:durableId="685835133">
    <w:abstractNumId w:val="4"/>
  </w:num>
  <w:num w:numId="7" w16cid:durableId="1137725481">
    <w:abstractNumId w:val="0"/>
  </w:num>
  <w:num w:numId="8" w16cid:durableId="211432112">
    <w:abstractNumId w:val="9"/>
  </w:num>
  <w:num w:numId="9" w16cid:durableId="116526880">
    <w:abstractNumId w:val="10"/>
  </w:num>
  <w:num w:numId="10" w16cid:durableId="1714039590">
    <w:abstractNumId w:val="11"/>
  </w:num>
  <w:num w:numId="11" w16cid:durableId="758864486">
    <w:abstractNumId w:val="5"/>
  </w:num>
  <w:num w:numId="12" w16cid:durableId="3756631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CBD"/>
    <w:rsid w:val="002D661D"/>
    <w:rsid w:val="0032332A"/>
    <w:rsid w:val="003C2C6E"/>
    <w:rsid w:val="00526F87"/>
    <w:rsid w:val="0056111D"/>
    <w:rsid w:val="00850088"/>
    <w:rsid w:val="008B77BE"/>
    <w:rsid w:val="00924F71"/>
    <w:rsid w:val="00A02912"/>
    <w:rsid w:val="00AE6894"/>
    <w:rsid w:val="00B120F9"/>
    <w:rsid w:val="00B55AC3"/>
    <w:rsid w:val="00BF1CBD"/>
    <w:rsid w:val="00CD4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EB6B6"/>
  <w15:chartTrackingRefBased/>
  <w15:docId w15:val="{A7A6D929-7725-439B-AE9D-E5858D10F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CBD"/>
    <w:rPr>
      <w:rFonts w:eastAsiaTheme="majorEastAsia" w:cstheme="majorBidi"/>
      <w:color w:val="272727" w:themeColor="text1" w:themeTint="D8"/>
    </w:rPr>
  </w:style>
  <w:style w:type="paragraph" w:styleId="Title">
    <w:name w:val="Title"/>
    <w:basedOn w:val="Normal"/>
    <w:next w:val="Normal"/>
    <w:link w:val="TitleChar"/>
    <w:uiPriority w:val="10"/>
    <w:qFormat/>
    <w:rsid w:val="00BF1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CBD"/>
    <w:pPr>
      <w:spacing w:before="160"/>
      <w:jc w:val="center"/>
    </w:pPr>
    <w:rPr>
      <w:i/>
      <w:iCs/>
      <w:color w:val="404040" w:themeColor="text1" w:themeTint="BF"/>
    </w:rPr>
  </w:style>
  <w:style w:type="character" w:customStyle="1" w:styleId="QuoteChar">
    <w:name w:val="Quote Char"/>
    <w:basedOn w:val="DefaultParagraphFont"/>
    <w:link w:val="Quote"/>
    <w:uiPriority w:val="29"/>
    <w:rsid w:val="00BF1CBD"/>
    <w:rPr>
      <w:i/>
      <w:iCs/>
      <w:color w:val="404040" w:themeColor="text1" w:themeTint="BF"/>
    </w:rPr>
  </w:style>
  <w:style w:type="paragraph" w:styleId="ListParagraph">
    <w:name w:val="List Paragraph"/>
    <w:basedOn w:val="Normal"/>
    <w:uiPriority w:val="34"/>
    <w:qFormat/>
    <w:rsid w:val="00BF1CBD"/>
    <w:pPr>
      <w:ind w:left="720"/>
      <w:contextualSpacing/>
    </w:pPr>
  </w:style>
  <w:style w:type="character" w:styleId="IntenseEmphasis">
    <w:name w:val="Intense Emphasis"/>
    <w:basedOn w:val="DefaultParagraphFont"/>
    <w:uiPriority w:val="21"/>
    <w:qFormat/>
    <w:rsid w:val="00BF1CBD"/>
    <w:rPr>
      <w:i/>
      <w:iCs/>
      <w:color w:val="0F4761" w:themeColor="accent1" w:themeShade="BF"/>
    </w:rPr>
  </w:style>
  <w:style w:type="paragraph" w:styleId="IntenseQuote">
    <w:name w:val="Intense Quote"/>
    <w:basedOn w:val="Normal"/>
    <w:next w:val="Normal"/>
    <w:link w:val="IntenseQuoteChar"/>
    <w:uiPriority w:val="30"/>
    <w:qFormat/>
    <w:rsid w:val="00BF1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CBD"/>
    <w:rPr>
      <w:i/>
      <w:iCs/>
      <w:color w:val="0F4761" w:themeColor="accent1" w:themeShade="BF"/>
    </w:rPr>
  </w:style>
  <w:style w:type="character" w:styleId="IntenseReference">
    <w:name w:val="Intense Reference"/>
    <w:basedOn w:val="DefaultParagraphFont"/>
    <w:uiPriority w:val="32"/>
    <w:qFormat/>
    <w:rsid w:val="00BF1CBD"/>
    <w:rPr>
      <w:b/>
      <w:bCs/>
      <w:smallCaps/>
      <w:color w:val="0F4761" w:themeColor="accent1" w:themeShade="BF"/>
      <w:spacing w:val="5"/>
    </w:rPr>
  </w:style>
  <w:style w:type="character" w:styleId="Hyperlink">
    <w:name w:val="Hyperlink"/>
    <w:basedOn w:val="DefaultParagraphFont"/>
    <w:uiPriority w:val="99"/>
    <w:unhideWhenUsed/>
    <w:rsid w:val="00B55AC3"/>
    <w:rPr>
      <w:color w:val="467886" w:themeColor="hyperlink"/>
      <w:u w:val="single"/>
    </w:rPr>
  </w:style>
  <w:style w:type="character" w:styleId="UnresolvedMention">
    <w:name w:val="Unresolved Mention"/>
    <w:basedOn w:val="DefaultParagraphFont"/>
    <w:uiPriority w:val="99"/>
    <w:semiHidden/>
    <w:unhideWhenUsed/>
    <w:rsid w:val="00B55AC3"/>
    <w:rPr>
      <w:color w:val="605E5C"/>
      <w:shd w:val="clear" w:color="auto" w:fill="E1DFDD"/>
    </w:rPr>
  </w:style>
  <w:style w:type="paragraph" w:styleId="Footer">
    <w:name w:val="footer"/>
    <w:basedOn w:val="Normal"/>
    <w:link w:val="FooterChar"/>
    <w:uiPriority w:val="99"/>
    <w:unhideWhenUsed/>
    <w:rsid w:val="00B55A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1379</TotalTime>
  <Pages>16</Pages>
  <Words>1173</Words>
  <Characters>6689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V I</dc:creator>
  <cp:keywords/>
  <dc:description/>
  <cp:lastModifiedBy>Abdul V I</cp:lastModifiedBy>
  <cp:revision>5</cp:revision>
  <dcterms:created xsi:type="dcterms:W3CDTF">2026-07-07T10:56:00Z</dcterms:created>
  <dcterms:modified xsi:type="dcterms:W3CDTF">2026-07-08T10:34:00Z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5ca27c82,e30de4b,7a5eadbb</vt:lpwstr>
  </property>
  <property fmtid="{D5CDD505-2E9C-101B-9397-08002B2CF9AE}" pid="3" name="ClassificationContentMarkingFooterFontProps">
    <vt:lpwstr>#737373,10,Aptos</vt:lpwstr>
  </property>
  <property fmtid="{D5CDD505-2E9C-101B-9397-08002B2CF9AE}" pid="4" name="ClassificationContentMarkingFooterText">
    <vt:lpwstr>Caterpillar: Confidential Green</vt:lpwstr>
  </property>
  <property fmtid="{D5CDD505-2E9C-101B-9397-08002B2CF9AE}" pid="5" name="MSIP_Label_fb5e2db6-eecf-4aa2-8fc3-174bf94bce19_Enabled">
    <vt:lpwstr>true</vt:lpwstr>
  </property>
  <property fmtid="{D5CDD505-2E9C-101B-9397-08002B2CF9AE}" pid="6" name="MSIP_Label_fb5e2db6-eecf-4aa2-8fc3-174bf94bce19_SetDate">
    <vt:lpwstr>2026-07-08T07:21:13Z</vt:lpwstr>
  </property>
  <property fmtid="{D5CDD505-2E9C-101B-9397-08002B2CF9AE}" pid="7" name="MSIP_Label_fb5e2db6-eecf-4aa2-8fc3-174bf94bce19_Method">
    <vt:lpwstr>Standard</vt:lpwstr>
  </property>
  <property fmtid="{D5CDD505-2E9C-101B-9397-08002B2CF9AE}" pid="8" name="MSIP_Label_fb5e2db6-eecf-4aa2-8fc3-174bf94bce19_Name">
    <vt:lpwstr>fb5e2db6-eecf-4aa2-8fc3-174bf94bce19</vt:lpwstr>
  </property>
  <property fmtid="{D5CDD505-2E9C-101B-9397-08002B2CF9AE}" pid="9" name="MSIP_Label_fb5e2db6-eecf-4aa2-8fc3-174bf94bce19_SiteId">
    <vt:lpwstr>ceb177bf-013b-49ab-8a9c-4abce32afc1e</vt:lpwstr>
  </property>
  <property fmtid="{D5CDD505-2E9C-101B-9397-08002B2CF9AE}" pid="10" name="MSIP_Label_fb5e2db6-eecf-4aa2-8fc3-174bf94bce19_ActionId">
    <vt:lpwstr>b8ff383d-717a-4cb7-a27e-a2e6315d21c9</vt:lpwstr>
  </property>
  <property fmtid="{D5CDD505-2E9C-101B-9397-08002B2CF9AE}" pid="11" name="MSIP_Label_fb5e2db6-eecf-4aa2-8fc3-174bf94bce19_ContentBits">
    <vt:lpwstr>2</vt:lpwstr>
  </property>
  <property fmtid="{D5CDD505-2E9C-101B-9397-08002B2CF9AE}" pid="12" name="MSIP_Label_fb5e2db6-eecf-4aa2-8fc3-174bf94bce19_Tag">
    <vt:lpwstr>10, 3, 0, 1</vt:lpwstr>
  </property>
</Properties>
</file>