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CC6D" w14:textId="207CBE99" w:rsidR="00FB0E2F" w:rsidRDefault="00307201" w:rsidP="00307201">
      <w:pPr>
        <w:jc w:val="center"/>
        <w:rPr>
          <w:rFonts w:ascii="Arial" w:hAnsi="Arial" w:cs="Arial"/>
          <w:b/>
          <w:bCs/>
          <w:sz w:val="24"/>
          <w:szCs w:val="24"/>
          <w:lang w:val="en-US"/>
        </w:rPr>
      </w:pPr>
      <w:r w:rsidRPr="00307201">
        <w:rPr>
          <w:rFonts w:ascii="Arial" w:hAnsi="Arial" w:cs="Arial"/>
          <w:b/>
          <w:bCs/>
          <w:sz w:val="24"/>
          <w:szCs w:val="24"/>
          <w:lang w:val="en-US"/>
        </w:rPr>
        <w:t>FRENCH REPUBLIC</w:t>
      </w:r>
    </w:p>
    <w:p w14:paraId="5652770A" w14:textId="23B16E39" w:rsidR="00307201" w:rsidRPr="00307201" w:rsidRDefault="00307201" w:rsidP="00307201">
      <w:pPr>
        <w:rPr>
          <w:rFonts w:ascii="Arial" w:hAnsi="Arial" w:cs="Arial"/>
          <w:b/>
          <w:bCs/>
          <w:sz w:val="24"/>
          <w:szCs w:val="24"/>
          <w:lang w:val="en-US"/>
        </w:rPr>
      </w:pPr>
      <w:r w:rsidRPr="00307201">
        <w:rPr>
          <w:rFonts w:ascii="Arial" w:hAnsi="Arial" w:cs="Arial"/>
          <w:b/>
          <w:bCs/>
          <w:sz w:val="24"/>
          <w:szCs w:val="24"/>
          <w:lang w:val="en-US"/>
        </w:rPr>
        <w:t>Semi-Presidential Republic</w:t>
      </w:r>
    </w:p>
    <w:p w14:paraId="68DE4DF5" w14:textId="1FBDF496" w:rsidR="00307201" w:rsidRDefault="00307201" w:rsidP="00307201">
      <w:pPr>
        <w:pStyle w:val="ListParagraph"/>
        <w:numPr>
          <w:ilvl w:val="0"/>
          <w:numId w:val="2"/>
        </w:numPr>
        <w:rPr>
          <w:rFonts w:ascii="Arial" w:hAnsi="Arial" w:cs="Arial"/>
          <w:sz w:val="24"/>
          <w:szCs w:val="24"/>
          <w:lang w:val="en-US"/>
        </w:rPr>
      </w:pPr>
      <w:r>
        <w:rPr>
          <w:rFonts w:ascii="Arial" w:hAnsi="Arial" w:cs="Arial"/>
          <w:sz w:val="24"/>
          <w:szCs w:val="24"/>
          <w:lang w:val="en-US"/>
        </w:rPr>
        <w:t xml:space="preserve">A form of government used by the France </w:t>
      </w:r>
      <w:proofErr w:type="spellStart"/>
      <w:r>
        <w:rPr>
          <w:rFonts w:ascii="Arial" w:hAnsi="Arial" w:cs="Arial"/>
          <w:sz w:val="24"/>
          <w:szCs w:val="24"/>
          <w:lang w:val="en-US"/>
        </w:rPr>
        <w:t>Repbulic</w:t>
      </w:r>
      <w:proofErr w:type="spellEnd"/>
      <w:r>
        <w:rPr>
          <w:rFonts w:ascii="Arial" w:hAnsi="Arial" w:cs="Arial"/>
          <w:sz w:val="24"/>
          <w:szCs w:val="24"/>
          <w:lang w:val="en-US"/>
        </w:rPr>
        <w:t>; It has both a President and a Prime Minister</w:t>
      </w:r>
    </w:p>
    <w:p w14:paraId="555CEE5D" w14:textId="5A0D8414" w:rsidR="00307201" w:rsidRDefault="00307201" w:rsidP="00307201">
      <w:pPr>
        <w:rPr>
          <w:rFonts w:ascii="Arial" w:hAnsi="Arial" w:cs="Arial"/>
          <w:sz w:val="24"/>
          <w:szCs w:val="24"/>
          <w:lang w:val="en-US"/>
        </w:rPr>
      </w:pPr>
    </w:p>
    <w:p w14:paraId="5390D08D" w14:textId="7E183EEF" w:rsidR="00307201" w:rsidRDefault="00307201" w:rsidP="00307201">
      <w:pPr>
        <w:rPr>
          <w:rFonts w:ascii="Arial" w:hAnsi="Arial" w:cs="Arial"/>
          <w:i/>
          <w:iCs/>
          <w:sz w:val="24"/>
          <w:szCs w:val="24"/>
          <w:lang w:val="en-US"/>
        </w:rPr>
      </w:pPr>
      <w:r w:rsidRPr="00307201">
        <w:rPr>
          <w:rFonts w:ascii="Arial" w:hAnsi="Arial" w:cs="Arial"/>
          <w:b/>
          <w:bCs/>
          <w:sz w:val="24"/>
          <w:szCs w:val="24"/>
          <w:lang w:val="en-US"/>
        </w:rPr>
        <w:t>Fun Fact</w:t>
      </w:r>
      <w:r>
        <w:rPr>
          <w:rFonts w:ascii="Arial" w:hAnsi="Arial" w:cs="Arial"/>
          <w:sz w:val="24"/>
          <w:szCs w:val="24"/>
          <w:lang w:val="en-US"/>
        </w:rPr>
        <w:t xml:space="preserve">: </w:t>
      </w:r>
      <w:r w:rsidRPr="00307201">
        <w:rPr>
          <w:rFonts w:ascii="Arial" w:hAnsi="Arial" w:cs="Arial"/>
          <w:i/>
          <w:iCs/>
          <w:sz w:val="24"/>
          <w:szCs w:val="24"/>
          <w:lang w:val="en-US"/>
        </w:rPr>
        <w:t>“France”</w:t>
      </w:r>
      <w:r>
        <w:rPr>
          <w:rFonts w:ascii="Arial" w:hAnsi="Arial" w:cs="Arial"/>
          <w:sz w:val="24"/>
          <w:szCs w:val="24"/>
          <w:lang w:val="en-US"/>
        </w:rPr>
        <w:t xml:space="preserve"> comes from the Latin word Francia, meaning </w:t>
      </w:r>
      <w:r w:rsidRPr="00307201">
        <w:rPr>
          <w:rFonts w:ascii="Arial" w:hAnsi="Arial" w:cs="Arial"/>
          <w:i/>
          <w:iCs/>
          <w:sz w:val="24"/>
          <w:szCs w:val="24"/>
          <w:lang w:val="en-US"/>
        </w:rPr>
        <w:t>“country of the Franks</w:t>
      </w:r>
      <w:r>
        <w:rPr>
          <w:rFonts w:ascii="Arial" w:hAnsi="Arial" w:cs="Arial"/>
          <w:sz w:val="24"/>
          <w:szCs w:val="24"/>
          <w:lang w:val="en-US"/>
        </w:rPr>
        <w:t xml:space="preserve">”. The franks might refer to Germanic words for </w:t>
      </w:r>
      <w:r w:rsidRPr="00307201">
        <w:rPr>
          <w:rFonts w:ascii="Arial" w:hAnsi="Arial" w:cs="Arial"/>
          <w:i/>
          <w:iCs/>
          <w:sz w:val="24"/>
          <w:szCs w:val="24"/>
          <w:lang w:val="en-US"/>
        </w:rPr>
        <w:t>“Javelin”</w:t>
      </w:r>
      <w:r>
        <w:rPr>
          <w:rFonts w:ascii="Arial" w:hAnsi="Arial" w:cs="Arial"/>
          <w:sz w:val="24"/>
          <w:szCs w:val="24"/>
          <w:lang w:val="en-US"/>
        </w:rPr>
        <w:t xml:space="preserve"> or </w:t>
      </w:r>
      <w:r w:rsidRPr="00307201">
        <w:rPr>
          <w:rFonts w:ascii="Arial" w:hAnsi="Arial" w:cs="Arial"/>
          <w:i/>
          <w:iCs/>
          <w:sz w:val="24"/>
          <w:szCs w:val="24"/>
          <w:lang w:val="en-US"/>
        </w:rPr>
        <w:t>“free”</w:t>
      </w:r>
    </w:p>
    <w:p w14:paraId="03335BAD" w14:textId="6450B145" w:rsidR="00307201" w:rsidRDefault="00307201" w:rsidP="00307201">
      <w:pPr>
        <w:rPr>
          <w:rFonts w:ascii="Arial" w:hAnsi="Arial" w:cs="Arial"/>
          <w:i/>
          <w:iCs/>
          <w:sz w:val="24"/>
          <w:szCs w:val="24"/>
          <w:lang w:val="en-US"/>
        </w:rPr>
      </w:pPr>
    </w:p>
    <w:p w14:paraId="06AD9178" w14:textId="4466E113" w:rsidR="00307201" w:rsidRPr="00307201" w:rsidRDefault="00307201" w:rsidP="00307201">
      <w:pPr>
        <w:pStyle w:val="ListParagraph"/>
        <w:numPr>
          <w:ilvl w:val="0"/>
          <w:numId w:val="2"/>
        </w:numPr>
        <w:rPr>
          <w:rFonts w:ascii="Arial" w:hAnsi="Arial" w:cs="Arial"/>
          <w:sz w:val="32"/>
          <w:szCs w:val="32"/>
          <w:lang w:val="en-US"/>
        </w:rPr>
      </w:pPr>
      <w:r w:rsidRPr="00307201">
        <w:rPr>
          <w:rFonts w:ascii="Arial" w:hAnsi="Arial" w:cs="Arial"/>
          <w:sz w:val="24"/>
          <w:szCs w:val="24"/>
          <w:shd w:val="clear" w:color="auto" w:fill="FFFFFF"/>
        </w:rPr>
        <w:t>France officially the French Republic is a sovereign state comprising territory in western Europe and several overseas regions and territories.</w:t>
      </w:r>
    </w:p>
    <w:p w14:paraId="39D57031" w14:textId="5E0B6C71" w:rsidR="00307201" w:rsidRPr="00307201" w:rsidRDefault="00307201" w:rsidP="00307201">
      <w:pPr>
        <w:pStyle w:val="ListParagraph"/>
        <w:numPr>
          <w:ilvl w:val="0"/>
          <w:numId w:val="2"/>
        </w:numPr>
        <w:rPr>
          <w:rFonts w:ascii="Arial" w:hAnsi="Arial" w:cs="Arial"/>
          <w:sz w:val="32"/>
          <w:szCs w:val="32"/>
          <w:lang w:val="en-US"/>
        </w:rPr>
      </w:pPr>
      <w:r w:rsidRPr="00307201">
        <w:rPr>
          <w:rFonts w:ascii="Arial" w:hAnsi="Arial" w:cs="Arial"/>
          <w:sz w:val="24"/>
          <w:szCs w:val="24"/>
          <w:shd w:val="clear" w:color="auto" w:fill="FFFFFF"/>
        </w:rPr>
        <w:t>The European part of France, called metropolitan France, extends from the Mediterranean Sea to the English Channel and the North Sea, and from the Rhine to the Atlantic Ocean.</w:t>
      </w:r>
    </w:p>
    <w:p w14:paraId="774C051D" w14:textId="141A6394" w:rsidR="00307201" w:rsidRPr="00307201" w:rsidRDefault="00945FC7" w:rsidP="00307201">
      <w:pPr>
        <w:pStyle w:val="ListParagraph"/>
        <w:numPr>
          <w:ilvl w:val="0"/>
          <w:numId w:val="2"/>
        </w:numPr>
        <w:rPr>
          <w:rFonts w:ascii="Arial" w:hAnsi="Arial" w:cs="Arial"/>
          <w:sz w:val="32"/>
          <w:szCs w:val="32"/>
          <w:lang w:val="en-US"/>
        </w:rPr>
      </w:pPr>
      <w:r>
        <w:rPr>
          <w:rFonts w:ascii="Arial" w:hAnsi="Arial" w:cs="Arial"/>
          <w:sz w:val="24"/>
          <w:szCs w:val="24"/>
          <w:shd w:val="clear" w:color="auto" w:fill="FFFFFF"/>
        </w:rPr>
        <w:t>F</w:t>
      </w:r>
      <w:r w:rsidR="00307201" w:rsidRPr="00307201">
        <w:rPr>
          <w:rFonts w:ascii="Arial" w:hAnsi="Arial" w:cs="Arial"/>
          <w:sz w:val="24"/>
          <w:szCs w:val="24"/>
          <w:shd w:val="clear" w:color="auto" w:fill="FFFFFF"/>
        </w:rPr>
        <w:t xml:space="preserve">rance spans 643,801 square </w:t>
      </w:r>
      <w:proofErr w:type="spellStart"/>
      <w:r w:rsidR="00307201" w:rsidRPr="00307201">
        <w:rPr>
          <w:rFonts w:ascii="Arial" w:hAnsi="Arial" w:cs="Arial"/>
          <w:sz w:val="24"/>
          <w:szCs w:val="24"/>
          <w:shd w:val="clear" w:color="auto" w:fill="FFFFFF"/>
        </w:rPr>
        <w:t>kilometres</w:t>
      </w:r>
      <w:proofErr w:type="spellEnd"/>
      <w:r w:rsidR="00307201" w:rsidRPr="00307201">
        <w:rPr>
          <w:rFonts w:ascii="Arial" w:hAnsi="Arial" w:cs="Arial"/>
          <w:sz w:val="24"/>
          <w:szCs w:val="24"/>
          <w:shd w:val="clear" w:color="auto" w:fill="FFFFFF"/>
        </w:rPr>
        <w:t xml:space="preserve"> and has a total population of 66.6 million, </w:t>
      </w:r>
      <w:proofErr w:type="gramStart"/>
      <w:r w:rsidR="00307201" w:rsidRPr="00307201">
        <w:rPr>
          <w:rFonts w:ascii="Arial" w:hAnsi="Arial" w:cs="Arial"/>
          <w:sz w:val="24"/>
          <w:szCs w:val="24"/>
          <w:shd w:val="clear" w:color="auto" w:fill="FFFFFF"/>
        </w:rPr>
        <w:t>It</w:t>
      </w:r>
      <w:proofErr w:type="gramEnd"/>
      <w:r w:rsidR="00307201" w:rsidRPr="00307201">
        <w:rPr>
          <w:rFonts w:ascii="Arial" w:hAnsi="Arial" w:cs="Arial"/>
          <w:sz w:val="24"/>
          <w:szCs w:val="24"/>
          <w:shd w:val="clear" w:color="auto" w:fill="FFFFFF"/>
        </w:rPr>
        <w:t xml:space="preserve"> is a unitary semi-presidential republic with the capital in Paris, the country's largest city and main cultural and commercial </w:t>
      </w:r>
      <w:proofErr w:type="spellStart"/>
      <w:r w:rsidR="00307201" w:rsidRPr="00307201">
        <w:rPr>
          <w:rFonts w:ascii="Arial" w:hAnsi="Arial" w:cs="Arial"/>
          <w:sz w:val="24"/>
          <w:szCs w:val="24"/>
          <w:shd w:val="clear" w:color="auto" w:fill="FFFFFF"/>
        </w:rPr>
        <w:t>centre</w:t>
      </w:r>
      <w:proofErr w:type="spellEnd"/>
      <w:r w:rsidR="00307201" w:rsidRPr="00307201">
        <w:rPr>
          <w:rFonts w:ascii="Arial" w:hAnsi="Arial" w:cs="Arial"/>
          <w:sz w:val="24"/>
          <w:szCs w:val="24"/>
          <w:shd w:val="clear" w:color="auto" w:fill="FFFFFF"/>
        </w:rPr>
        <w:t>. French Republic</w:t>
      </w:r>
      <w:r w:rsidR="00307201">
        <w:rPr>
          <w:rFonts w:ascii="Arial" w:hAnsi="Arial" w:cs="Arial"/>
          <w:sz w:val="24"/>
          <w:szCs w:val="24"/>
          <w:shd w:val="clear" w:color="auto" w:fill="FFFFFF"/>
        </w:rPr>
        <w:t>.</w:t>
      </w:r>
    </w:p>
    <w:p w14:paraId="57240339" w14:textId="26FE0D91" w:rsidR="00307201" w:rsidRDefault="00307201" w:rsidP="00307201">
      <w:pPr>
        <w:rPr>
          <w:rFonts w:ascii="Arial" w:hAnsi="Arial" w:cs="Arial"/>
          <w:sz w:val="32"/>
          <w:szCs w:val="32"/>
          <w:lang w:val="en-US"/>
        </w:rPr>
      </w:pPr>
    </w:p>
    <w:p w14:paraId="7B5B28A6" w14:textId="19F8132D" w:rsidR="00307201" w:rsidRDefault="00307201" w:rsidP="00307201">
      <w:pPr>
        <w:jc w:val="center"/>
        <w:rPr>
          <w:rFonts w:ascii="Arial" w:hAnsi="Arial" w:cs="Arial"/>
          <w:b/>
          <w:bCs/>
          <w:sz w:val="24"/>
          <w:szCs w:val="24"/>
          <w:lang w:val="en-US"/>
        </w:rPr>
      </w:pPr>
      <w:r w:rsidRPr="00307201">
        <w:rPr>
          <w:rFonts w:ascii="Arial" w:hAnsi="Arial" w:cs="Arial"/>
          <w:b/>
          <w:bCs/>
          <w:sz w:val="24"/>
          <w:szCs w:val="24"/>
          <w:lang w:val="en-US"/>
        </w:rPr>
        <w:t>GOVERNMENT OF FRANCE</w:t>
      </w:r>
    </w:p>
    <w:p w14:paraId="5D047405" w14:textId="2A16D761" w:rsidR="00307201" w:rsidRDefault="00307201" w:rsidP="00307201">
      <w:pPr>
        <w:jc w:val="center"/>
        <w:rPr>
          <w:rFonts w:ascii="Arial" w:hAnsi="Arial" w:cs="Arial"/>
          <w:sz w:val="24"/>
          <w:szCs w:val="24"/>
          <w:lang w:val="en-US"/>
        </w:rPr>
      </w:pPr>
      <w:r>
        <w:rPr>
          <w:rFonts w:ascii="Arial" w:hAnsi="Arial" w:cs="Arial"/>
          <w:noProof/>
          <w:sz w:val="24"/>
          <w:szCs w:val="24"/>
          <w:lang w:val="en-US"/>
        </w:rPr>
        <w:drawing>
          <wp:inline distT="0" distB="0" distL="0" distR="0" wp14:anchorId="53C68953" wp14:editId="69DEF5AE">
            <wp:extent cx="3886200" cy="11430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9515F22" w14:textId="409AD5A2" w:rsidR="00307201" w:rsidRDefault="00307201" w:rsidP="00307201">
      <w:pPr>
        <w:rPr>
          <w:rFonts w:ascii="Arial" w:hAnsi="Arial" w:cs="Arial"/>
          <w:sz w:val="24"/>
          <w:szCs w:val="24"/>
          <w:lang w:val="en-US"/>
        </w:rPr>
      </w:pPr>
    </w:p>
    <w:p w14:paraId="0F026D50" w14:textId="35C75C69" w:rsidR="00307201" w:rsidRPr="00F05321" w:rsidRDefault="00307201" w:rsidP="00307201">
      <w:pPr>
        <w:pStyle w:val="ListParagraph"/>
        <w:numPr>
          <w:ilvl w:val="0"/>
          <w:numId w:val="3"/>
        </w:numPr>
        <w:rPr>
          <w:rFonts w:ascii="Arial" w:hAnsi="Arial" w:cs="Arial"/>
          <w:sz w:val="24"/>
          <w:szCs w:val="24"/>
          <w:lang w:val="en-US"/>
        </w:rPr>
      </w:pPr>
      <w:r w:rsidRPr="00F05321">
        <w:rPr>
          <w:rFonts w:ascii="Arial" w:hAnsi="Arial" w:cs="Arial"/>
          <w:color w:val="3B3835"/>
          <w:sz w:val="24"/>
          <w:szCs w:val="24"/>
          <w:shd w:val="clear" w:color="auto" w:fill="FFFFFF"/>
        </w:rPr>
        <w:t>France’s government is divided into an executive, legislative, and judicial branch, much like the U.S. and the Philippines.</w:t>
      </w:r>
    </w:p>
    <w:p w14:paraId="3C3100DC" w14:textId="616E4C7A" w:rsidR="00307201" w:rsidRPr="00F05321" w:rsidRDefault="00307201" w:rsidP="00307201">
      <w:pPr>
        <w:pStyle w:val="ListParagraph"/>
        <w:numPr>
          <w:ilvl w:val="0"/>
          <w:numId w:val="3"/>
        </w:numPr>
        <w:rPr>
          <w:rFonts w:ascii="Arial" w:hAnsi="Arial" w:cs="Arial"/>
          <w:sz w:val="24"/>
          <w:szCs w:val="24"/>
          <w:lang w:val="en-US"/>
        </w:rPr>
      </w:pPr>
      <w:r w:rsidRPr="00F05321">
        <w:rPr>
          <w:rFonts w:ascii="Arial" w:hAnsi="Arial" w:cs="Arial"/>
          <w:color w:val="3B3835"/>
          <w:sz w:val="24"/>
          <w:szCs w:val="24"/>
          <w:shd w:val="clear" w:color="auto" w:fill="FFFFFF"/>
        </w:rPr>
        <w:t>The President appoints the Prime Minister, who must be approved by the lower house of parliament, the National Assembly.</w:t>
      </w:r>
    </w:p>
    <w:p w14:paraId="5F78C820" w14:textId="652C979F" w:rsidR="00F05321" w:rsidRPr="00F05321" w:rsidRDefault="00F05321" w:rsidP="00F05321">
      <w:pPr>
        <w:rPr>
          <w:rFonts w:ascii="Arial" w:hAnsi="Arial" w:cs="Arial"/>
          <w:b/>
          <w:bCs/>
          <w:sz w:val="24"/>
          <w:szCs w:val="24"/>
          <w:lang w:val="en-US"/>
        </w:rPr>
      </w:pPr>
      <w:r w:rsidRPr="00F05321">
        <w:rPr>
          <w:rFonts w:ascii="Arial" w:hAnsi="Arial" w:cs="Arial"/>
          <w:b/>
          <w:bCs/>
          <w:sz w:val="24"/>
          <w:szCs w:val="24"/>
          <w:lang w:val="en-US"/>
        </w:rPr>
        <w:t>EXECUTIVE:</w:t>
      </w:r>
    </w:p>
    <w:p w14:paraId="7AC192CA" w14:textId="4AFBEBF7" w:rsidR="00F05321" w:rsidRPr="00F05321" w:rsidRDefault="00F05321" w:rsidP="00F05321">
      <w:pPr>
        <w:pStyle w:val="ListParagraph"/>
        <w:numPr>
          <w:ilvl w:val="0"/>
          <w:numId w:val="4"/>
        </w:numPr>
        <w:rPr>
          <w:rFonts w:ascii="Arial" w:hAnsi="Arial" w:cs="Arial"/>
          <w:sz w:val="24"/>
          <w:szCs w:val="24"/>
          <w:lang w:val="en-US"/>
        </w:rPr>
      </w:pPr>
      <w:r w:rsidRPr="00F05321">
        <w:rPr>
          <w:rFonts w:ascii="Arial" w:hAnsi="Arial" w:cs="Arial"/>
          <w:color w:val="3B3835"/>
          <w:sz w:val="24"/>
          <w:szCs w:val="24"/>
          <w:shd w:val="clear" w:color="auto" w:fill="FFFFFF"/>
        </w:rPr>
        <w:t>Consequently,</w:t>
      </w:r>
      <w:r w:rsidRPr="00F05321">
        <w:rPr>
          <w:rFonts w:ascii="Arial" w:hAnsi="Arial" w:cs="Arial"/>
          <w:color w:val="3B3835"/>
          <w:sz w:val="24"/>
          <w:szCs w:val="24"/>
          <w:shd w:val="clear" w:color="auto" w:fill="FFFFFF"/>
        </w:rPr>
        <w:t xml:space="preserve"> the Presidency is easily the most powerful position in the French political system. Duties include heading the armed forces, appointment of the Prime Minister. </w:t>
      </w:r>
    </w:p>
    <w:p w14:paraId="437F0189" w14:textId="6A0C7C01" w:rsidR="00307201" w:rsidRPr="00F05321" w:rsidRDefault="00F05321" w:rsidP="00F05321">
      <w:pPr>
        <w:pStyle w:val="ListParagraph"/>
        <w:numPr>
          <w:ilvl w:val="0"/>
          <w:numId w:val="4"/>
        </w:numPr>
        <w:rPr>
          <w:rFonts w:ascii="Arial" w:hAnsi="Arial" w:cs="Arial"/>
          <w:sz w:val="32"/>
          <w:szCs w:val="32"/>
          <w:lang w:val="en-US"/>
        </w:rPr>
      </w:pPr>
      <w:r w:rsidRPr="00F05321">
        <w:rPr>
          <w:rFonts w:ascii="Arial" w:hAnsi="Arial" w:cs="Arial"/>
          <w:color w:val="3B3835"/>
          <w:sz w:val="24"/>
          <w:szCs w:val="24"/>
          <w:shd w:val="clear" w:color="auto" w:fill="FFFFFF"/>
        </w:rPr>
        <w:lastRenderedPageBreak/>
        <w:t>i</w:t>
      </w:r>
      <w:r w:rsidRPr="00F05321">
        <w:rPr>
          <w:rFonts w:ascii="Arial" w:hAnsi="Arial" w:cs="Arial"/>
          <w:color w:val="3B3835"/>
          <w:sz w:val="24"/>
          <w:szCs w:val="24"/>
          <w:shd w:val="clear" w:color="auto" w:fill="FFFFFF"/>
        </w:rPr>
        <w:t>n the French political system, the relationship between the President and the Prime Minister - the first- and second- highest authorities respectively - is critical.</w:t>
      </w:r>
    </w:p>
    <w:p w14:paraId="7BFE1EB5" w14:textId="4036B6D8" w:rsidR="00F05321" w:rsidRDefault="00F05321" w:rsidP="00F05321">
      <w:pPr>
        <w:rPr>
          <w:rFonts w:ascii="Arial" w:hAnsi="Arial" w:cs="Arial"/>
          <w:sz w:val="32"/>
          <w:szCs w:val="32"/>
          <w:lang w:val="en-US"/>
        </w:rPr>
      </w:pPr>
    </w:p>
    <w:tbl>
      <w:tblPr>
        <w:tblStyle w:val="TableGrid"/>
        <w:tblW w:w="9372" w:type="dxa"/>
        <w:tblLook w:val="04A0" w:firstRow="1" w:lastRow="0" w:firstColumn="1" w:lastColumn="0" w:noHBand="0" w:noVBand="1"/>
      </w:tblPr>
      <w:tblGrid>
        <w:gridCol w:w="4686"/>
        <w:gridCol w:w="4686"/>
      </w:tblGrid>
      <w:tr w:rsidR="00F05321" w14:paraId="46A063FB" w14:textId="77777777" w:rsidTr="00F05321">
        <w:trPr>
          <w:trHeight w:val="435"/>
        </w:trPr>
        <w:tc>
          <w:tcPr>
            <w:tcW w:w="4686" w:type="dxa"/>
          </w:tcPr>
          <w:p w14:paraId="66FF871E" w14:textId="29531596" w:rsidR="00F05321" w:rsidRPr="00F05321" w:rsidRDefault="00F05321" w:rsidP="00F05321">
            <w:pPr>
              <w:jc w:val="center"/>
              <w:rPr>
                <w:rFonts w:ascii="Arial" w:hAnsi="Arial" w:cs="Arial"/>
                <w:b/>
                <w:bCs/>
                <w:sz w:val="32"/>
                <w:szCs w:val="32"/>
                <w:lang w:val="en-US"/>
              </w:rPr>
            </w:pPr>
            <w:r w:rsidRPr="00F05321">
              <w:rPr>
                <w:rFonts w:ascii="Arial" w:hAnsi="Arial" w:cs="Arial"/>
                <w:b/>
                <w:bCs/>
                <w:sz w:val="24"/>
                <w:szCs w:val="24"/>
                <w:lang w:val="en-US"/>
              </w:rPr>
              <w:t>PRESIDENT</w:t>
            </w:r>
          </w:p>
        </w:tc>
        <w:tc>
          <w:tcPr>
            <w:tcW w:w="4686" w:type="dxa"/>
          </w:tcPr>
          <w:p w14:paraId="73EF83CE" w14:textId="051E0D9A" w:rsidR="00F05321" w:rsidRPr="00F05321" w:rsidRDefault="00F05321" w:rsidP="00F05321">
            <w:pPr>
              <w:jc w:val="center"/>
              <w:rPr>
                <w:rFonts w:ascii="Arial" w:hAnsi="Arial" w:cs="Arial"/>
                <w:b/>
                <w:bCs/>
                <w:sz w:val="24"/>
                <w:szCs w:val="24"/>
                <w:lang w:val="en-US"/>
              </w:rPr>
            </w:pPr>
            <w:r w:rsidRPr="00F05321">
              <w:rPr>
                <w:rFonts w:ascii="Arial" w:hAnsi="Arial" w:cs="Arial"/>
                <w:b/>
                <w:bCs/>
                <w:sz w:val="24"/>
                <w:szCs w:val="24"/>
                <w:lang w:val="en-US"/>
              </w:rPr>
              <w:t>PRIME MINISTER</w:t>
            </w:r>
          </w:p>
        </w:tc>
      </w:tr>
      <w:tr w:rsidR="00F05321" w14:paraId="177AACB6" w14:textId="77777777" w:rsidTr="00F05321">
        <w:trPr>
          <w:trHeight w:val="5799"/>
        </w:trPr>
        <w:tc>
          <w:tcPr>
            <w:tcW w:w="4686" w:type="dxa"/>
          </w:tcPr>
          <w:p w14:paraId="7154E7BC" w14:textId="77777777" w:rsidR="00F05321" w:rsidRPr="00F05321" w:rsidRDefault="00F05321" w:rsidP="00F05321">
            <w:pPr>
              <w:pStyle w:val="ListParagraph"/>
              <w:numPr>
                <w:ilvl w:val="0"/>
                <w:numId w:val="6"/>
              </w:numPr>
              <w:rPr>
                <w:rFonts w:ascii="Arial" w:hAnsi="Arial" w:cs="Arial"/>
                <w:sz w:val="32"/>
                <w:szCs w:val="32"/>
                <w:lang w:val="en-US"/>
              </w:rPr>
            </w:pPr>
            <w:r w:rsidRPr="00F05321">
              <w:rPr>
                <w:rFonts w:ascii="Arial" w:hAnsi="Arial" w:cs="Arial"/>
                <w:color w:val="3B3835"/>
                <w:sz w:val="24"/>
                <w:szCs w:val="24"/>
                <w:shd w:val="clear" w:color="auto" w:fill="FFFFFF"/>
              </w:rPr>
              <w:t>T</w:t>
            </w:r>
            <w:r w:rsidRPr="00F05321">
              <w:rPr>
                <w:rFonts w:ascii="Arial" w:hAnsi="Arial" w:cs="Arial"/>
                <w:color w:val="3B3835"/>
                <w:sz w:val="24"/>
                <w:szCs w:val="24"/>
                <w:shd w:val="clear" w:color="auto" w:fill="FFFFFF"/>
              </w:rPr>
              <w:t>he president is directly elected by the French people every five years. The French Constitution declares him head of state and gives him control over foreign policy and defense.</w:t>
            </w:r>
          </w:p>
          <w:p w14:paraId="7B77F5D3" w14:textId="77777777" w:rsidR="00F05321" w:rsidRPr="00F05321" w:rsidRDefault="00F05321" w:rsidP="00F05321">
            <w:pPr>
              <w:pStyle w:val="ListParagraph"/>
              <w:numPr>
                <w:ilvl w:val="0"/>
                <w:numId w:val="6"/>
              </w:numPr>
              <w:rPr>
                <w:rFonts w:ascii="Arial" w:hAnsi="Arial" w:cs="Arial"/>
                <w:sz w:val="32"/>
                <w:szCs w:val="32"/>
                <w:lang w:val="en-US"/>
              </w:rPr>
            </w:pPr>
            <w:r w:rsidRPr="00F05321">
              <w:rPr>
                <w:rFonts w:ascii="Arial" w:hAnsi="Arial" w:cs="Arial"/>
                <w:color w:val="3B3835"/>
                <w:sz w:val="24"/>
                <w:szCs w:val="24"/>
                <w:shd w:val="clear" w:color="auto" w:fill="FFFFFF"/>
              </w:rPr>
              <w:t>The president names the prime minister</w:t>
            </w:r>
            <w:r w:rsidRPr="00F05321">
              <w:rPr>
                <w:rFonts w:ascii="Arial" w:hAnsi="Arial" w:cs="Arial"/>
                <w:color w:val="3B3835"/>
                <w:sz w:val="24"/>
                <w:szCs w:val="24"/>
                <w:shd w:val="clear" w:color="auto" w:fill="FFFFFF"/>
              </w:rPr>
              <w:t>.</w:t>
            </w:r>
          </w:p>
          <w:p w14:paraId="12286EA0" w14:textId="298001A4" w:rsidR="00F05321" w:rsidRPr="00F05321" w:rsidRDefault="00F05321" w:rsidP="00F05321">
            <w:pPr>
              <w:pStyle w:val="ListParagraph"/>
              <w:numPr>
                <w:ilvl w:val="0"/>
                <w:numId w:val="6"/>
              </w:numPr>
              <w:rPr>
                <w:rFonts w:ascii="Arial" w:hAnsi="Arial" w:cs="Arial"/>
                <w:sz w:val="24"/>
                <w:szCs w:val="24"/>
                <w:lang w:val="en-US"/>
              </w:rPr>
            </w:pPr>
            <w:r w:rsidRPr="00F05321">
              <w:rPr>
                <w:rFonts w:ascii="Arial" w:hAnsi="Arial" w:cs="Arial"/>
                <w:color w:val="3B3835"/>
                <w:sz w:val="24"/>
                <w:szCs w:val="24"/>
                <w:shd w:val="clear" w:color="auto" w:fill="FFFFFF"/>
              </w:rPr>
              <w:t>T</w:t>
            </w:r>
            <w:r w:rsidRPr="00F05321">
              <w:rPr>
                <w:rFonts w:ascii="Arial" w:hAnsi="Arial" w:cs="Arial"/>
                <w:color w:val="3B3835"/>
                <w:sz w:val="24"/>
                <w:szCs w:val="24"/>
                <w:shd w:val="clear" w:color="auto" w:fill="FFFFFF"/>
              </w:rPr>
              <w:t>he president can dissolve the national assembly (low chamber of the parliament) and the assembly can remove the prime minister through a vote of no confidence.</w:t>
            </w:r>
          </w:p>
        </w:tc>
        <w:tc>
          <w:tcPr>
            <w:tcW w:w="4686" w:type="dxa"/>
          </w:tcPr>
          <w:p w14:paraId="4D3BB807" w14:textId="77777777" w:rsidR="00F05321" w:rsidRPr="00F05321" w:rsidRDefault="00F05321" w:rsidP="00F05321">
            <w:pPr>
              <w:pStyle w:val="ListParagraph"/>
              <w:numPr>
                <w:ilvl w:val="0"/>
                <w:numId w:val="5"/>
              </w:numPr>
              <w:rPr>
                <w:rFonts w:ascii="Arial" w:hAnsi="Arial" w:cs="Arial"/>
                <w:sz w:val="32"/>
                <w:szCs w:val="32"/>
                <w:lang w:val="en-US"/>
              </w:rPr>
            </w:pPr>
            <w:r w:rsidRPr="00F05321">
              <w:rPr>
                <w:rFonts w:ascii="Arial" w:hAnsi="Arial" w:cs="Arial"/>
                <w:color w:val="3B3835"/>
                <w:sz w:val="24"/>
                <w:szCs w:val="24"/>
                <w:shd w:val="clear" w:color="auto" w:fill="FFFFFF"/>
              </w:rPr>
              <w:t>The prime minister serves as head of government and is in charge of domestic policy and day-to-day governing. He also recommends for presidential approval the other members of his Cabinet.</w:t>
            </w:r>
          </w:p>
          <w:p w14:paraId="7BE6E2B7" w14:textId="77777777" w:rsidR="00F05321" w:rsidRPr="00F05321" w:rsidRDefault="00F05321" w:rsidP="00F05321">
            <w:pPr>
              <w:pStyle w:val="ListParagraph"/>
              <w:numPr>
                <w:ilvl w:val="0"/>
                <w:numId w:val="5"/>
              </w:numPr>
              <w:rPr>
                <w:rFonts w:ascii="Arial" w:hAnsi="Arial" w:cs="Arial"/>
                <w:sz w:val="32"/>
                <w:szCs w:val="32"/>
                <w:lang w:val="en-US"/>
              </w:rPr>
            </w:pPr>
            <w:r w:rsidRPr="00F05321">
              <w:rPr>
                <w:rFonts w:ascii="Arial" w:hAnsi="Arial" w:cs="Arial"/>
                <w:color w:val="3B3835"/>
                <w:sz w:val="24"/>
                <w:szCs w:val="24"/>
                <w:shd w:val="clear" w:color="auto" w:fill="FFFFFF"/>
              </w:rPr>
              <w:t>The Prime Minister may propose legislation for Parliament’s approval, or he may issue decrees (</w:t>
            </w:r>
            <w:proofErr w:type="gramStart"/>
            <w:r w:rsidRPr="00F05321">
              <w:rPr>
                <w:rFonts w:ascii="Arial" w:hAnsi="Arial" w:cs="Arial"/>
                <w:color w:val="3B3835"/>
                <w:sz w:val="24"/>
                <w:szCs w:val="24"/>
                <w:shd w:val="clear" w:color="auto" w:fill="FFFFFF"/>
              </w:rPr>
              <w:t>i.e.</w:t>
            </w:r>
            <w:proofErr w:type="gramEnd"/>
            <w:r w:rsidRPr="00F05321">
              <w:rPr>
                <w:rFonts w:ascii="Arial" w:hAnsi="Arial" w:cs="Arial"/>
                <w:color w:val="3B3835"/>
                <w:sz w:val="24"/>
                <w:szCs w:val="24"/>
                <w:shd w:val="clear" w:color="auto" w:fill="FFFFFF"/>
              </w:rPr>
              <w:t xml:space="preserve"> executive orders) within certain constraints.</w:t>
            </w:r>
          </w:p>
          <w:p w14:paraId="3428ACD1" w14:textId="50BB75C2" w:rsidR="00F05321" w:rsidRPr="00F05321" w:rsidRDefault="00F05321" w:rsidP="00F05321">
            <w:pPr>
              <w:pStyle w:val="ListParagraph"/>
              <w:numPr>
                <w:ilvl w:val="0"/>
                <w:numId w:val="5"/>
              </w:numPr>
              <w:rPr>
                <w:rFonts w:ascii="Arial" w:hAnsi="Arial" w:cs="Arial"/>
                <w:sz w:val="24"/>
                <w:szCs w:val="24"/>
                <w:lang w:val="en-US"/>
              </w:rPr>
            </w:pPr>
            <w:r w:rsidRPr="00F05321">
              <w:rPr>
                <w:rFonts w:ascii="Arial" w:hAnsi="Arial" w:cs="Arial"/>
                <w:color w:val="3B3835"/>
                <w:sz w:val="24"/>
                <w:szCs w:val="24"/>
                <w:shd w:val="clear" w:color="auto" w:fill="FFFFFF"/>
              </w:rPr>
              <w:t>he/she is usually the first person to go when there is any serious trouble between the president and the assembly, or when the president explicitly wants to show he is changing his policy.</w:t>
            </w:r>
          </w:p>
        </w:tc>
      </w:tr>
    </w:tbl>
    <w:p w14:paraId="0E115496" w14:textId="4A77F979" w:rsidR="00F05321" w:rsidRDefault="00F05321" w:rsidP="00F05321">
      <w:pPr>
        <w:rPr>
          <w:rFonts w:ascii="Arial" w:hAnsi="Arial" w:cs="Arial"/>
          <w:sz w:val="32"/>
          <w:szCs w:val="32"/>
          <w:lang w:val="en-US"/>
        </w:rPr>
      </w:pPr>
    </w:p>
    <w:p w14:paraId="77AA7D75" w14:textId="3D09F472" w:rsidR="00F05321" w:rsidRDefault="00F05321" w:rsidP="00F05321">
      <w:pPr>
        <w:rPr>
          <w:rFonts w:ascii="Arial" w:hAnsi="Arial" w:cs="Arial"/>
          <w:b/>
          <w:bCs/>
          <w:sz w:val="24"/>
          <w:szCs w:val="24"/>
          <w:lang w:val="en-US"/>
        </w:rPr>
      </w:pPr>
      <w:r w:rsidRPr="00F05321">
        <w:rPr>
          <w:rFonts w:ascii="Arial" w:hAnsi="Arial" w:cs="Arial"/>
          <w:b/>
          <w:bCs/>
          <w:sz w:val="24"/>
          <w:szCs w:val="24"/>
          <w:lang w:val="en-US"/>
        </w:rPr>
        <w:t>EXECUTIVE: MINISTRIES</w:t>
      </w:r>
    </w:p>
    <w:p w14:paraId="41F38158" w14:textId="09FED33F" w:rsidR="00F05321" w:rsidRPr="00945FC7" w:rsidRDefault="00945FC7" w:rsidP="00945FC7">
      <w:pPr>
        <w:pStyle w:val="ListParagraph"/>
        <w:numPr>
          <w:ilvl w:val="0"/>
          <w:numId w:val="7"/>
        </w:numPr>
        <w:rPr>
          <w:rFonts w:ascii="Arial" w:hAnsi="Arial" w:cs="Arial"/>
          <w:b/>
          <w:bCs/>
          <w:sz w:val="32"/>
          <w:szCs w:val="32"/>
          <w:lang w:val="en-US"/>
        </w:rPr>
      </w:pPr>
      <w:r w:rsidRPr="00945FC7">
        <w:rPr>
          <w:rFonts w:ascii="Arial" w:hAnsi="Arial" w:cs="Arial"/>
          <w:color w:val="3B3835"/>
          <w:sz w:val="24"/>
          <w:szCs w:val="24"/>
          <w:shd w:val="clear" w:color="auto" w:fill="FFFFFF"/>
        </w:rPr>
        <w:t>Similar to “departments” in the U.S. and Philippines, ministries split responsibility in the executive branch.</w:t>
      </w:r>
    </w:p>
    <w:p w14:paraId="0FFAC991" w14:textId="43FA96C4" w:rsidR="00945FC7" w:rsidRPr="00945FC7" w:rsidRDefault="00945FC7" w:rsidP="00945FC7">
      <w:pPr>
        <w:pStyle w:val="ListParagraph"/>
        <w:numPr>
          <w:ilvl w:val="0"/>
          <w:numId w:val="7"/>
        </w:numPr>
        <w:rPr>
          <w:rFonts w:ascii="Arial" w:hAnsi="Arial" w:cs="Arial"/>
          <w:b/>
          <w:bCs/>
          <w:sz w:val="32"/>
          <w:szCs w:val="32"/>
          <w:lang w:val="en-US"/>
        </w:rPr>
      </w:pPr>
      <w:r w:rsidRPr="00945FC7">
        <w:rPr>
          <w:rFonts w:ascii="Arial" w:hAnsi="Arial" w:cs="Arial"/>
          <w:color w:val="3B3835"/>
          <w:sz w:val="24"/>
          <w:szCs w:val="24"/>
          <w:shd w:val="clear" w:color="auto" w:fill="FFFFFF"/>
        </w:rPr>
        <w:t>Each Ministry is divided into directions, which are each headed by a minister. </w:t>
      </w:r>
    </w:p>
    <w:p w14:paraId="14826C73" w14:textId="4C5BD1E3" w:rsidR="00945FC7" w:rsidRDefault="00945FC7" w:rsidP="00945FC7">
      <w:pPr>
        <w:rPr>
          <w:rFonts w:ascii="Arial" w:hAnsi="Arial" w:cs="Arial"/>
          <w:b/>
          <w:bCs/>
          <w:sz w:val="24"/>
          <w:szCs w:val="24"/>
          <w:lang w:val="en-US"/>
        </w:rPr>
      </w:pPr>
      <w:r>
        <w:rPr>
          <w:rFonts w:ascii="Arial" w:hAnsi="Arial" w:cs="Arial"/>
          <w:b/>
          <w:bCs/>
          <w:sz w:val="24"/>
          <w:szCs w:val="24"/>
          <w:lang w:val="en-US"/>
        </w:rPr>
        <w:t>DIFFERENT MINISTRIES</w:t>
      </w:r>
    </w:p>
    <w:p w14:paraId="3A7468C3"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Foreign Affairs and International Development </w:t>
      </w:r>
    </w:p>
    <w:p w14:paraId="233E19EF"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Ecology, Sustainable Development and Energy </w:t>
      </w:r>
    </w:p>
    <w:p w14:paraId="5B198A0C"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National Education, Higher Education and Research </w:t>
      </w:r>
    </w:p>
    <w:p w14:paraId="76E85C71"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Justice Ministry of Finance and Public Accounts </w:t>
      </w:r>
    </w:p>
    <w:p w14:paraId="7287A176"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w:t>
      </w:r>
      <w:proofErr w:type="spellStart"/>
      <w:r w:rsidRPr="00945FC7">
        <w:rPr>
          <w:rFonts w:ascii="Arial" w:hAnsi="Arial" w:cs="Arial"/>
          <w:color w:val="3B3835"/>
          <w:sz w:val="24"/>
          <w:szCs w:val="24"/>
          <w:shd w:val="clear" w:color="auto" w:fill="FFFFFF"/>
        </w:rPr>
        <w:t>Defence</w:t>
      </w:r>
      <w:proofErr w:type="spellEnd"/>
      <w:r w:rsidRPr="00945FC7">
        <w:rPr>
          <w:rFonts w:ascii="Arial" w:hAnsi="Arial" w:cs="Arial"/>
          <w:color w:val="3B3835"/>
          <w:sz w:val="24"/>
          <w:szCs w:val="24"/>
          <w:shd w:val="clear" w:color="auto" w:fill="FFFFFF"/>
        </w:rPr>
        <w:t xml:space="preserve"> </w:t>
      </w:r>
    </w:p>
    <w:p w14:paraId="2F16B10C"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Social Affairs, Health and Women's Rights </w:t>
      </w:r>
    </w:p>
    <w:p w14:paraId="5FFC9193"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w:t>
      </w:r>
      <w:proofErr w:type="spellStart"/>
      <w:r w:rsidRPr="00945FC7">
        <w:rPr>
          <w:rFonts w:ascii="Arial" w:hAnsi="Arial" w:cs="Arial"/>
          <w:color w:val="3B3835"/>
          <w:sz w:val="24"/>
          <w:szCs w:val="24"/>
          <w:shd w:val="clear" w:color="auto" w:fill="FFFFFF"/>
        </w:rPr>
        <w:t>Labour</w:t>
      </w:r>
      <w:proofErr w:type="spellEnd"/>
      <w:r w:rsidRPr="00945FC7">
        <w:rPr>
          <w:rFonts w:ascii="Arial" w:hAnsi="Arial" w:cs="Arial"/>
          <w:color w:val="3B3835"/>
          <w:sz w:val="24"/>
          <w:szCs w:val="24"/>
          <w:shd w:val="clear" w:color="auto" w:fill="FFFFFF"/>
        </w:rPr>
        <w:t xml:space="preserve">, Employment, Vocational Training and Social Dialogue </w:t>
      </w:r>
    </w:p>
    <w:p w14:paraId="2A59F17A"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the Interior </w:t>
      </w:r>
    </w:p>
    <w:p w14:paraId="09E595FC"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lastRenderedPageBreak/>
        <w:t xml:space="preserve">Ministry of Agriculture, </w:t>
      </w:r>
      <w:proofErr w:type="spellStart"/>
      <w:r w:rsidRPr="00945FC7">
        <w:rPr>
          <w:rFonts w:ascii="Arial" w:hAnsi="Arial" w:cs="Arial"/>
          <w:color w:val="3B3835"/>
          <w:sz w:val="24"/>
          <w:szCs w:val="24"/>
          <w:shd w:val="clear" w:color="auto" w:fill="FFFFFF"/>
        </w:rPr>
        <w:t>Agrifood</w:t>
      </w:r>
      <w:proofErr w:type="spellEnd"/>
      <w:r w:rsidRPr="00945FC7">
        <w:rPr>
          <w:rFonts w:ascii="Arial" w:hAnsi="Arial" w:cs="Arial"/>
          <w:color w:val="3B3835"/>
          <w:sz w:val="24"/>
          <w:szCs w:val="24"/>
          <w:shd w:val="clear" w:color="auto" w:fill="FFFFFF"/>
        </w:rPr>
        <w:t xml:space="preserve"> and Forestry </w:t>
      </w:r>
    </w:p>
    <w:p w14:paraId="6B0A9BEF" w14:textId="292BA8D3"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the Economy, </w:t>
      </w:r>
      <w:r w:rsidRPr="00945FC7">
        <w:rPr>
          <w:rFonts w:ascii="Arial" w:hAnsi="Arial" w:cs="Arial"/>
          <w:color w:val="3B3835"/>
          <w:sz w:val="24"/>
          <w:szCs w:val="24"/>
          <w:shd w:val="clear" w:color="auto" w:fill="FFFFFF"/>
        </w:rPr>
        <w:t>Industry,</w:t>
      </w:r>
      <w:r w:rsidRPr="00945FC7">
        <w:rPr>
          <w:rFonts w:ascii="Arial" w:hAnsi="Arial" w:cs="Arial"/>
          <w:color w:val="3B3835"/>
          <w:sz w:val="24"/>
          <w:szCs w:val="24"/>
          <w:shd w:val="clear" w:color="auto" w:fill="FFFFFF"/>
        </w:rPr>
        <w:t xml:space="preserve"> and the Digital Sector </w:t>
      </w:r>
    </w:p>
    <w:p w14:paraId="3C622305" w14:textId="77777777" w:rsidR="00945FC7" w:rsidRPr="00945FC7" w:rsidRDefault="00945FC7" w:rsidP="00945FC7">
      <w:pPr>
        <w:pStyle w:val="ListParagraph"/>
        <w:numPr>
          <w:ilvl w:val="0"/>
          <w:numId w:val="9"/>
        </w:numPr>
        <w:rPr>
          <w:rFonts w:ascii="Arial" w:hAnsi="Arial" w:cs="Arial"/>
          <w:color w:val="3B3835"/>
          <w:sz w:val="24"/>
          <w:szCs w:val="24"/>
          <w:shd w:val="clear" w:color="auto" w:fill="FFFFFF"/>
        </w:rPr>
      </w:pPr>
      <w:r w:rsidRPr="00945FC7">
        <w:rPr>
          <w:rFonts w:ascii="Arial" w:hAnsi="Arial" w:cs="Arial"/>
          <w:color w:val="3B3835"/>
          <w:sz w:val="24"/>
          <w:szCs w:val="24"/>
          <w:shd w:val="clear" w:color="auto" w:fill="FFFFFF"/>
        </w:rPr>
        <w:t xml:space="preserve">Ministry of Housing, Regional Equality and Rural Affairs </w:t>
      </w:r>
    </w:p>
    <w:p w14:paraId="3BFF7C0A" w14:textId="77777777" w:rsidR="00945FC7" w:rsidRPr="00945FC7" w:rsidRDefault="00945FC7" w:rsidP="00945FC7">
      <w:pPr>
        <w:pStyle w:val="ListParagraph"/>
        <w:numPr>
          <w:ilvl w:val="0"/>
          <w:numId w:val="9"/>
        </w:numPr>
        <w:rPr>
          <w:rFonts w:ascii="Arial" w:hAnsi="Arial" w:cs="Arial"/>
          <w:sz w:val="32"/>
          <w:szCs w:val="32"/>
          <w:lang w:val="en-US"/>
        </w:rPr>
      </w:pPr>
      <w:r w:rsidRPr="00945FC7">
        <w:rPr>
          <w:rFonts w:ascii="Arial" w:hAnsi="Arial" w:cs="Arial"/>
          <w:color w:val="3B3835"/>
          <w:sz w:val="24"/>
          <w:szCs w:val="24"/>
          <w:shd w:val="clear" w:color="auto" w:fill="FFFFFF"/>
        </w:rPr>
        <w:t xml:space="preserve">Ministry for Decentralization and the Civil Service </w:t>
      </w:r>
    </w:p>
    <w:p w14:paraId="4B3A4C76" w14:textId="77777777" w:rsidR="00945FC7" w:rsidRPr="00945FC7" w:rsidRDefault="00945FC7" w:rsidP="00945FC7">
      <w:pPr>
        <w:pStyle w:val="ListParagraph"/>
        <w:numPr>
          <w:ilvl w:val="0"/>
          <w:numId w:val="9"/>
        </w:numPr>
        <w:rPr>
          <w:rFonts w:ascii="Arial" w:hAnsi="Arial" w:cs="Arial"/>
          <w:sz w:val="32"/>
          <w:szCs w:val="32"/>
          <w:lang w:val="en-US"/>
        </w:rPr>
      </w:pPr>
      <w:r w:rsidRPr="00945FC7">
        <w:rPr>
          <w:rFonts w:ascii="Arial" w:hAnsi="Arial" w:cs="Arial"/>
          <w:color w:val="3B3835"/>
          <w:sz w:val="24"/>
          <w:szCs w:val="24"/>
          <w:shd w:val="clear" w:color="auto" w:fill="FFFFFF"/>
        </w:rPr>
        <w:t xml:space="preserve">Ministry of Culture and Communication </w:t>
      </w:r>
    </w:p>
    <w:p w14:paraId="4CBE4083" w14:textId="77777777" w:rsidR="00945FC7" w:rsidRPr="00945FC7" w:rsidRDefault="00945FC7" w:rsidP="00945FC7">
      <w:pPr>
        <w:pStyle w:val="ListParagraph"/>
        <w:numPr>
          <w:ilvl w:val="0"/>
          <w:numId w:val="9"/>
        </w:numPr>
        <w:rPr>
          <w:rFonts w:ascii="Arial" w:hAnsi="Arial" w:cs="Arial"/>
          <w:sz w:val="32"/>
          <w:szCs w:val="32"/>
          <w:lang w:val="en-US"/>
        </w:rPr>
      </w:pPr>
      <w:r w:rsidRPr="00945FC7">
        <w:rPr>
          <w:rFonts w:ascii="Arial" w:hAnsi="Arial" w:cs="Arial"/>
          <w:color w:val="3B3835"/>
          <w:sz w:val="24"/>
          <w:szCs w:val="24"/>
          <w:shd w:val="clear" w:color="auto" w:fill="FFFFFF"/>
        </w:rPr>
        <w:t xml:space="preserve">Ministry of Urban Affairs, Youth and Sport </w:t>
      </w:r>
    </w:p>
    <w:p w14:paraId="798FC202" w14:textId="55AADD8F" w:rsidR="00945FC7" w:rsidRPr="00945FC7" w:rsidRDefault="00945FC7" w:rsidP="00945FC7">
      <w:pPr>
        <w:pStyle w:val="ListParagraph"/>
        <w:numPr>
          <w:ilvl w:val="0"/>
          <w:numId w:val="9"/>
        </w:numPr>
        <w:rPr>
          <w:rFonts w:ascii="Arial" w:hAnsi="Arial" w:cs="Arial"/>
          <w:sz w:val="32"/>
          <w:szCs w:val="32"/>
          <w:lang w:val="en-US"/>
        </w:rPr>
      </w:pPr>
      <w:r w:rsidRPr="00945FC7">
        <w:rPr>
          <w:rFonts w:ascii="Arial" w:hAnsi="Arial" w:cs="Arial"/>
          <w:color w:val="3B3835"/>
          <w:sz w:val="24"/>
          <w:szCs w:val="24"/>
          <w:shd w:val="clear" w:color="auto" w:fill="FFFFFF"/>
        </w:rPr>
        <w:t>Ministry for Overseas France</w:t>
      </w:r>
    </w:p>
    <w:p w14:paraId="17028B06" w14:textId="5128807F" w:rsidR="00945FC7" w:rsidRDefault="00945FC7" w:rsidP="00945FC7">
      <w:pPr>
        <w:rPr>
          <w:rFonts w:ascii="Arial" w:hAnsi="Arial" w:cs="Arial"/>
          <w:b/>
          <w:bCs/>
          <w:sz w:val="24"/>
          <w:szCs w:val="24"/>
          <w:lang w:val="en-US"/>
        </w:rPr>
      </w:pPr>
      <w:r w:rsidRPr="00945FC7">
        <w:rPr>
          <w:rFonts w:ascii="Arial" w:hAnsi="Arial" w:cs="Arial"/>
          <w:b/>
          <w:bCs/>
          <w:sz w:val="24"/>
          <w:szCs w:val="24"/>
          <w:lang w:val="en-US"/>
        </w:rPr>
        <w:t>LEGISLATIVE</w:t>
      </w:r>
    </w:p>
    <w:p w14:paraId="19D65803" w14:textId="60FCC2F7" w:rsidR="00945FC7" w:rsidRPr="00945FC7" w:rsidRDefault="00945FC7" w:rsidP="00945FC7">
      <w:pPr>
        <w:pStyle w:val="ListParagraph"/>
        <w:numPr>
          <w:ilvl w:val="0"/>
          <w:numId w:val="10"/>
        </w:numPr>
        <w:rPr>
          <w:rFonts w:ascii="Arial" w:hAnsi="Arial" w:cs="Arial"/>
          <w:sz w:val="32"/>
          <w:szCs w:val="32"/>
          <w:lang w:val="en-US"/>
        </w:rPr>
      </w:pPr>
      <w:r w:rsidRPr="00945FC7">
        <w:rPr>
          <w:rFonts w:ascii="Arial" w:hAnsi="Arial" w:cs="Arial"/>
          <w:color w:val="3B3835"/>
          <w:sz w:val="24"/>
          <w:szCs w:val="24"/>
          <w:shd w:val="clear" w:color="auto" w:fill="FFFFFF"/>
        </w:rPr>
        <w:t>Divided between the National Assembly and the Senate, much like Congress in the U.S. and the Philippines.</w:t>
      </w:r>
    </w:p>
    <w:p w14:paraId="5BD07397" w14:textId="30E137EE" w:rsidR="00945FC7" w:rsidRPr="00945FC7" w:rsidRDefault="00945FC7" w:rsidP="00945FC7">
      <w:pPr>
        <w:pStyle w:val="ListParagraph"/>
        <w:numPr>
          <w:ilvl w:val="0"/>
          <w:numId w:val="10"/>
        </w:numPr>
        <w:rPr>
          <w:rFonts w:ascii="Arial" w:hAnsi="Arial" w:cs="Arial"/>
          <w:sz w:val="32"/>
          <w:szCs w:val="32"/>
          <w:lang w:val="en-US"/>
        </w:rPr>
      </w:pPr>
      <w:r w:rsidRPr="00945FC7">
        <w:rPr>
          <w:rFonts w:ascii="Arial" w:hAnsi="Arial" w:cs="Arial"/>
          <w:color w:val="3B3835"/>
          <w:sz w:val="24"/>
          <w:szCs w:val="24"/>
          <w:shd w:val="clear" w:color="auto" w:fill="FFFFFF"/>
        </w:rPr>
        <w:t>The Senate’s powers are limited; National Assembly has the last word in the event of a disagreement.</w:t>
      </w:r>
    </w:p>
    <w:p w14:paraId="4B2B7D34" w14:textId="66302F8A" w:rsidR="00945FC7" w:rsidRDefault="00945FC7" w:rsidP="00945FC7">
      <w:pPr>
        <w:rPr>
          <w:rFonts w:ascii="Arial" w:hAnsi="Arial" w:cs="Arial"/>
          <w:b/>
          <w:bCs/>
          <w:color w:val="3B3835"/>
          <w:sz w:val="24"/>
          <w:szCs w:val="24"/>
          <w:shd w:val="clear" w:color="auto" w:fill="FFFFFF"/>
        </w:rPr>
      </w:pPr>
      <w:r w:rsidRPr="00945FC7">
        <w:rPr>
          <w:rFonts w:ascii="Arial" w:hAnsi="Arial" w:cs="Arial"/>
          <w:b/>
          <w:bCs/>
          <w:color w:val="3B3835"/>
          <w:sz w:val="24"/>
          <w:szCs w:val="24"/>
          <w:shd w:val="clear" w:color="auto" w:fill="FFFFFF"/>
        </w:rPr>
        <w:t>GOVERNMENT OF FRANCE LEGISLATIVE: NATIONAL ASSEMBLY</w:t>
      </w:r>
    </w:p>
    <w:p w14:paraId="619CA6F5" w14:textId="4AE8F6D4" w:rsidR="00945FC7" w:rsidRPr="00945FC7" w:rsidRDefault="00945FC7" w:rsidP="00945FC7">
      <w:pPr>
        <w:pStyle w:val="ListParagraph"/>
        <w:numPr>
          <w:ilvl w:val="0"/>
          <w:numId w:val="11"/>
        </w:numPr>
        <w:rPr>
          <w:rFonts w:ascii="Arial" w:hAnsi="Arial" w:cs="Arial"/>
          <w:sz w:val="32"/>
          <w:szCs w:val="32"/>
          <w:lang w:val="en-US"/>
        </w:rPr>
      </w:pPr>
      <w:r w:rsidRPr="00945FC7">
        <w:rPr>
          <w:rFonts w:ascii="Arial" w:hAnsi="Arial" w:cs="Arial"/>
          <w:color w:val="3B3835"/>
          <w:sz w:val="24"/>
          <w:szCs w:val="24"/>
          <w:shd w:val="clear" w:color="auto" w:fill="FFFFFF"/>
        </w:rPr>
        <w:t>The lower house in the French political system is the National Assembly. This has 577 seats representing single-member constituencies. The 2.5 million French people living abroad have the opportunity to vote in one of 11 constituencies grouping areas of the world together.</w:t>
      </w:r>
    </w:p>
    <w:p w14:paraId="6651F5F6" w14:textId="61B62ED5" w:rsidR="00945FC7" w:rsidRPr="00945FC7" w:rsidRDefault="00945FC7" w:rsidP="00945FC7">
      <w:pPr>
        <w:pStyle w:val="ListParagraph"/>
        <w:numPr>
          <w:ilvl w:val="0"/>
          <w:numId w:val="11"/>
        </w:numPr>
        <w:rPr>
          <w:rFonts w:ascii="Arial" w:hAnsi="Arial" w:cs="Arial"/>
          <w:sz w:val="32"/>
          <w:szCs w:val="32"/>
          <w:lang w:val="en-US"/>
        </w:rPr>
      </w:pPr>
      <w:r w:rsidRPr="00945FC7">
        <w:rPr>
          <w:rFonts w:ascii="Arial" w:hAnsi="Arial" w:cs="Arial"/>
          <w:color w:val="3B3835"/>
          <w:sz w:val="24"/>
          <w:szCs w:val="24"/>
          <w:shd w:val="clear" w:color="auto" w:fill="FFFFFF"/>
        </w:rPr>
        <w:t>Members of the National Assembly are directly elected in a two- stage voting system. A candidate who receives more than 50% of the vote in the first round is elected. All elections are held on a Sunday morning. </w:t>
      </w:r>
    </w:p>
    <w:p w14:paraId="252F8F3A" w14:textId="40B37D87" w:rsidR="00945FC7" w:rsidRPr="00945FC7" w:rsidRDefault="00945FC7" w:rsidP="00945FC7">
      <w:pPr>
        <w:pStyle w:val="ListParagraph"/>
        <w:numPr>
          <w:ilvl w:val="0"/>
          <w:numId w:val="11"/>
        </w:numPr>
        <w:rPr>
          <w:rFonts w:ascii="Arial" w:hAnsi="Arial" w:cs="Arial"/>
          <w:sz w:val="32"/>
          <w:szCs w:val="32"/>
          <w:lang w:val="en-US"/>
        </w:rPr>
      </w:pPr>
      <w:r w:rsidRPr="00945FC7">
        <w:rPr>
          <w:rFonts w:ascii="Arial" w:hAnsi="Arial" w:cs="Arial"/>
          <w:color w:val="3B3835"/>
          <w:sz w:val="24"/>
          <w:szCs w:val="24"/>
          <w:shd w:val="clear" w:color="auto" w:fill="FFFFFF"/>
        </w:rPr>
        <w:t>The National Assembly tends to specialize in scrutinizing day-to- day government business. In cases of disagreement with the Senate, the position of the National Assembly prevails. Critics have argued that the Assembly is weak in terms of setting its own agenda and holding the executive to account.</w:t>
      </w:r>
    </w:p>
    <w:p w14:paraId="40E381B4" w14:textId="4BEFFFAB" w:rsidR="00945FC7" w:rsidRDefault="00945FC7" w:rsidP="00945FC7">
      <w:pPr>
        <w:rPr>
          <w:rFonts w:ascii="Arial" w:hAnsi="Arial" w:cs="Arial"/>
          <w:b/>
          <w:bCs/>
          <w:color w:val="3B3835"/>
          <w:sz w:val="24"/>
          <w:szCs w:val="24"/>
          <w:shd w:val="clear" w:color="auto" w:fill="FFFFFF"/>
        </w:rPr>
      </w:pPr>
      <w:r w:rsidRPr="00945FC7">
        <w:rPr>
          <w:rFonts w:ascii="Arial" w:hAnsi="Arial" w:cs="Arial"/>
          <w:b/>
          <w:bCs/>
          <w:color w:val="3B3835"/>
          <w:sz w:val="24"/>
          <w:szCs w:val="24"/>
          <w:shd w:val="clear" w:color="auto" w:fill="FFFFFF"/>
        </w:rPr>
        <w:t>GOVERNMENT OF FRANCE LEGISLATIVE: SENATE</w:t>
      </w:r>
    </w:p>
    <w:p w14:paraId="51301252" w14:textId="5C8C363C" w:rsidR="00945FC7" w:rsidRPr="00945FC7" w:rsidRDefault="00945FC7" w:rsidP="00945FC7">
      <w:pPr>
        <w:pStyle w:val="ListParagraph"/>
        <w:numPr>
          <w:ilvl w:val="0"/>
          <w:numId w:val="12"/>
        </w:numPr>
        <w:rPr>
          <w:rFonts w:ascii="Arial" w:hAnsi="Arial" w:cs="Arial"/>
          <w:sz w:val="40"/>
          <w:szCs w:val="40"/>
          <w:lang w:val="en-US"/>
        </w:rPr>
      </w:pPr>
      <w:r w:rsidRPr="00945FC7">
        <w:rPr>
          <w:rFonts w:ascii="Arial" w:hAnsi="Arial" w:cs="Arial"/>
          <w:color w:val="3B3835"/>
          <w:sz w:val="24"/>
          <w:szCs w:val="24"/>
          <w:shd w:val="clear" w:color="auto" w:fill="FFFFFF"/>
        </w:rPr>
        <w:t>The upper house in the French political system is the Senate. This currently has a total of 348 seats (the number depends on population changes): 323 representing mainland France, 13 representing French overseas territories, and 12 representing French nationals abroad</w:t>
      </w:r>
      <w:r w:rsidRPr="00945FC7">
        <w:rPr>
          <w:rFonts w:ascii="Arial" w:hAnsi="Arial" w:cs="Arial"/>
          <w:color w:val="3B3835"/>
          <w:sz w:val="24"/>
          <w:szCs w:val="24"/>
          <w:shd w:val="clear" w:color="auto" w:fill="FFFFFF"/>
        </w:rPr>
        <w:t>.</w:t>
      </w:r>
    </w:p>
    <w:p w14:paraId="0A0991D0" w14:textId="710AB417" w:rsidR="00945FC7" w:rsidRPr="00945FC7" w:rsidRDefault="00945FC7" w:rsidP="00945FC7">
      <w:pPr>
        <w:pStyle w:val="ListParagraph"/>
        <w:numPr>
          <w:ilvl w:val="0"/>
          <w:numId w:val="12"/>
        </w:numPr>
        <w:rPr>
          <w:rFonts w:ascii="Arial" w:hAnsi="Arial" w:cs="Arial"/>
          <w:sz w:val="40"/>
          <w:szCs w:val="40"/>
          <w:lang w:val="en-US"/>
        </w:rPr>
      </w:pPr>
      <w:r w:rsidRPr="00945FC7">
        <w:rPr>
          <w:rFonts w:ascii="Arial" w:hAnsi="Arial" w:cs="Arial"/>
          <w:color w:val="3B3835"/>
          <w:sz w:val="24"/>
          <w:szCs w:val="24"/>
          <w:shd w:val="clear" w:color="auto" w:fill="FFFFFF"/>
        </w:rPr>
        <w:t xml:space="preserve">The Senate tends to specialize in constitutional matters and foreign affairs including European . The Senate meets in the Luxembourg Palace. </w:t>
      </w:r>
      <w:r w:rsidRPr="00945FC7">
        <w:rPr>
          <w:rFonts w:ascii="Arial" w:hAnsi="Arial" w:cs="Arial"/>
          <w:color w:val="3B3835"/>
          <w:sz w:val="24"/>
          <w:szCs w:val="24"/>
          <w:shd w:val="clear" w:color="auto" w:fill="FFFFFF"/>
        </w:rPr>
        <w:sym w:font="Symbol" w:char="F071"/>
      </w:r>
      <w:r w:rsidRPr="00945FC7">
        <w:rPr>
          <w:rFonts w:ascii="Arial" w:hAnsi="Arial" w:cs="Arial"/>
          <w:color w:val="3B3835"/>
          <w:sz w:val="24"/>
          <w:szCs w:val="24"/>
          <w:shd w:val="clear" w:color="auto" w:fill="FFFFFF"/>
        </w:rPr>
        <w:t xml:space="preserve"> Members of the Senate are indirectly elected by an electoral college of 88,000 made up of city councilors and local officials which provides a rural and therefore Right-wing bias to the process. Since the Fifth Republic was established in 1958, Right- wing parties have always held a majority in the Senate until the elections when the Left took control for the first time. Members serve a six-year term - a </w:t>
      </w:r>
      <w:r w:rsidRPr="00945FC7">
        <w:rPr>
          <w:rFonts w:ascii="Arial" w:hAnsi="Arial" w:cs="Arial"/>
          <w:color w:val="3B3835"/>
          <w:sz w:val="24"/>
          <w:szCs w:val="24"/>
          <w:shd w:val="clear" w:color="auto" w:fill="FFFFFF"/>
        </w:rPr>
        <w:lastRenderedPageBreak/>
        <w:t>reduction from the previous nine years - and one- half of seats come up for election every three years.</w:t>
      </w:r>
    </w:p>
    <w:p w14:paraId="42ABCA45" w14:textId="77777777" w:rsidR="00945FC7" w:rsidRPr="00945FC7" w:rsidRDefault="00945FC7" w:rsidP="00945FC7">
      <w:pPr>
        <w:pStyle w:val="ListParagraph"/>
        <w:rPr>
          <w:rFonts w:ascii="Arial" w:hAnsi="Arial" w:cs="Arial"/>
          <w:sz w:val="40"/>
          <w:szCs w:val="40"/>
          <w:lang w:val="en-US"/>
        </w:rPr>
      </w:pPr>
    </w:p>
    <w:p w14:paraId="519FFDD4" w14:textId="60AA389B" w:rsidR="00945FC7" w:rsidRDefault="00945FC7" w:rsidP="00945FC7">
      <w:pPr>
        <w:pStyle w:val="ListParagraph"/>
        <w:rPr>
          <w:rFonts w:ascii="Arial" w:hAnsi="Arial" w:cs="Arial"/>
          <w:b/>
          <w:bCs/>
          <w:color w:val="3B3835"/>
          <w:sz w:val="24"/>
          <w:szCs w:val="24"/>
          <w:shd w:val="clear" w:color="auto" w:fill="FFFFFF"/>
        </w:rPr>
      </w:pPr>
      <w:r w:rsidRPr="00945FC7">
        <w:rPr>
          <w:rFonts w:ascii="Arial" w:hAnsi="Arial" w:cs="Arial"/>
          <w:b/>
          <w:bCs/>
          <w:color w:val="3B3835"/>
          <w:sz w:val="24"/>
          <w:szCs w:val="24"/>
          <w:shd w:val="clear" w:color="auto" w:fill="FFFFFF"/>
        </w:rPr>
        <w:t>GOVERNMENT OF FRANC LEGISLATIVE: POLITICAL PARTY</w:t>
      </w:r>
    </w:p>
    <w:p w14:paraId="7D4A8731" w14:textId="1F82103B" w:rsidR="00945FC7" w:rsidRPr="00945FC7" w:rsidRDefault="00945FC7" w:rsidP="00945FC7">
      <w:pPr>
        <w:pStyle w:val="ListParagraph"/>
        <w:numPr>
          <w:ilvl w:val="0"/>
          <w:numId w:val="12"/>
        </w:numPr>
        <w:rPr>
          <w:rFonts w:ascii="Arial" w:hAnsi="Arial" w:cs="Arial"/>
          <w:sz w:val="32"/>
          <w:szCs w:val="32"/>
          <w:lang w:val="en-US"/>
        </w:rPr>
      </w:pPr>
      <w:r w:rsidRPr="00945FC7">
        <w:rPr>
          <w:rFonts w:ascii="Arial" w:hAnsi="Arial" w:cs="Arial"/>
          <w:color w:val="3B3835"/>
          <w:sz w:val="24"/>
          <w:szCs w:val="24"/>
          <w:shd w:val="clear" w:color="auto" w:fill="FFFFFF"/>
        </w:rPr>
        <w:t>France is a multi-</w:t>
      </w:r>
      <w:r w:rsidRPr="00945FC7">
        <w:rPr>
          <w:rFonts w:ascii="Arial" w:hAnsi="Arial" w:cs="Arial"/>
          <w:color w:val="3B3835"/>
          <w:sz w:val="24"/>
          <w:szCs w:val="24"/>
          <w:shd w:val="clear" w:color="auto" w:fill="FFFFFF"/>
        </w:rPr>
        <w:t>party-political</w:t>
      </w:r>
      <w:r w:rsidRPr="00945FC7">
        <w:rPr>
          <w:rFonts w:ascii="Arial" w:hAnsi="Arial" w:cs="Arial"/>
          <w:color w:val="3B3835"/>
          <w:sz w:val="24"/>
          <w:szCs w:val="24"/>
          <w:shd w:val="clear" w:color="auto" w:fill="FFFFFF"/>
        </w:rPr>
        <w:t xml:space="preserve"> system which means that often no one party wins a majority of seats in the Assembly. </w:t>
      </w:r>
      <w:r w:rsidRPr="00945FC7">
        <w:rPr>
          <w:rFonts w:ascii="Arial" w:hAnsi="Arial" w:cs="Arial"/>
          <w:color w:val="3B3835"/>
          <w:sz w:val="24"/>
          <w:szCs w:val="24"/>
          <w:shd w:val="clear" w:color="auto" w:fill="FFFFFF"/>
        </w:rPr>
        <w:t>Indeed,</w:t>
      </w:r>
      <w:r w:rsidRPr="00945FC7">
        <w:rPr>
          <w:rFonts w:ascii="Arial" w:hAnsi="Arial" w:cs="Arial"/>
          <w:color w:val="3B3835"/>
          <w:sz w:val="24"/>
          <w:szCs w:val="24"/>
          <w:shd w:val="clear" w:color="auto" w:fill="FFFFFF"/>
        </w:rPr>
        <w:t xml:space="preserve"> the major parties themselves are often very fractional with shifting personal allegiances.</w:t>
      </w:r>
    </w:p>
    <w:p w14:paraId="29334E7B" w14:textId="4DCC58F6" w:rsidR="00945FC7" w:rsidRPr="00945FC7" w:rsidRDefault="00945FC7" w:rsidP="00945FC7">
      <w:pPr>
        <w:pStyle w:val="ListParagraph"/>
        <w:numPr>
          <w:ilvl w:val="0"/>
          <w:numId w:val="12"/>
        </w:numPr>
        <w:rPr>
          <w:rFonts w:ascii="Arial" w:hAnsi="Arial" w:cs="Arial"/>
          <w:sz w:val="32"/>
          <w:szCs w:val="32"/>
          <w:lang w:val="en-US"/>
        </w:rPr>
      </w:pPr>
      <w:r w:rsidRPr="00945FC7">
        <w:rPr>
          <w:rFonts w:ascii="Arial" w:hAnsi="Arial" w:cs="Arial"/>
          <w:color w:val="3B3835"/>
          <w:sz w:val="24"/>
          <w:szCs w:val="24"/>
          <w:shd w:val="clear" w:color="auto" w:fill="FFFFFF"/>
        </w:rPr>
        <w:t>French politics has traditionally been characterized by two politically opposed groupings but, in recent years, a third force has emerged so that elections are now effectively a triangular contest.</w:t>
      </w:r>
    </w:p>
    <w:p w14:paraId="337DBBB8" w14:textId="5E868E37" w:rsidR="00945FC7" w:rsidRPr="00945FC7" w:rsidRDefault="00945FC7" w:rsidP="00945FC7">
      <w:pPr>
        <w:rPr>
          <w:rFonts w:ascii="Arial" w:hAnsi="Arial" w:cs="Arial"/>
          <w:b/>
          <w:bCs/>
          <w:sz w:val="24"/>
          <w:szCs w:val="24"/>
          <w:lang w:val="en-US"/>
        </w:rPr>
      </w:pPr>
    </w:p>
    <w:p w14:paraId="6B0AB5E9" w14:textId="27C2DA7F" w:rsidR="00945FC7" w:rsidRDefault="00945FC7" w:rsidP="00945FC7">
      <w:pPr>
        <w:rPr>
          <w:rFonts w:ascii="Arial" w:hAnsi="Arial" w:cs="Arial"/>
          <w:b/>
          <w:bCs/>
          <w:color w:val="3B3835"/>
          <w:sz w:val="24"/>
          <w:szCs w:val="24"/>
          <w:shd w:val="clear" w:color="auto" w:fill="FFFFFF"/>
        </w:rPr>
      </w:pPr>
      <w:hyperlink r:id="rId10" w:tgtFrame="_blank" w:tooltip="Government of Franc&#10;Judicial:&#10; France uses a civil legal s..." w:history="1">
        <w:r w:rsidRPr="00945FC7">
          <w:rPr>
            <w:rStyle w:val="Hyperlink"/>
            <w:rFonts w:ascii="Arial" w:hAnsi="Arial" w:cs="Arial"/>
            <w:b/>
            <w:bCs/>
            <w:color w:val="008ED2"/>
            <w:sz w:val="24"/>
            <w:szCs w:val="24"/>
            <w:shd w:val="clear" w:color="auto" w:fill="FFFFFF"/>
          </w:rPr>
          <w:t> </w:t>
        </w:r>
      </w:hyperlink>
      <w:r w:rsidRPr="00945FC7">
        <w:rPr>
          <w:rFonts w:ascii="Arial" w:hAnsi="Arial" w:cs="Arial"/>
          <w:b/>
          <w:bCs/>
          <w:color w:val="3B3835"/>
          <w:sz w:val="24"/>
          <w:szCs w:val="24"/>
          <w:shd w:val="clear" w:color="auto" w:fill="FFFFFF"/>
        </w:rPr>
        <w:t>GOVERNMENT OF FRANCE: JUDICIAL</w:t>
      </w:r>
    </w:p>
    <w:p w14:paraId="79450835" w14:textId="1D255EA8" w:rsidR="00945FC7" w:rsidRPr="00945FC7" w:rsidRDefault="00945FC7" w:rsidP="00945FC7">
      <w:pPr>
        <w:pStyle w:val="ListParagraph"/>
        <w:numPr>
          <w:ilvl w:val="0"/>
          <w:numId w:val="13"/>
        </w:numPr>
        <w:rPr>
          <w:rFonts w:ascii="Arial" w:hAnsi="Arial" w:cs="Arial"/>
          <w:b/>
          <w:bCs/>
          <w:sz w:val="32"/>
          <w:szCs w:val="32"/>
          <w:lang w:val="en-US"/>
        </w:rPr>
      </w:pPr>
      <w:r w:rsidRPr="00945FC7">
        <w:rPr>
          <w:rFonts w:ascii="Arial" w:hAnsi="Arial" w:cs="Arial"/>
          <w:color w:val="3B3835"/>
          <w:sz w:val="24"/>
          <w:szCs w:val="24"/>
          <w:shd w:val="clear" w:color="auto" w:fill="FFFFFF"/>
        </w:rPr>
        <w:t>France uses a civil legal system; that is, law arises primarily from written statutes; judges are not to make law, but merely to interpret it. The basic principles of the rule of law were laid down in the Napoleonic Code. </w:t>
      </w:r>
    </w:p>
    <w:p w14:paraId="398C2D09" w14:textId="72A838FE" w:rsidR="00945FC7" w:rsidRPr="0025759E" w:rsidRDefault="00945FC7" w:rsidP="00945FC7">
      <w:pPr>
        <w:pStyle w:val="ListParagraph"/>
        <w:numPr>
          <w:ilvl w:val="0"/>
          <w:numId w:val="13"/>
        </w:numPr>
        <w:rPr>
          <w:rFonts w:ascii="Arial" w:hAnsi="Arial" w:cs="Arial"/>
          <w:b/>
          <w:bCs/>
          <w:sz w:val="32"/>
          <w:szCs w:val="32"/>
          <w:lang w:val="en-US"/>
        </w:rPr>
      </w:pPr>
      <w:r w:rsidRPr="00945FC7">
        <w:rPr>
          <w:rFonts w:ascii="Arial" w:hAnsi="Arial" w:cs="Arial"/>
          <w:color w:val="3B3835"/>
          <w:sz w:val="24"/>
          <w:szCs w:val="24"/>
          <w:shd w:val="clear" w:color="auto" w:fill="FFFFFF"/>
        </w:rPr>
        <w:t xml:space="preserve">The highest appellate court in France is called the </w:t>
      </w:r>
      <w:proofErr w:type="spellStart"/>
      <w:r w:rsidRPr="00945FC7">
        <w:rPr>
          <w:rFonts w:ascii="Arial" w:hAnsi="Arial" w:cs="Arial"/>
          <w:color w:val="3B3835"/>
          <w:sz w:val="24"/>
          <w:szCs w:val="24"/>
          <w:shd w:val="clear" w:color="auto" w:fill="FFFFFF"/>
        </w:rPr>
        <w:t>Cour</w:t>
      </w:r>
      <w:proofErr w:type="spellEnd"/>
      <w:r w:rsidRPr="00945FC7">
        <w:rPr>
          <w:rFonts w:ascii="Arial" w:hAnsi="Arial" w:cs="Arial"/>
          <w:color w:val="3B3835"/>
          <w:sz w:val="24"/>
          <w:szCs w:val="24"/>
          <w:shd w:val="clear" w:color="auto" w:fill="FFFFFF"/>
        </w:rPr>
        <w:t xml:space="preserve"> de Cassation and the six chief judges are appointed by the President. Unlike the supreme courts in other countries (such as the USA, and Philippines), it does not have the power of judicial review.</w:t>
      </w:r>
    </w:p>
    <w:p w14:paraId="3A9F5465" w14:textId="1CBF6E59" w:rsidR="0025759E" w:rsidRPr="0025759E" w:rsidRDefault="0025759E" w:rsidP="00945FC7">
      <w:pPr>
        <w:pStyle w:val="ListParagraph"/>
        <w:numPr>
          <w:ilvl w:val="0"/>
          <w:numId w:val="13"/>
        </w:numPr>
        <w:rPr>
          <w:rFonts w:ascii="Arial" w:hAnsi="Arial" w:cs="Arial"/>
          <w:b/>
          <w:bCs/>
          <w:sz w:val="40"/>
          <w:szCs w:val="40"/>
          <w:lang w:val="en-US"/>
        </w:rPr>
      </w:pPr>
      <w:r w:rsidRPr="0025759E">
        <w:rPr>
          <w:rFonts w:ascii="Arial" w:hAnsi="Arial" w:cs="Arial"/>
          <w:color w:val="3B3835"/>
          <w:sz w:val="24"/>
          <w:szCs w:val="24"/>
          <w:shd w:val="clear" w:color="auto" w:fill="FFFFFF"/>
        </w:rPr>
        <w:t>The power of judicial review is vested in a separate Constitutional Court which is a unique creation of the Fifth Republic. The court consists of nine members: one appointment made by each of the President, the President of the Senate, and the President of the National Assembly every three years for a nine-year, non-renewable term. This contrasts with the US and Philippine system where the President makes all appointments to the Supreme Court but then the appointments are for life.</w:t>
      </w:r>
    </w:p>
    <w:p w14:paraId="76F901D4" w14:textId="77777777" w:rsidR="0025759E" w:rsidRPr="0025759E" w:rsidRDefault="0025759E" w:rsidP="0025759E">
      <w:pPr>
        <w:pStyle w:val="ListParagraph"/>
        <w:rPr>
          <w:rFonts w:ascii="Arial" w:hAnsi="Arial" w:cs="Arial"/>
          <w:b/>
          <w:bCs/>
          <w:sz w:val="40"/>
          <w:szCs w:val="40"/>
          <w:lang w:val="en-US"/>
        </w:rPr>
      </w:pPr>
    </w:p>
    <w:sectPr w:rsidR="0025759E" w:rsidRPr="00257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524"/>
    <w:multiLevelType w:val="hybridMultilevel"/>
    <w:tmpl w:val="26A4E13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BCE19AD"/>
    <w:multiLevelType w:val="hybridMultilevel"/>
    <w:tmpl w:val="899CA3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B123BEA"/>
    <w:multiLevelType w:val="hybridMultilevel"/>
    <w:tmpl w:val="5A5281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3614181"/>
    <w:multiLevelType w:val="hybridMultilevel"/>
    <w:tmpl w:val="976226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4AD0128"/>
    <w:multiLevelType w:val="hybridMultilevel"/>
    <w:tmpl w:val="279AC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60C22F0"/>
    <w:multiLevelType w:val="hybridMultilevel"/>
    <w:tmpl w:val="FC8063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C3B5877"/>
    <w:multiLevelType w:val="hybridMultilevel"/>
    <w:tmpl w:val="DD34A2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14D68E4"/>
    <w:multiLevelType w:val="hybridMultilevel"/>
    <w:tmpl w:val="9766D1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EFA166D"/>
    <w:multiLevelType w:val="hybridMultilevel"/>
    <w:tmpl w:val="2CA068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DAE141A"/>
    <w:multiLevelType w:val="hybridMultilevel"/>
    <w:tmpl w:val="81A28E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8583527"/>
    <w:multiLevelType w:val="hybridMultilevel"/>
    <w:tmpl w:val="AAC86D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2705CA"/>
    <w:multiLevelType w:val="hybridMultilevel"/>
    <w:tmpl w:val="8CB2FE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F281BF0"/>
    <w:multiLevelType w:val="hybridMultilevel"/>
    <w:tmpl w:val="7B2E27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2"/>
  </w:num>
  <w:num w:numId="5">
    <w:abstractNumId w:val="9"/>
  </w:num>
  <w:num w:numId="6">
    <w:abstractNumId w:val="5"/>
  </w:num>
  <w:num w:numId="7">
    <w:abstractNumId w:val="7"/>
  </w:num>
  <w:num w:numId="8">
    <w:abstractNumId w:val="2"/>
  </w:num>
  <w:num w:numId="9">
    <w:abstractNumId w:val="0"/>
  </w:num>
  <w:num w:numId="10">
    <w:abstractNumId w:val="8"/>
  </w:num>
  <w:num w:numId="11">
    <w:abstractNumId w:val="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201"/>
    <w:rsid w:val="0025759E"/>
    <w:rsid w:val="00307201"/>
    <w:rsid w:val="00945FC7"/>
    <w:rsid w:val="00F05321"/>
    <w:rsid w:val="00FB0E2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B41E"/>
  <w15:chartTrackingRefBased/>
  <w15:docId w15:val="{09A15EF8-4349-4B9B-B84B-2CC525E7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01"/>
    <w:pPr>
      <w:ind w:left="720"/>
      <w:contextualSpacing/>
    </w:pPr>
  </w:style>
  <w:style w:type="table" w:styleId="TableGrid">
    <w:name w:val="Table Grid"/>
    <w:basedOn w:val="TableNormal"/>
    <w:uiPriority w:val="39"/>
    <w:rsid w:val="00F0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45F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s://image.slidesharecdn.com/group1-160815190433/95/the-government-of-france-13-638.jpg?cb=1471288105"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3F7F2A-B163-493B-A077-CDB01B09D6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45E8AACE-36EB-4DBC-9C8B-4EE571A32975}">
      <dgm:prSet phldrT="[Text]"/>
      <dgm:spPr/>
      <dgm:t>
        <a:bodyPr/>
        <a:lstStyle/>
        <a:p>
          <a:r>
            <a:rPr lang="en-PH" b="1">
              <a:latin typeface="Arial" panose="020B0604020202020204" pitchFamily="34" charset="0"/>
              <a:cs typeface="Arial" panose="020B0604020202020204" pitchFamily="34" charset="0"/>
            </a:rPr>
            <a:t>REPUBLIC OF FRANCE</a:t>
          </a:r>
        </a:p>
      </dgm:t>
    </dgm:pt>
    <dgm:pt modelId="{635EBE78-00C6-4FB0-8348-07FB968D4F7A}" type="parTrans" cxnId="{5DE357A5-B5C2-4B45-9DF0-0D3607557DC4}">
      <dgm:prSet/>
      <dgm:spPr/>
      <dgm:t>
        <a:bodyPr/>
        <a:lstStyle/>
        <a:p>
          <a:endParaRPr lang="en-PH"/>
        </a:p>
      </dgm:t>
    </dgm:pt>
    <dgm:pt modelId="{A3F63B9E-134B-4F32-9074-264276D12020}" type="sibTrans" cxnId="{5DE357A5-B5C2-4B45-9DF0-0D3607557DC4}">
      <dgm:prSet/>
      <dgm:spPr/>
      <dgm:t>
        <a:bodyPr/>
        <a:lstStyle/>
        <a:p>
          <a:endParaRPr lang="en-PH"/>
        </a:p>
      </dgm:t>
    </dgm:pt>
    <dgm:pt modelId="{25E22649-C1D1-4CD8-9FE7-380127CD0E70}">
      <dgm:prSet phldrT="[Text]"/>
      <dgm:spPr/>
      <dgm:t>
        <a:bodyPr/>
        <a:lstStyle/>
        <a:p>
          <a:r>
            <a:rPr lang="en-PH">
              <a:latin typeface="Arial" panose="020B0604020202020204" pitchFamily="34" charset="0"/>
              <a:cs typeface="Arial" panose="020B0604020202020204" pitchFamily="34" charset="0"/>
            </a:rPr>
            <a:t>JUDICIAL</a:t>
          </a:r>
        </a:p>
      </dgm:t>
    </dgm:pt>
    <dgm:pt modelId="{086343AE-F84B-40B1-A531-D6C552073C0F}" type="parTrans" cxnId="{4FD8B473-9D5A-4831-BE7E-1DE5CC5B0B36}">
      <dgm:prSet/>
      <dgm:spPr/>
      <dgm:t>
        <a:bodyPr/>
        <a:lstStyle/>
        <a:p>
          <a:endParaRPr lang="en-PH"/>
        </a:p>
      </dgm:t>
    </dgm:pt>
    <dgm:pt modelId="{18E4D894-BC63-4F9B-858E-08625EF7C561}" type="sibTrans" cxnId="{4FD8B473-9D5A-4831-BE7E-1DE5CC5B0B36}">
      <dgm:prSet/>
      <dgm:spPr/>
      <dgm:t>
        <a:bodyPr/>
        <a:lstStyle/>
        <a:p>
          <a:endParaRPr lang="en-PH"/>
        </a:p>
      </dgm:t>
    </dgm:pt>
    <dgm:pt modelId="{271B3B1A-68E3-4F1F-90FF-B107F5332F97}">
      <dgm:prSet phldrT="[Text]"/>
      <dgm:spPr/>
      <dgm:t>
        <a:bodyPr/>
        <a:lstStyle/>
        <a:p>
          <a:r>
            <a:rPr lang="en-PH">
              <a:latin typeface="Arial" panose="020B0604020202020204" pitchFamily="34" charset="0"/>
              <a:cs typeface="Arial" panose="020B0604020202020204" pitchFamily="34" charset="0"/>
            </a:rPr>
            <a:t>EXECUTIVE</a:t>
          </a:r>
        </a:p>
      </dgm:t>
    </dgm:pt>
    <dgm:pt modelId="{81FE0D34-412C-48A1-A27B-49F5697AE451}" type="parTrans" cxnId="{BCC1473E-1C3D-4B7F-AA92-4ABED8665FC0}">
      <dgm:prSet/>
      <dgm:spPr/>
      <dgm:t>
        <a:bodyPr/>
        <a:lstStyle/>
        <a:p>
          <a:endParaRPr lang="en-PH"/>
        </a:p>
      </dgm:t>
    </dgm:pt>
    <dgm:pt modelId="{FCA1CA76-CD6E-4480-A1E9-634500DA4306}" type="sibTrans" cxnId="{BCC1473E-1C3D-4B7F-AA92-4ABED8665FC0}">
      <dgm:prSet/>
      <dgm:spPr/>
      <dgm:t>
        <a:bodyPr/>
        <a:lstStyle/>
        <a:p>
          <a:endParaRPr lang="en-PH"/>
        </a:p>
      </dgm:t>
    </dgm:pt>
    <dgm:pt modelId="{C8AD35C8-CAA9-4545-8574-588FD16A0F19}">
      <dgm:prSet phldrT="[Text]"/>
      <dgm:spPr/>
      <dgm:t>
        <a:bodyPr/>
        <a:lstStyle/>
        <a:p>
          <a:r>
            <a:rPr lang="en-PH">
              <a:latin typeface="Arial" panose="020B0604020202020204" pitchFamily="34" charset="0"/>
              <a:cs typeface="Arial" panose="020B0604020202020204" pitchFamily="34" charset="0"/>
            </a:rPr>
            <a:t>LEGISLATIVE</a:t>
          </a:r>
        </a:p>
      </dgm:t>
    </dgm:pt>
    <dgm:pt modelId="{AC739ABD-77C5-4B51-A8D2-4802F16CE51F}" type="parTrans" cxnId="{0478EB89-5C92-4A38-BAA7-B66E8131EC52}">
      <dgm:prSet/>
      <dgm:spPr/>
      <dgm:t>
        <a:bodyPr/>
        <a:lstStyle/>
        <a:p>
          <a:endParaRPr lang="en-PH"/>
        </a:p>
      </dgm:t>
    </dgm:pt>
    <dgm:pt modelId="{4A8E373A-7040-421A-B1FE-3E5FC0B041AB}" type="sibTrans" cxnId="{0478EB89-5C92-4A38-BAA7-B66E8131EC52}">
      <dgm:prSet/>
      <dgm:spPr/>
      <dgm:t>
        <a:bodyPr/>
        <a:lstStyle/>
        <a:p>
          <a:endParaRPr lang="en-PH"/>
        </a:p>
      </dgm:t>
    </dgm:pt>
    <dgm:pt modelId="{CBB554E4-4E8A-4A72-91EE-96686C69D559}" type="pres">
      <dgm:prSet presAssocID="{363F7F2A-B163-493B-A077-CDB01B09D6F3}" presName="hierChild1" presStyleCnt="0">
        <dgm:presLayoutVars>
          <dgm:orgChart val="1"/>
          <dgm:chPref val="1"/>
          <dgm:dir/>
          <dgm:animOne val="branch"/>
          <dgm:animLvl val="lvl"/>
          <dgm:resizeHandles/>
        </dgm:presLayoutVars>
      </dgm:prSet>
      <dgm:spPr/>
    </dgm:pt>
    <dgm:pt modelId="{E358B480-9B07-48A0-B82A-4CF37F05F7B5}" type="pres">
      <dgm:prSet presAssocID="{45E8AACE-36EB-4DBC-9C8B-4EE571A32975}" presName="hierRoot1" presStyleCnt="0">
        <dgm:presLayoutVars>
          <dgm:hierBranch val="init"/>
        </dgm:presLayoutVars>
      </dgm:prSet>
      <dgm:spPr/>
    </dgm:pt>
    <dgm:pt modelId="{5DA658B4-08DA-4D4E-BA86-8A036ECA36AC}" type="pres">
      <dgm:prSet presAssocID="{45E8AACE-36EB-4DBC-9C8B-4EE571A32975}" presName="rootComposite1" presStyleCnt="0"/>
      <dgm:spPr/>
    </dgm:pt>
    <dgm:pt modelId="{90E146C6-7F96-4865-9728-22A80EB39780}" type="pres">
      <dgm:prSet presAssocID="{45E8AACE-36EB-4DBC-9C8B-4EE571A32975}" presName="rootText1" presStyleLbl="node0" presStyleIdx="0" presStyleCnt="1">
        <dgm:presLayoutVars>
          <dgm:chPref val="3"/>
        </dgm:presLayoutVars>
      </dgm:prSet>
      <dgm:spPr/>
    </dgm:pt>
    <dgm:pt modelId="{91B6F790-D806-4D12-BD5F-6BB71479692B}" type="pres">
      <dgm:prSet presAssocID="{45E8AACE-36EB-4DBC-9C8B-4EE571A32975}" presName="rootConnector1" presStyleLbl="node1" presStyleIdx="0" presStyleCnt="0"/>
      <dgm:spPr/>
    </dgm:pt>
    <dgm:pt modelId="{676259C1-8F61-4F7C-A4EB-95522A62F2B8}" type="pres">
      <dgm:prSet presAssocID="{45E8AACE-36EB-4DBC-9C8B-4EE571A32975}" presName="hierChild2" presStyleCnt="0"/>
      <dgm:spPr/>
    </dgm:pt>
    <dgm:pt modelId="{6F0DD61F-4AEF-4854-8141-F4D908222698}" type="pres">
      <dgm:prSet presAssocID="{086343AE-F84B-40B1-A531-D6C552073C0F}" presName="Name37" presStyleLbl="parChTrans1D2" presStyleIdx="0" presStyleCnt="3"/>
      <dgm:spPr/>
    </dgm:pt>
    <dgm:pt modelId="{C1D2F04A-7950-4C60-8F18-638D17AC3E7F}" type="pres">
      <dgm:prSet presAssocID="{25E22649-C1D1-4CD8-9FE7-380127CD0E70}" presName="hierRoot2" presStyleCnt="0">
        <dgm:presLayoutVars>
          <dgm:hierBranch val="init"/>
        </dgm:presLayoutVars>
      </dgm:prSet>
      <dgm:spPr/>
    </dgm:pt>
    <dgm:pt modelId="{FC20FB37-61FD-4DA9-8D23-96522737D8A6}" type="pres">
      <dgm:prSet presAssocID="{25E22649-C1D1-4CD8-9FE7-380127CD0E70}" presName="rootComposite" presStyleCnt="0"/>
      <dgm:spPr/>
    </dgm:pt>
    <dgm:pt modelId="{5317FB4E-307D-42CA-A852-B72E50B04912}" type="pres">
      <dgm:prSet presAssocID="{25E22649-C1D1-4CD8-9FE7-380127CD0E70}" presName="rootText" presStyleLbl="node2" presStyleIdx="0" presStyleCnt="3">
        <dgm:presLayoutVars>
          <dgm:chPref val="3"/>
        </dgm:presLayoutVars>
      </dgm:prSet>
      <dgm:spPr/>
    </dgm:pt>
    <dgm:pt modelId="{6EABCF58-8F51-48A0-B46C-D9D8C896ACDC}" type="pres">
      <dgm:prSet presAssocID="{25E22649-C1D1-4CD8-9FE7-380127CD0E70}" presName="rootConnector" presStyleLbl="node2" presStyleIdx="0" presStyleCnt="3"/>
      <dgm:spPr/>
    </dgm:pt>
    <dgm:pt modelId="{DBC5BD85-2289-4EE7-9858-705851EB09F5}" type="pres">
      <dgm:prSet presAssocID="{25E22649-C1D1-4CD8-9FE7-380127CD0E70}" presName="hierChild4" presStyleCnt="0"/>
      <dgm:spPr/>
    </dgm:pt>
    <dgm:pt modelId="{A0969B08-DAB9-47BA-8628-6F561565C7C4}" type="pres">
      <dgm:prSet presAssocID="{25E22649-C1D1-4CD8-9FE7-380127CD0E70}" presName="hierChild5" presStyleCnt="0"/>
      <dgm:spPr/>
    </dgm:pt>
    <dgm:pt modelId="{57920E44-39B6-45B3-BC21-8FF6204F095F}" type="pres">
      <dgm:prSet presAssocID="{81FE0D34-412C-48A1-A27B-49F5697AE451}" presName="Name37" presStyleLbl="parChTrans1D2" presStyleIdx="1" presStyleCnt="3"/>
      <dgm:spPr/>
    </dgm:pt>
    <dgm:pt modelId="{20628641-961A-41BE-B0AE-39E13DF3730D}" type="pres">
      <dgm:prSet presAssocID="{271B3B1A-68E3-4F1F-90FF-B107F5332F97}" presName="hierRoot2" presStyleCnt="0">
        <dgm:presLayoutVars>
          <dgm:hierBranch val="init"/>
        </dgm:presLayoutVars>
      </dgm:prSet>
      <dgm:spPr/>
    </dgm:pt>
    <dgm:pt modelId="{1E1CEF3B-04CD-44A8-9AB7-7EA8DFC4F7AD}" type="pres">
      <dgm:prSet presAssocID="{271B3B1A-68E3-4F1F-90FF-B107F5332F97}" presName="rootComposite" presStyleCnt="0"/>
      <dgm:spPr/>
    </dgm:pt>
    <dgm:pt modelId="{E9D2156A-787E-4353-86A2-97AA0C3AAD22}" type="pres">
      <dgm:prSet presAssocID="{271B3B1A-68E3-4F1F-90FF-B107F5332F97}" presName="rootText" presStyleLbl="node2" presStyleIdx="1" presStyleCnt="3">
        <dgm:presLayoutVars>
          <dgm:chPref val="3"/>
        </dgm:presLayoutVars>
      </dgm:prSet>
      <dgm:spPr/>
    </dgm:pt>
    <dgm:pt modelId="{9BE37EB5-DA44-43CD-B3DA-7678DE852408}" type="pres">
      <dgm:prSet presAssocID="{271B3B1A-68E3-4F1F-90FF-B107F5332F97}" presName="rootConnector" presStyleLbl="node2" presStyleIdx="1" presStyleCnt="3"/>
      <dgm:spPr/>
    </dgm:pt>
    <dgm:pt modelId="{933A15D8-583C-42A1-B03E-B8F0DF9E1F2C}" type="pres">
      <dgm:prSet presAssocID="{271B3B1A-68E3-4F1F-90FF-B107F5332F97}" presName="hierChild4" presStyleCnt="0"/>
      <dgm:spPr/>
    </dgm:pt>
    <dgm:pt modelId="{1CEE5BA6-DDE6-4C7A-B36F-7CFE79CD24F7}" type="pres">
      <dgm:prSet presAssocID="{271B3B1A-68E3-4F1F-90FF-B107F5332F97}" presName="hierChild5" presStyleCnt="0"/>
      <dgm:spPr/>
    </dgm:pt>
    <dgm:pt modelId="{393EE2C8-3E0E-4D0A-BE8A-1A02304FFD16}" type="pres">
      <dgm:prSet presAssocID="{AC739ABD-77C5-4B51-A8D2-4802F16CE51F}" presName="Name37" presStyleLbl="parChTrans1D2" presStyleIdx="2" presStyleCnt="3"/>
      <dgm:spPr/>
    </dgm:pt>
    <dgm:pt modelId="{701B6EEB-02B0-46B0-ADBB-700FEF7488C9}" type="pres">
      <dgm:prSet presAssocID="{C8AD35C8-CAA9-4545-8574-588FD16A0F19}" presName="hierRoot2" presStyleCnt="0">
        <dgm:presLayoutVars>
          <dgm:hierBranch val="init"/>
        </dgm:presLayoutVars>
      </dgm:prSet>
      <dgm:spPr/>
    </dgm:pt>
    <dgm:pt modelId="{D005CFF3-AE92-4814-A7F8-0C0758FBF6C7}" type="pres">
      <dgm:prSet presAssocID="{C8AD35C8-CAA9-4545-8574-588FD16A0F19}" presName="rootComposite" presStyleCnt="0"/>
      <dgm:spPr/>
    </dgm:pt>
    <dgm:pt modelId="{40D5B0CC-326F-4ABF-B164-703148706FED}" type="pres">
      <dgm:prSet presAssocID="{C8AD35C8-CAA9-4545-8574-588FD16A0F19}" presName="rootText" presStyleLbl="node2" presStyleIdx="2" presStyleCnt="3">
        <dgm:presLayoutVars>
          <dgm:chPref val="3"/>
        </dgm:presLayoutVars>
      </dgm:prSet>
      <dgm:spPr/>
    </dgm:pt>
    <dgm:pt modelId="{72E9DC39-B4E7-4D99-8264-276637FF5A5A}" type="pres">
      <dgm:prSet presAssocID="{C8AD35C8-CAA9-4545-8574-588FD16A0F19}" presName="rootConnector" presStyleLbl="node2" presStyleIdx="2" presStyleCnt="3"/>
      <dgm:spPr/>
    </dgm:pt>
    <dgm:pt modelId="{C776D16B-86A2-4F50-B95A-489E8864F625}" type="pres">
      <dgm:prSet presAssocID="{C8AD35C8-CAA9-4545-8574-588FD16A0F19}" presName="hierChild4" presStyleCnt="0"/>
      <dgm:spPr/>
    </dgm:pt>
    <dgm:pt modelId="{93C19872-6ED4-4B7E-A556-598C04B5B478}" type="pres">
      <dgm:prSet presAssocID="{C8AD35C8-CAA9-4545-8574-588FD16A0F19}" presName="hierChild5" presStyleCnt="0"/>
      <dgm:spPr/>
    </dgm:pt>
    <dgm:pt modelId="{1E49BE2A-EEAD-486E-9E3E-2414E08F2EC2}" type="pres">
      <dgm:prSet presAssocID="{45E8AACE-36EB-4DBC-9C8B-4EE571A32975}" presName="hierChild3" presStyleCnt="0"/>
      <dgm:spPr/>
    </dgm:pt>
  </dgm:ptLst>
  <dgm:cxnLst>
    <dgm:cxn modelId="{253C020B-AF19-4DD4-9C47-C2C307C035EF}" type="presOf" srcId="{45E8AACE-36EB-4DBC-9C8B-4EE571A32975}" destId="{90E146C6-7F96-4865-9728-22A80EB39780}" srcOrd="0" destOrd="0" presId="urn:microsoft.com/office/officeart/2005/8/layout/orgChart1"/>
    <dgm:cxn modelId="{96DE230D-61B2-475D-9A4A-46D5E63AFE41}" type="presOf" srcId="{271B3B1A-68E3-4F1F-90FF-B107F5332F97}" destId="{E9D2156A-787E-4353-86A2-97AA0C3AAD22}" srcOrd="0" destOrd="0" presId="urn:microsoft.com/office/officeart/2005/8/layout/orgChart1"/>
    <dgm:cxn modelId="{F263E31C-D02A-490D-83EF-2C3FD5ED27D9}" type="presOf" srcId="{363F7F2A-B163-493B-A077-CDB01B09D6F3}" destId="{CBB554E4-4E8A-4A72-91EE-96686C69D559}" srcOrd="0" destOrd="0" presId="urn:microsoft.com/office/officeart/2005/8/layout/orgChart1"/>
    <dgm:cxn modelId="{46B9382F-03D1-4543-956C-AFB88325DA6F}" type="presOf" srcId="{C8AD35C8-CAA9-4545-8574-588FD16A0F19}" destId="{72E9DC39-B4E7-4D99-8264-276637FF5A5A}" srcOrd="1" destOrd="0" presId="urn:microsoft.com/office/officeart/2005/8/layout/orgChart1"/>
    <dgm:cxn modelId="{364D7C33-C4EC-4E68-A8AA-A96E68BF5E22}" type="presOf" srcId="{271B3B1A-68E3-4F1F-90FF-B107F5332F97}" destId="{9BE37EB5-DA44-43CD-B3DA-7678DE852408}" srcOrd="1" destOrd="0" presId="urn:microsoft.com/office/officeart/2005/8/layout/orgChart1"/>
    <dgm:cxn modelId="{C352E53D-BF83-426E-BC9A-9504D7246AC0}" type="presOf" srcId="{81FE0D34-412C-48A1-A27B-49F5697AE451}" destId="{57920E44-39B6-45B3-BC21-8FF6204F095F}" srcOrd="0" destOrd="0" presId="urn:microsoft.com/office/officeart/2005/8/layout/orgChart1"/>
    <dgm:cxn modelId="{BCC1473E-1C3D-4B7F-AA92-4ABED8665FC0}" srcId="{45E8AACE-36EB-4DBC-9C8B-4EE571A32975}" destId="{271B3B1A-68E3-4F1F-90FF-B107F5332F97}" srcOrd="1" destOrd="0" parTransId="{81FE0D34-412C-48A1-A27B-49F5697AE451}" sibTransId="{FCA1CA76-CD6E-4480-A1E9-634500DA4306}"/>
    <dgm:cxn modelId="{D2800266-225E-4740-98A6-6D4026FA3F47}" type="presOf" srcId="{25E22649-C1D1-4CD8-9FE7-380127CD0E70}" destId="{5317FB4E-307D-42CA-A852-B72E50B04912}" srcOrd="0" destOrd="0" presId="urn:microsoft.com/office/officeart/2005/8/layout/orgChart1"/>
    <dgm:cxn modelId="{D1AB2C66-D3AC-4EED-B4D4-56A24784A00A}" type="presOf" srcId="{25E22649-C1D1-4CD8-9FE7-380127CD0E70}" destId="{6EABCF58-8F51-48A0-B46C-D9D8C896ACDC}" srcOrd="1" destOrd="0" presId="urn:microsoft.com/office/officeart/2005/8/layout/orgChart1"/>
    <dgm:cxn modelId="{4FD8B473-9D5A-4831-BE7E-1DE5CC5B0B36}" srcId="{45E8AACE-36EB-4DBC-9C8B-4EE571A32975}" destId="{25E22649-C1D1-4CD8-9FE7-380127CD0E70}" srcOrd="0" destOrd="0" parTransId="{086343AE-F84B-40B1-A531-D6C552073C0F}" sibTransId="{18E4D894-BC63-4F9B-858E-08625EF7C561}"/>
    <dgm:cxn modelId="{0478EB89-5C92-4A38-BAA7-B66E8131EC52}" srcId="{45E8AACE-36EB-4DBC-9C8B-4EE571A32975}" destId="{C8AD35C8-CAA9-4545-8574-588FD16A0F19}" srcOrd="2" destOrd="0" parTransId="{AC739ABD-77C5-4B51-A8D2-4802F16CE51F}" sibTransId="{4A8E373A-7040-421A-B1FE-3E5FC0B041AB}"/>
    <dgm:cxn modelId="{383A1A9F-15CE-467D-B745-620252A3F932}" type="presOf" srcId="{086343AE-F84B-40B1-A531-D6C552073C0F}" destId="{6F0DD61F-4AEF-4854-8141-F4D908222698}" srcOrd="0" destOrd="0" presId="urn:microsoft.com/office/officeart/2005/8/layout/orgChart1"/>
    <dgm:cxn modelId="{5DE357A5-B5C2-4B45-9DF0-0D3607557DC4}" srcId="{363F7F2A-B163-493B-A077-CDB01B09D6F3}" destId="{45E8AACE-36EB-4DBC-9C8B-4EE571A32975}" srcOrd="0" destOrd="0" parTransId="{635EBE78-00C6-4FB0-8348-07FB968D4F7A}" sibTransId="{A3F63B9E-134B-4F32-9074-264276D12020}"/>
    <dgm:cxn modelId="{8668B7AD-84BE-4056-8E02-9287FEC60C52}" type="presOf" srcId="{C8AD35C8-CAA9-4545-8574-588FD16A0F19}" destId="{40D5B0CC-326F-4ABF-B164-703148706FED}" srcOrd="0" destOrd="0" presId="urn:microsoft.com/office/officeart/2005/8/layout/orgChart1"/>
    <dgm:cxn modelId="{C07413CB-85DE-4DAC-8708-558AEE0F0C43}" type="presOf" srcId="{45E8AACE-36EB-4DBC-9C8B-4EE571A32975}" destId="{91B6F790-D806-4D12-BD5F-6BB71479692B}" srcOrd="1" destOrd="0" presId="urn:microsoft.com/office/officeart/2005/8/layout/orgChart1"/>
    <dgm:cxn modelId="{D09277FC-7F1E-49AD-8663-100681AE13A5}" type="presOf" srcId="{AC739ABD-77C5-4B51-A8D2-4802F16CE51F}" destId="{393EE2C8-3E0E-4D0A-BE8A-1A02304FFD16}" srcOrd="0" destOrd="0" presId="urn:microsoft.com/office/officeart/2005/8/layout/orgChart1"/>
    <dgm:cxn modelId="{C9B44F58-ACB4-4FB3-B01B-8FE258BE723D}" type="presParOf" srcId="{CBB554E4-4E8A-4A72-91EE-96686C69D559}" destId="{E358B480-9B07-48A0-B82A-4CF37F05F7B5}" srcOrd="0" destOrd="0" presId="urn:microsoft.com/office/officeart/2005/8/layout/orgChart1"/>
    <dgm:cxn modelId="{15078562-64FB-4DD9-90D2-8447FEED5C40}" type="presParOf" srcId="{E358B480-9B07-48A0-B82A-4CF37F05F7B5}" destId="{5DA658B4-08DA-4D4E-BA86-8A036ECA36AC}" srcOrd="0" destOrd="0" presId="urn:microsoft.com/office/officeart/2005/8/layout/orgChart1"/>
    <dgm:cxn modelId="{541A99A6-77EE-46D9-8849-5828D51AE89A}" type="presParOf" srcId="{5DA658B4-08DA-4D4E-BA86-8A036ECA36AC}" destId="{90E146C6-7F96-4865-9728-22A80EB39780}" srcOrd="0" destOrd="0" presId="urn:microsoft.com/office/officeart/2005/8/layout/orgChart1"/>
    <dgm:cxn modelId="{39C5952D-9446-487E-B1C5-A53FCC279255}" type="presParOf" srcId="{5DA658B4-08DA-4D4E-BA86-8A036ECA36AC}" destId="{91B6F790-D806-4D12-BD5F-6BB71479692B}" srcOrd="1" destOrd="0" presId="urn:microsoft.com/office/officeart/2005/8/layout/orgChart1"/>
    <dgm:cxn modelId="{8E856852-CDBB-45CE-BB1C-9D8FED25AD99}" type="presParOf" srcId="{E358B480-9B07-48A0-B82A-4CF37F05F7B5}" destId="{676259C1-8F61-4F7C-A4EB-95522A62F2B8}" srcOrd="1" destOrd="0" presId="urn:microsoft.com/office/officeart/2005/8/layout/orgChart1"/>
    <dgm:cxn modelId="{B81F24B7-99CE-4184-A936-E9922A1E8094}" type="presParOf" srcId="{676259C1-8F61-4F7C-A4EB-95522A62F2B8}" destId="{6F0DD61F-4AEF-4854-8141-F4D908222698}" srcOrd="0" destOrd="0" presId="urn:microsoft.com/office/officeart/2005/8/layout/orgChart1"/>
    <dgm:cxn modelId="{8C547201-4CA4-48FB-9B92-05ED686930CC}" type="presParOf" srcId="{676259C1-8F61-4F7C-A4EB-95522A62F2B8}" destId="{C1D2F04A-7950-4C60-8F18-638D17AC3E7F}" srcOrd="1" destOrd="0" presId="urn:microsoft.com/office/officeart/2005/8/layout/orgChart1"/>
    <dgm:cxn modelId="{D412464A-AE4B-46BF-82A5-BA1570DA93B8}" type="presParOf" srcId="{C1D2F04A-7950-4C60-8F18-638D17AC3E7F}" destId="{FC20FB37-61FD-4DA9-8D23-96522737D8A6}" srcOrd="0" destOrd="0" presId="urn:microsoft.com/office/officeart/2005/8/layout/orgChart1"/>
    <dgm:cxn modelId="{9142E98F-DF10-42C2-ABAF-03142DAE7479}" type="presParOf" srcId="{FC20FB37-61FD-4DA9-8D23-96522737D8A6}" destId="{5317FB4E-307D-42CA-A852-B72E50B04912}" srcOrd="0" destOrd="0" presId="urn:microsoft.com/office/officeart/2005/8/layout/orgChart1"/>
    <dgm:cxn modelId="{3514F6EC-2778-43EB-8396-D598C06DEFB8}" type="presParOf" srcId="{FC20FB37-61FD-4DA9-8D23-96522737D8A6}" destId="{6EABCF58-8F51-48A0-B46C-D9D8C896ACDC}" srcOrd="1" destOrd="0" presId="urn:microsoft.com/office/officeart/2005/8/layout/orgChart1"/>
    <dgm:cxn modelId="{D92B0288-E234-45B6-B24A-F11B7958832A}" type="presParOf" srcId="{C1D2F04A-7950-4C60-8F18-638D17AC3E7F}" destId="{DBC5BD85-2289-4EE7-9858-705851EB09F5}" srcOrd="1" destOrd="0" presId="urn:microsoft.com/office/officeart/2005/8/layout/orgChart1"/>
    <dgm:cxn modelId="{36066882-6AAE-4954-95FF-CDA66DD25D0C}" type="presParOf" srcId="{C1D2F04A-7950-4C60-8F18-638D17AC3E7F}" destId="{A0969B08-DAB9-47BA-8628-6F561565C7C4}" srcOrd="2" destOrd="0" presId="urn:microsoft.com/office/officeart/2005/8/layout/orgChart1"/>
    <dgm:cxn modelId="{DC127142-34B9-4162-B7CE-43BFAB618495}" type="presParOf" srcId="{676259C1-8F61-4F7C-A4EB-95522A62F2B8}" destId="{57920E44-39B6-45B3-BC21-8FF6204F095F}" srcOrd="2" destOrd="0" presId="urn:microsoft.com/office/officeart/2005/8/layout/orgChart1"/>
    <dgm:cxn modelId="{0368086D-349C-4591-A5D6-FE2C53B0AD84}" type="presParOf" srcId="{676259C1-8F61-4F7C-A4EB-95522A62F2B8}" destId="{20628641-961A-41BE-B0AE-39E13DF3730D}" srcOrd="3" destOrd="0" presId="urn:microsoft.com/office/officeart/2005/8/layout/orgChart1"/>
    <dgm:cxn modelId="{26687B9A-1BED-44D0-BEB6-A961B856EF80}" type="presParOf" srcId="{20628641-961A-41BE-B0AE-39E13DF3730D}" destId="{1E1CEF3B-04CD-44A8-9AB7-7EA8DFC4F7AD}" srcOrd="0" destOrd="0" presId="urn:microsoft.com/office/officeart/2005/8/layout/orgChart1"/>
    <dgm:cxn modelId="{A70187FD-2422-46F7-8847-C624F9719E18}" type="presParOf" srcId="{1E1CEF3B-04CD-44A8-9AB7-7EA8DFC4F7AD}" destId="{E9D2156A-787E-4353-86A2-97AA0C3AAD22}" srcOrd="0" destOrd="0" presId="urn:microsoft.com/office/officeart/2005/8/layout/orgChart1"/>
    <dgm:cxn modelId="{EBE791DF-2B30-4365-8097-EF2FEDD4910E}" type="presParOf" srcId="{1E1CEF3B-04CD-44A8-9AB7-7EA8DFC4F7AD}" destId="{9BE37EB5-DA44-43CD-B3DA-7678DE852408}" srcOrd="1" destOrd="0" presId="urn:microsoft.com/office/officeart/2005/8/layout/orgChart1"/>
    <dgm:cxn modelId="{F27AA9D4-1464-4189-A8D8-F39E88E0F759}" type="presParOf" srcId="{20628641-961A-41BE-B0AE-39E13DF3730D}" destId="{933A15D8-583C-42A1-B03E-B8F0DF9E1F2C}" srcOrd="1" destOrd="0" presId="urn:microsoft.com/office/officeart/2005/8/layout/orgChart1"/>
    <dgm:cxn modelId="{0B24B6D5-9FF5-46EB-8E5A-F039F7365BE4}" type="presParOf" srcId="{20628641-961A-41BE-B0AE-39E13DF3730D}" destId="{1CEE5BA6-DDE6-4C7A-B36F-7CFE79CD24F7}" srcOrd="2" destOrd="0" presId="urn:microsoft.com/office/officeart/2005/8/layout/orgChart1"/>
    <dgm:cxn modelId="{B1030B6B-FB37-48FF-8BE2-065D9D6414BB}" type="presParOf" srcId="{676259C1-8F61-4F7C-A4EB-95522A62F2B8}" destId="{393EE2C8-3E0E-4D0A-BE8A-1A02304FFD16}" srcOrd="4" destOrd="0" presId="urn:microsoft.com/office/officeart/2005/8/layout/orgChart1"/>
    <dgm:cxn modelId="{E3CB6003-D446-475B-99B5-E9C75A10B02D}" type="presParOf" srcId="{676259C1-8F61-4F7C-A4EB-95522A62F2B8}" destId="{701B6EEB-02B0-46B0-ADBB-700FEF7488C9}" srcOrd="5" destOrd="0" presId="urn:microsoft.com/office/officeart/2005/8/layout/orgChart1"/>
    <dgm:cxn modelId="{FBFA55D5-3F4B-45CD-8E66-82E0D9578672}" type="presParOf" srcId="{701B6EEB-02B0-46B0-ADBB-700FEF7488C9}" destId="{D005CFF3-AE92-4814-A7F8-0C0758FBF6C7}" srcOrd="0" destOrd="0" presId="urn:microsoft.com/office/officeart/2005/8/layout/orgChart1"/>
    <dgm:cxn modelId="{396DD05F-8E25-43B3-80F4-95CA2A198343}" type="presParOf" srcId="{D005CFF3-AE92-4814-A7F8-0C0758FBF6C7}" destId="{40D5B0CC-326F-4ABF-B164-703148706FED}" srcOrd="0" destOrd="0" presId="urn:microsoft.com/office/officeart/2005/8/layout/orgChart1"/>
    <dgm:cxn modelId="{A8C21269-1E82-4E81-9359-5D96396CA9AD}" type="presParOf" srcId="{D005CFF3-AE92-4814-A7F8-0C0758FBF6C7}" destId="{72E9DC39-B4E7-4D99-8264-276637FF5A5A}" srcOrd="1" destOrd="0" presId="urn:microsoft.com/office/officeart/2005/8/layout/orgChart1"/>
    <dgm:cxn modelId="{628918A1-F8A6-4B32-85C8-444D4DCD082A}" type="presParOf" srcId="{701B6EEB-02B0-46B0-ADBB-700FEF7488C9}" destId="{C776D16B-86A2-4F50-B95A-489E8864F625}" srcOrd="1" destOrd="0" presId="urn:microsoft.com/office/officeart/2005/8/layout/orgChart1"/>
    <dgm:cxn modelId="{450B175F-96F2-4A25-9814-ED4340C3993A}" type="presParOf" srcId="{701B6EEB-02B0-46B0-ADBB-700FEF7488C9}" destId="{93C19872-6ED4-4B7E-A556-598C04B5B478}" srcOrd="2" destOrd="0" presId="urn:microsoft.com/office/officeart/2005/8/layout/orgChart1"/>
    <dgm:cxn modelId="{930589E6-DFDF-441D-991E-98217C53E38F}" type="presParOf" srcId="{E358B480-9B07-48A0-B82A-4CF37F05F7B5}" destId="{1E49BE2A-EEAD-486E-9E3E-2414E08F2EC2}"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EE2C8-3E0E-4D0A-BE8A-1A02304FFD16}">
      <dsp:nvSpPr>
        <dsp:cNvPr id="0" name=""/>
        <dsp:cNvSpPr/>
      </dsp:nvSpPr>
      <dsp:spPr>
        <a:xfrm>
          <a:off x="1943100" y="472376"/>
          <a:ext cx="1142282" cy="198247"/>
        </a:xfrm>
        <a:custGeom>
          <a:avLst/>
          <a:gdLst/>
          <a:ahLst/>
          <a:cxnLst/>
          <a:rect l="0" t="0" r="0" b="0"/>
          <a:pathLst>
            <a:path>
              <a:moveTo>
                <a:pt x="0" y="0"/>
              </a:moveTo>
              <a:lnTo>
                <a:pt x="0" y="99123"/>
              </a:lnTo>
              <a:lnTo>
                <a:pt x="1142282" y="99123"/>
              </a:lnTo>
              <a:lnTo>
                <a:pt x="1142282" y="198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920E44-39B6-45B3-BC21-8FF6204F095F}">
      <dsp:nvSpPr>
        <dsp:cNvPr id="0" name=""/>
        <dsp:cNvSpPr/>
      </dsp:nvSpPr>
      <dsp:spPr>
        <a:xfrm>
          <a:off x="1897380" y="472376"/>
          <a:ext cx="91440" cy="198247"/>
        </a:xfrm>
        <a:custGeom>
          <a:avLst/>
          <a:gdLst/>
          <a:ahLst/>
          <a:cxnLst/>
          <a:rect l="0" t="0" r="0" b="0"/>
          <a:pathLst>
            <a:path>
              <a:moveTo>
                <a:pt x="45720" y="0"/>
              </a:moveTo>
              <a:lnTo>
                <a:pt x="45720" y="198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DD61F-4AEF-4854-8141-F4D908222698}">
      <dsp:nvSpPr>
        <dsp:cNvPr id="0" name=""/>
        <dsp:cNvSpPr/>
      </dsp:nvSpPr>
      <dsp:spPr>
        <a:xfrm>
          <a:off x="800817" y="472376"/>
          <a:ext cx="1142282" cy="198247"/>
        </a:xfrm>
        <a:custGeom>
          <a:avLst/>
          <a:gdLst/>
          <a:ahLst/>
          <a:cxnLst/>
          <a:rect l="0" t="0" r="0" b="0"/>
          <a:pathLst>
            <a:path>
              <a:moveTo>
                <a:pt x="1142282" y="0"/>
              </a:moveTo>
              <a:lnTo>
                <a:pt x="1142282" y="99123"/>
              </a:lnTo>
              <a:lnTo>
                <a:pt x="0" y="99123"/>
              </a:lnTo>
              <a:lnTo>
                <a:pt x="0" y="1982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146C6-7F96-4865-9728-22A80EB39780}">
      <dsp:nvSpPr>
        <dsp:cNvPr id="0" name=""/>
        <dsp:cNvSpPr/>
      </dsp:nvSpPr>
      <dsp:spPr>
        <a:xfrm>
          <a:off x="1471082" y="358"/>
          <a:ext cx="944035" cy="472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b="1" kern="1200">
              <a:latin typeface="Arial" panose="020B0604020202020204" pitchFamily="34" charset="0"/>
              <a:cs typeface="Arial" panose="020B0604020202020204" pitchFamily="34" charset="0"/>
            </a:rPr>
            <a:t>REPUBLIC OF FRANCE</a:t>
          </a:r>
        </a:p>
      </dsp:txBody>
      <dsp:txXfrm>
        <a:off x="1471082" y="358"/>
        <a:ext cx="944035" cy="472017"/>
      </dsp:txXfrm>
    </dsp:sp>
    <dsp:sp modelId="{5317FB4E-307D-42CA-A852-B72E50B04912}">
      <dsp:nvSpPr>
        <dsp:cNvPr id="0" name=""/>
        <dsp:cNvSpPr/>
      </dsp:nvSpPr>
      <dsp:spPr>
        <a:xfrm>
          <a:off x="328799" y="670623"/>
          <a:ext cx="944035" cy="472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latin typeface="Arial" panose="020B0604020202020204" pitchFamily="34" charset="0"/>
              <a:cs typeface="Arial" panose="020B0604020202020204" pitchFamily="34" charset="0"/>
            </a:rPr>
            <a:t>JUDICIAL</a:t>
          </a:r>
        </a:p>
      </dsp:txBody>
      <dsp:txXfrm>
        <a:off x="328799" y="670623"/>
        <a:ext cx="944035" cy="472017"/>
      </dsp:txXfrm>
    </dsp:sp>
    <dsp:sp modelId="{E9D2156A-787E-4353-86A2-97AA0C3AAD22}">
      <dsp:nvSpPr>
        <dsp:cNvPr id="0" name=""/>
        <dsp:cNvSpPr/>
      </dsp:nvSpPr>
      <dsp:spPr>
        <a:xfrm>
          <a:off x="1471082" y="670623"/>
          <a:ext cx="944035" cy="472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latin typeface="Arial" panose="020B0604020202020204" pitchFamily="34" charset="0"/>
              <a:cs typeface="Arial" panose="020B0604020202020204" pitchFamily="34" charset="0"/>
            </a:rPr>
            <a:t>EXECUTIVE</a:t>
          </a:r>
        </a:p>
      </dsp:txBody>
      <dsp:txXfrm>
        <a:off x="1471082" y="670623"/>
        <a:ext cx="944035" cy="472017"/>
      </dsp:txXfrm>
    </dsp:sp>
    <dsp:sp modelId="{40D5B0CC-326F-4ABF-B164-703148706FED}">
      <dsp:nvSpPr>
        <dsp:cNvPr id="0" name=""/>
        <dsp:cNvSpPr/>
      </dsp:nvSpPr>
      <dsp:spPr>
        <a:xfrm>
          <a:off x="2613365" y="670623"/>
          <a:ext cx="944035" cy="472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PH" sz="1100" kern="1200">
              <a:latin typeface="Arial" panose="020B0604020202020204" pitchFamily="34" charset="0"/>
              <a:cs typeface="Arial" panose="020B0604020202020204" pitchFamily="34" charset="0"/>
            </a:rPr>
            <a:t>LEGISLATIVE</a:t>
          </a:r>
        </a:p>
      </dsp:txBody>
      <dsp:txXfrm>
        <a:off x="2613365" y="670623"/>
        <a:ext cx="944035" cy="4720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 ANTIPUESTO</dc:creator>
  <cp:keywords/>
  <dc:description/>
  <cp:lastModifiedBy>JOHN MARK ANTIPUESTO</cp:lastModifiedBy>
  <cp:revision>1</cp:revision>
  <dcterms:created xsi:type="dcterms:W3CDTF">2021-05-03T00:51:00Z</dcterms:created>
  <dcterms:modified xsi:type="dcterms:W3CDTF">2021-05-03T01:46:00Z</dcterms:modified>
</cp:coreProperties>
</file>