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13C</w:t>
      </w:r>
    </w:p>
    <w:p>
      <w:pPr>
        <w:jc w:val="center"/>
      </w:pPr>
      <w:r>
        <w:rPr>
          <w:b/>
          <w:color w:val="17324D"/>
          <w:sz w:val="40"/>
        </w:rPr>
        <w:t>Self-Service Infrastructure and Platform Control Planes</w:t>
      </w:r>
    </w:p>
    <w:p>
      <w:pPr>
        <w:pStyle w:val="Subtitle"/>
        <w:jc w:val="center"/>
      </w:pPr>
      <w:r>
        <w:t>Crossplane | Terraform | Operators | Identity | Policy | Portal Integration</w:t>
      </w:r>
    </w:p>
    <w:p>
      <w:pPr>
        <w:keepNext w:val="0"/>
        <w:jc w:val="center"/>
      </w:pPr>
      <w:r>
        <w:t>Chapters 21-30 | 2026 Edition</w:t>
      </w:r>
    </w:p>
    <w:p/>
    <w:p>
      <w:pPr>
        <w:keepNext w:val="0"/>
        <w:jc w:val="center"/>
      </w:pPr>
      <w:r>
        <w:t>Beginner to Enterprise Mastery</w:t>
      </w:r>
    </w:p>
    <w:p>
      <w:r>
        <w:br w:type="page"/>
      </w:r>
    </w:p>
    <w:p>
      <w:pPr>
        <w:pStyle w:val="Heading1"/>
        <w:keepNext w:val="0"/>
      </w:pPr>
      <w:r>
        <w:t>About This Part</w:t>
      </w:r>
    </w:p>
    <w:p>
      <w:pPr>
        <w:keepNext w:val="0"/>
      </w:pPr>
      <w:r>
        <w:t>Part C builds platform control planes with Crossplane, Terraform and Kubernetes reconciliation. It emphasizes stable APIs, keyless identity, policy, lifecycle and asynchronous status.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Current Crossplane documentation organizes the project around managed resources, compositions, functions, operations and packages. Labs use current concepts while requiring version verification before production adoption.</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Self-Service Infrastructure and Platform Control Planes.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21  Crossplane Control-Plane Foundations</w:t>
      </w:r>
    </w:p>
    <w:p>
      <w:pPr>
        <w:keepNext w:val="0"/>
      </w:pPr>
      <w:r>
        <w:t>Chapter 22  Composite Resource Definitions and Compositions</w:t>
      </w:r>
    </w:p>
    <w:p>
      <w:pPr>
        <w:keepNext w:val="0"/>
      </w:pPr>
      <w:r>
        <w:t>Chapter 23  Composition Functions and Pipelines</w:t>
      </w:r>
    </w:p>
    <w:p>
      <w:pPr>
        <w:keepNext w:val="0"/>
      </w:pPr>
      <w:r>
        <w:t>Chapter 24  Provider, Configuration and Package Lifecycle</w:t>
      </w:r>
    </w:p>
    <w:p>
      <w:pPr>
        <w:keepNext w:val="0"/>
      </w:pPr>
      <w:r>
        <w:t>Chapter 25  Terraform Modules as Platform Services</w:t>
      </w:r>
    </w:p>
    <w:p>
      <w:pPr>
        <w:keepNext w:val="0"/>
      </w:pPr>
      <w:r>
        <w:t>Chapter 26  Kubernetes Operators and Custom Controllers</w:t>
      </w:r>
    </w:p>
    <w:p>
      <w:pPr>
        <w:keepNext w:val="0"/>
      </w:pPr>
      <w:r>
        <w:t>Chapter 27  Secrets, Identity and Credential Brokering</w:t>
      </w:r>
    </w:p>
    <w:p>
      <w:pPr>
        <w:keepNext w:val="0"/>
      </w:pPr>
      <w:r>
        <w:t>Chapter 28  Policy, Guardrails and Admission Control</w:t>
      </w:r>
    </w:p>
    <w:p>
      <w:pPr>
        <w:keepNext w:val="0"/>
      </w:pPr>
      <w:r>
        <w:t>Chapter 29  Portal-to-Control-Plane Integration</w:t>
      </w:r>
    </w:p>
    <w:p>
      <w:pPr>
        <w:keepNext w:val="0"/>
      </w:pPr>
      <w:r>
        <w:t>Chapter 30  Self-Service Infrastructure Capstone</w:t>
      </w:r>
    </w:p>
    <w:p>
      <w:pPr>
        <w:keepNext w:val="0"/>
      </w:pPr>
      <w:r>
        <w:t>Control-Plane and Self-Service Infrastructure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13C | CHAPTER 21</w:t>
      </w:r>
    </w:p>
    <w:p>
      <w:pPr>
        <w:pStyle w:val="Heading1"/>
        <w:jc w:val="center"/>
      </w:pPr>
      <w:r>
        <w:t>Chapter 21: Crossplane Control-Plane Foundations</w:t>
      </w:r>
    </w:p>
    <w:p>
      <w:pPr>
        <w:jc w:val="center"/>
      </w:pPr>
      <w:r>
        <w:rPr>
          <w:i/>
          <w:color w:val="4B5563"/>
          <w:sz w:val="19"/>
        </w:rPr>
        <w:t>Use Kubernetes APIs to define and reconcile cloud and platform resources.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Crossplane Control-Plane Foundations matters because enterprise outcomes depend on more than a successful tool installation. The team must make use kubernetes apis to define and reconcile cloud and platform resources.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crossplane control-plane foundations.</w:t>
      </w:r>
    </w:p>
    <w:p>
      <w:pPr>
        <w:pStyle w:val="ListBullet"/>
      </w:pPr>
      <w:r>
        <w:t>Design the capability using Crossplane, providers, managed resources,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install crossplane and provision a safe managed resource.</w:t>
      </w:r>
    </w:p>
    <w:p>
      <w:pPr>
        <w:pStyle w:val="Heading2"/>
        <w:keepNext/>
      </w:pPr>
      <w:r>
        <w:t>Core Concepts</w:t>
      </w:r>
    </w:p>
    <w:p>
      <w:pPr>
        <w:pStyle w:val="Heading3"/>
        <w:keepNext/>
      </w:pPr>
      <w:r>
        <w:t>Use Kubernetes APIs to define and reconcile cloud and platform resources. and problem framing</w:t>
      </w:r>
    </w:p>
    <w:p>
      <w:pPr>
        <w:keepNext w:val="0"/>
      </w:pPr>
      <w:r>
        <w:t>Use Kubernetes APIs to define and reconcile cloud and platform resources. and problem framing starts with a clear user or business problem. Define the desired outcome, the actors, the service boundary and the constraints before selecting implementation technology. For crossplane control-plane foundations, record assumptions and the evidence that would disprove them.</w:t>
      </w:r>
    </w:p>
    <w:p>
      <w:pPr>
        <w:pStyle w:val="Heading3"/>
        <w:keepNext/>
      </w:pPr>
      <w:r>
        <w:t>Crossplane Control-Plane Foundations architecture and operating boundaries</w:t>
      </w:r>
    </w:p>
    <w:p>
      <w:pPr>
        <w:keepNext w:val="0"/>
      </w:pPr>
      <w:r>
        <w:t>The architecture for crossplane control-plane foundations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Crossplane Control-Plane Foundations automation, policy and evidence</w:t>
      </w:r>
    </w:p>
    <w:p>
      <w:pPr>
        <w:keepNext w:val="0"/>
      </w:pPr>
      <w:r>
        <w:t>Automation for crossplane control-plane foundations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Crossplane Control-Plane Foundations failure handling and continuous improvement</w:t>
      </w:r>
    </w:p>
    <w:p>
      <w:pPr>
        <w:keepNext w:val="0"/>
      </w:pPr>
      <w:r>
        <w:t>Continuous improvement for crossplane control-plane foundations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providers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managed resources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providers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crossplane_control_plane_foundat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21: Install Crossplane and provision a safe managed resource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crossplane control-plane foundations.</w:t>
      </w:r>
    </w:p>
    <w:p>
      <w:pPr>
        <w:ind w:left="360" w:hanging="360"/>
      </w:pPr>
      <w:r>
        <w:rPr>
          <w:b/>
        </w:rPr>
        <w:t xml:space="preserve">2. </w:t>
      </w:r>
      <w:r>
        <w:t>Create the smallest safe implementation or detailed simulation using Crossplane, providers, managed resources,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Crossplane Control-Plane Foundations?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Crossplane Control-Plane Foundations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22</w:t>
      </w:r>
    </w:p>
    <w:p>
      <w:pPr>
        <w:pStyle w:val="Heading1"/>
        <w:jc w:val="center"/>
      </w:pPr>
      <w:r>
        <w:t>Chapter 22: Composite Resource Definitions and Compositions</w:t>
      </w:r>
    </w:p>
    <w:p>
      <w:pPr>
        <w:jc w:val="center"/>
      </w:pPr>
      <w:r>
        <w:rPr>
          <w:i/>
          <w:color w:val="4B5563"/>
          <w:sz w:val="19"/>
        </w:rPr>
        <w:t>Create higher-level platform APIs that compose multiple resources behind one contract.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Composite Resource Definitions and Compositions matters because enterprise outcomes depend on more than a successful tool installation. The team must make create higher-level platform apis that compose multiple resources behind one contract.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composite resource definitions and compositions.</w:t>
      </w:r>
    </w:p>
    <w:p>
      <w:pPr>
        <w:pStyle w:val="ListBullet"/>
      </w:pPr>
      <w:r>
        <w:t>Design the capability using XRDs, Compositions, claims, schemas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composite database service api.</w:t>
      </w:r>
    </w:p>
    <w:p>
      <w:pPr>
        <w:pStyle w:val="Heading2"/>
        <w:keepNext/>
      </w:pPr>
      <w:r>
        <w:t>Core Concepts</w:t>
      </w:r>
    </w:p>
    <w:p>
      <w:pPr>
        <w:pStyle w:val="Heading3"/>
        <w:keepNext/>
      </w:pPr>
      <w:r>
        <w:t>Create higher-level platform APIs that compose multiple resources behind one contract. and problem framing</w:t>
      </w:r>
    </w:p>
    <w:p>
      <w:pPr>
        <w:keepNext w:val="0"/>
      </w:pPr>
      <w:r>
        <w:t>Create higher-level platform APIs that compose multiple resources behind one contract. and problem framing starts with a clear user or business problem. Define the desired outcome, the actors, the service boundary and the constraints before selecting implementation technology. For composite resource definitions and compositions, record assumptions and the evidence that would disprove them.</w:t>
      </w:r>
    </w:p>
    <w:p>
      <w:pPr>
        <w:pStyle w:val="Heading3"/>
        <w:keepNext/>
      </w:pPr>
      <w:r>
        <w:t>Composite Resource Definitions and Compositions architecture and operating boundaries</w:t>
      </w:r>
    </w:p>
    <w:p>
      <w:pPr>
        <w:keepNext w:val="0"/>
      </w:pPr>
      <w:r>
        <w:t>The architecture for composite resource definitions and compositions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Composite Resource Definitions and Compositions automation, policy and evidence</w:t>
      </w:r>
    </w:p>
    <w:p>
      <w:pPr>
        <w:keepNext w:val="0"/>
      </w:pPr>
      <w:r>
        <w:t>Automation for composite resource definitions and compositions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Composite Resource Definitions and Compositions failure handling and continuous improvement</w:t>
      </w:r>
    </w:p>
    <w:p>
      <w:pPr>
        <w:keepNext w:val="0"/>
      </w:pPr>
      <w:r>
        <w:t>Continuous improvement for composite resource definitions and compositions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XRDs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Compositions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claims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schemas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XRDs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Compositions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composite_resource_definitions_a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22: Design a composite database service API</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composite resource definitions and compositions.</w:t>
      </w:r>
    </w:p>
    <w:p>
      <w:pPr>
        <w:ind w:left="360" w:hanging="360"/>
      </w:pPr>
      <w:r>
        <w:rPr>
          <w:b/>
        </w:rPr>
        <w:t xml:space="preserve">2. </w:t>
      </w:r>
      <w:r>
        <w:t>Create the smallest safe implementation or detailed simulation using XRDs, Compositions, claims, schemas.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Composite Resource Definitions and Compositions?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Composite Resource Definitions and Compositions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23</w:t>
      </w:r>
    </w:p>
    <w:p>
      <w:pPr>
        <w:pStyle w:val="Heading1"/>
        <w:jc w:val="center"/>
      </w:pPr>
      <w:r>
        <w:t>Chapter 23: Composition Functions and Pipelines</w:t>
      </w:r>
    </w:p>
    <w:p>
      <w:pPr>
        <w:jc w:val="center"/>
      </w:pPr>
      <w:r>
        <w:rPr>
          <w:i/>
          <w:color w:val="4B5563"/>
          <w:sz w:val="19"/>
        </w:rPr>
        <w:t>Implement reusable composition logic, validation and transformations.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Composition Functions and Pipelines matters because enterprise outcomes depend on more than a successful tool installation. The team must make implement reusable composition logic, validation and transformations.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composition functions and pipelines.</w:t>
      </w:r>
    </w:p>
    <w:p>
      <w:pPr>
        <w:pStyle w:val="ListBullet"/>
      </w:pPr>
      <w:r>
        <w:t>Design the capability using Crossplane Functions, function pipelines, Go/Python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function pipeline for environment-specific resources.</w:t>
      </w:r>
    </w:p>
    <w:p>
      <w:pPr>
        <w:pStyle w:val="Heading2"/>
        <w:keepNext/>
      </w:pPr>
      <w:r>
        <w:t>Core Concepts</w:t>
      </w:r>
    </w:p>
    <w:p>
      <w:pPr>
        <w:pStyle w:val="Heading3"/>
        <w:keepNext/>
      </w:pPr>
      <w:r>
        <w:t>Implement reusable composition logic and problem framing</w:t>
      </w:r>
    </w:p>
    <w:p>
      <w:pPr>
        <w:keepNext w:val="0"/>
      </w:pPr>
      <w:r>
        <w:t>Implement reusable composition logic and problem framing starts with a clear user or business problem. Define the desired outcome, the actors, the service boundary and the constraints before selecting implementation technology. For composition functions and pipelines, record assumptions and the evidence that would disprove them.</w:t>
      </w:r>
    </w:p>
    <w:p>
      <w:pPr>
        <w:pStyle w:val="Heading3"/>
        <w:keepNext/>
      </w:pPr>
      <w:r>
        <w:t>validation and transformations. architecture and operating boundaries</w:t>
      </w:r>
    </w:p>
    <w:p>
      <w:pPr>
        <w:keepNext w:val="0"/>
      </w:pPr>
      <w:r>
        <w:t>The architecture for validation and transformations.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Composition Functions and Pipelines automation, policy and evidence</w:t>
      </w:r>
    </w:p>
    <w:p>
      <w:pPr>
        <w:keepNext w:val="0"/>
      </w:pPr>
      <w:r>
        <w:t>Automation for composition functions and pipelines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Composition Functions and Pipelines failure handling and continuous improvement</w:t>
      </w:r>
    </w:p>
    <w:p>
      <w:pPr>
        <w:keepNext w:val="0"/>
      </w:pPr>
      <w:r>
        <w:t>Continuous improvement for composition functions and pipelines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Crossplane Functions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function pipelines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Go/Python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Crossplane Functions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function pipelines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Go/Python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composition_functions_and_pipeli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23: Build a function pipeline for environment-specific resources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composition functions and pipelines.</w:t>
      </w:r>
    </w:p>
    <w:p>
      <w:pPr>
        <w:ind w:left="360" w:hanging="360"/>
      </w:pPr>
      <w:r>
        <w:rPr>
          <w:b/>
        </w:rPr>
        <w:t xml:space="preserve">2. </w:t>
      </w:r>
      <w:r>
        <w:t>Create the smallest safe implementation or detailed simulation using Crossplane Functions, function pipelines, Go/Python.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Composition Functions and Pipelines?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Composition Functions and Pipelines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24</w:t>
      </w:r>
    </w:p>
    <w:p>
      <w:pPr>
        <w:pStyle w:val="Heading1"/>
        <w:jc w:val="center"/>
      </w:pPr>
      <w:r>
        <w:t>Chapter 24: Provider, Configuration and Package Lifecycle</w:t>
      </w:r>
    </w:p>
    <w:p>
      <w:pPr>
        <w:jc w:val="center"/>
      </w:pPr>
      <w:r>
        <w:rPr>
          <w:i/>
          <w:color w:val="4B5563"/>
          <w:sz w:val="19"/>
        </w:rPr>
        <w:t>Govern provider permissions, versions, dependencies, revisions and upgrades.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Provider, Configuration and Package Lifecycle matters because enterprise outcomes depend on more than a successful tool installation. The team must make govern provider permissions, versions, dependencies, revisions and upgrades.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provider, configuration and package lifecycle.</w:t>
      </w:r>
    </w:p>
    <w:p>
      <w:pPr>
        <w:pStyle w:val="ListBullet"/>
      </w:pPr>
      <w:r>
        <w:t>Design the capability using Crossplane packages, provider configs, package locks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test a provider upgrade and rollback procedure.</w:t>
      </w:r>
    </w:p>
    <w:p>
      <w:pPr>
        <w:pStyle w:val="Heading2"/>
        <w:keepNext/>
      </w:pPr>
      <w:r>
        <w:t>Core Concepts</w:t>
      </w:r>
    </w:p>
    <w:p>
      <w:pPr>
        <w:pStyle w:val="Heading3"/>
        <w:keepNext/>
      </w:pPr>
      <w:r>
        <w:t>Govern provider permissions and problem framing</w:t>
      </w:r>
    </w:p>
    <w:p>
      <w:pPr>
        <w:keepNext w:val="0"/>
      </w:pPr>
      <w:r>
        <w:t>Govern provider permissions and problem framing starts with a clear user or business problem. Define the desired outcome, the actors, the service boundary and the constraints before selecting implementation technology. For provider, configuration and package lifecycle, record assumptions and the evidence that would disprove them.</w:t>
      </w:r>
    </w:p>
    <w:p>
      <w:pPr>
        <w:pStyle w:val="Heading3"/>
        <w:keepNext/>
      </w:pPr>
      <w:r>
        <w:t>versions architecture and operating boundaries</w:t>
      </w:r>
    </w:p>
    <w:p>
      <w:pPr>
        <w:keepNext w:val="0"/>
      </w:pPr>
      <w:r>
        <w:t>The architecture for versions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dependencies automation, policy and evidence</w:t>
      </w:r>
    </w:p>
    <w:p>
      <w:pPr>
        <w:keepNext w:val="0"/>
      </w:pPr>
      <w:r>
        <w:t>Automation for dependencies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revisions and upgrades. failure handling and continuous improvement</w:t>
      </w:r>
    </w:p>
    <w:p>
      <w:pPr>
        <w:keepNext w:val="0"/>
      </w:pPr>
      <w:r>
        <w:t>Continuous improvement for revisions and upgrades.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Crossplane packages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provider configs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package locks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Crossplane packages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provider configs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package locks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provider_configuration_and_packa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24: Test a provider upgrade and rollback procedure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provider, configuration and package lifecycle.</w:t>
      </w:r>
    </w:p>
    <w:p>
      <w:pPr>
        <w:ind w:left="360" w:hanging="360"/>
      </w:pPr>
      <w:r>
        <w:rPr>
          <w:b/>
        </w:rPr>
        <w:t xml:space="preserve">2. </w:t>
      </w:r>
      <w:r>
        <w:t>Create the smallest safe implementation or detailed simulation using Crossplane packages, provider configs, package locks.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Provider, Configuration and Package Lifecycle?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Provider, Configuration and Package Lifecycle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25</w:t>
      </w:r>
    </w:p>
    <w:p>
      <w:pPr>
        <w:pStyle w:val="Heading1"/>
        <w:jc w:val="center"/>
      </w:pPr>
      <w:r>
        <w:t>Chapter 25: Terraform Modules as Platform Services</w:t>
      </w:r>
    </w:p>
    <w:p>
      <w:pPr>
        <w:jc w:val="center"/>
      </w:pPr>
      <w:r>
        <w:rPr>
          <w:i/>
          <w:color w:val="4B5563"/>
          <w:sz w:val="19"/>
        </w:rPr>
        <w:t>Wrap mature Terraform modules in controlled self-service workflows.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Terraform Modules as Platform Services matters because enterprise outcomes depend on more than a successful tool installation. The team must make wrap mature terraform modules in controlled self-service workflows.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terraform modules as platform services.</w:t>
      </w:r>
    </w:p>
    <w:p>
      <w:pPr>
        <w:pStyle w:val="ListBullet"/>
      </w:pPr>
      <w:r>
        <w:t>Design the capability using Terraform, module registries, remote state, runners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expose a terraform-backed network service through a platform api.</w:t>
      </w:r>
    </w:p>
    <w:p>
      <w:pPr>
        <w:pStyle w:val="Heading2"/>
        <w:keepNext/>
      </w:pPr>
      <w:r>
        <w:t>Core Concepts</w:t>
      </w:r>
    </w:p>
    <w:p>
      <w:pPr>
        <w:pStyle w:val="Heading3"/>
        <w:keepNext/>
      </w:pPr>
      <w:r>
        <w:t>Wrap mature Terraform modules in controlled self-service workflows. and problem framing</w:t>
      </w:r>
    </w:p>
    <w:p>
      <w:pPr>
        <w:keepNext w:val="0"/>
      </w:pPr>
      <w:r>
        <w:t>Wrap mature Terraform modules in controlled self-service workflows. and problem framing starts with a clear user or business problem. Define the desired outcome, the actors, the service boundary and the constraints before selecting implementation technology. For terraform modules as platform services, record assumptions and the evidence that would disprove them.</w:t>
      </w:r>
    </w:p>
    <w:p>
      <w:pPr>
        <w:pStyle w:val="Heading3"/>
        <w:keepNext/>
      </w:pPr>
      <w:r>
        <w:t>Terraform Modules as Platform Services architecture and operating boundaries</w:t>
      </w:r>
    </w:p>
    <w:p>
      <w:pPr>
        <w:keepNext w:val="0"/>
      </w:pPr>
      <w:r>
        <w:t>The architecture for terraform modules as platform services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Terraform Modules as Platform Services automation, policy and evidence</w:t>
      </w:r>
    </w:p>
    <w:p>
      <w:pPr>
        <w:keepNext w:val="0"/>
      </w:pPr>
      <w:r>
        <w:t>Automation for terraform modules as platform services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Terraform Modules as Platform Services failure handling and continuous improvement</w:t>
      </w:r>
    </w:p>
    <w:p>
      <w:pPr>
        <w:keepNext w:val="0"/>
      </w:pPr>
      <w:r>
        <w:t>Continuous improvement for terraform modules as platform services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module registries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remote state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runners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module registries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terraform_modules_as_platform_se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25: Expose a Terraform-backed network service through a platform API</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terraform modules as platform services.</w:t>
      </w:r>
    </w:p>
    <w:p>
      <w:pPr>
        <w:ind w:left="360" w:hanging="360"/>
      </w:pPr>
      <w:r>
        <w:rPr>
          <w:b/>
        </w:rPr>
        <w:t xml:space="preserve">2. </w:t>
      </w:r>
      <w:r>
        <w:t>Create the smallest safe implementation or detailed simulation using Terraform, module registries, remote state, runners.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Terraform Modules as Platform Services?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Terraform Modules as Platform Services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26</w:t>
      </w:r>
    </w:p>
    <w:p>
      <w:pPr>
        <w:pStyle w:val="Heading1"/>
        <w:jc w:val="center"/>
      </w:pPr>
      <w:r>
        <w:t>Chapter 26: Kubernetes Operators and Custom Controllers</w:t>
      </w:r>
    </w:p>
    <w:p>
      <w:pPr>
        <w:jc w:val="center"/>
      </w:pPr>
      <w:r>
        <w:rPr>
          <w:i/>
          <w:color w:val="4B5563"/>
          <w:sz w:val="19"/>
        </w:rPr>
        <w:t>Use reconciliation for application and infrastructure lifecycle automation.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Kubernetes Operators and Custom Controllers matters because enterprise outcomes depend on more than a successful tool installation. The team must make use reconciliation for application and infrastructure lifecycle automation.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kubernetes operators and custom controllers.</w:t>
      </w:r>
    </w:p>
    <w:p>
      <w:pPr>
        <w:pStyle w:val="ListBullet"/>
      </w:pPr>
      <w:r>
        <w:t>Design the capability using Kubebuilder, Operator SDK, CRDs, controllers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controller contract and failure-handling strategy.</w:t>
      </w:r>
    </w:p>
    <w:p>
      <w:pPr>
        <w:pStyle w:val="Heading2"/>
        <w:keepNext/>
      </w:pPr>
      <w:r>
        <w:t>Core Concepts</w:t>
      </w:r>
    </w:p>
    <w:p>
      <w:pPr>
        <w:pStyle w:val="Heading3"/>
        <w:keepNext/>
      </w:pPr>
      <w:r>
        <w:t>Use reconciliation for application and infrastructure lifecycle automation. and problem framing</w:t>
      </w:r>
    </w:p>
    <w:p>
      <w:pPr>
        <w:keepNext w:val="0"/>
      </w:pPr>
      <w:r>
        <w:t>Use reconciliation for application and infrastructure lifecycle automation. and problem framing starts with a clear user or business problem. Define the desired outcome, the actors, the service boundary and the constraints before selecting implementation technology. For kubernetes operators and custom controllers, record assumptions and the evidence that would disprove them.</w:t>
      </w:r>
    </w:p>
    <w:p>
      <w:pPr>
        <w:pStyle w:val="Heading3"/>
        <w:keepNext/>
      </w:pPr>
      <w:r>
        <w:t>Kubernetes Operators and Custom Controllers architecture and operating boundaries</w:t>
      </w:r>
    </w:p>
    <w:p>
      <w:pPr>
        <w:keepNext w:val="0"/>
      </w:pPr>
      <w:r>
        <w:t>The architecture for kubernetes operators and custom controllers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Kubernetes Operators and Custom Controllers automation, policy and evidence</w:t>
      </w:r>
    </w:p>
    <w:p>
      <w:pPr>
        <w:keepNext w:val="0"/>
      </w:pPr>
      <w:r>
        <w:t>Automation for kubernetes operators and custom controllers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Kubernetes Operators and Custom Controllers failure handling and continuous improvement</w:t>
      </w:r>
    </w:p>
    <w:p>
      <w:pPr>
        <w:keepNext w:val="0"/>
      </w:pPr>
      <w:r>
        <w:t>Continuous improvement for kubernetes operators and custom controllers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Kubebuilder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Operator SDK</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CRDs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controllers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Kubebuilder</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Operator SDK</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kubernetes_operators_and_custom_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26: Design a controller contract and failure-handling strategy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kubernetes operators and custom controllers.</w:t>
      </w:r>
    </w:p>
    <w:p>
      <w:pPr>
        <w:ind w:left="360" w:hanging="360"/>
      </w:pPr>
      <w:r>
        <w:rPr>
          <w:b/>
        </w:rPr>
        <w:t xml:space="preserve">2. </w:t>
      </w:r>
      <w:r>
        <w:t>Create the smallest safe implementation or detailed simulation using Kubebuilder, Operator SDK, CRDs, controllers.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Kubernetes Operators and Custom Controllers?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Kubernetes Operators and Custom Controllers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27</w:t>
      </w:r>
    </w:p>
    <w:p>
      <w:pPr>
        <w:pStyle w:val="Heading1"/>
        <w:jc w:val="center"/>
      </w:pPr>
      <w:r>
        <w:t>Chapter 27: Secrets, Identity and Credential Brokering</w:t>
      </w:r>
    </w:p>
    <w:p>
      <w:pPr>
        <w:jc w:val="center"/>
      </w:pPr>
      <w:r>
        <w:rPr>
          <w:i/>
          <w:color w:val="4B5563"/>
          <w:sz w:val="19"/>
        </w:rPr>
        <w:t>Provide workload access without exposing permanent cloud credentials to users or controllers.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Secrets, Identity and Credential Brokering matters because enterprise outcomes depend on more than a successful tool installation. The team must make provide workload access without exposing permanent cloud credentials to users or controllers.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secrets, identity and credential brokering.</w:t>
      </w:r>
    </w:p>
    <w:p>
      <w:pPr>
        <w:pStyle w:val="ListBullet"/>
      </w:pPr>
      <w:r>
        <w:t>Design the capability using OIDC federation, External Secrets, Vault, workload identity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keyless provisioning and secret delivery.</w:t>
      </w:r>
    </w:p>
    <w:p>
      <w:pPr>
        <w:pStyle w:val="Heading2"/>
        <w:keepNext/>
      </w:pPr>
      <w:r>
        <w:t>Core Concepts</w:t>
      </w:r>
    </w:p>
    <w:p>
      <w:pPr>
        <w:pStyle w:val="Heading3"/>
        <w:keepNext/>
      </w:pPr>
      <w:r>
        <w:t>Provide workload access without exposing permanent cloud credentials to users or controllers. and problem framing</w:t>
      </w:r>
    </w:p>
    <w:p>
      <w:pPr>
        <w:keepNext w:val="0"/>
      </w:pPr>
      <w:r>
        <w:t>Provide workload access without exposing permanent cloud credentials to users or controllers. and problem framing starts with a clear user or business problem. Define the desired outcome, the actors, the service boundary and the constraints before selecting implementation technology. For secrets, identity and credential brokering, record assumptions and the evidence that would disprove them.</w:t>
      </w:r>
    </w:p>
    <w:p>
      <w:pPr>
        <w:pStyle w:val="Heading3"/>
        <w:keepNext/>
      </w:pPr>
      <w:r>
        <w:t>Secrets, Identity and Credential Brokering architecture and operating boundaries</w:t>
      </w:r>
    </w:p>
    <w:p>
      <w:pPr>
        <w:keepNext w:val="0"/>
      </w:pPr>
      <w:r>
        <w:t>The architecture for secrets, identity and credential brokering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Secrets, Identity and Credential Brokering automation, policy and evidence</w:t>
      </w:r>
    </w:p>
    <w:p>
      <w:pPr>
        <w:keepNext w:val="0"/>
      </w:pPr>
      <w:r>
        <w:t>Automation for secrets, identity and credential brokering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Secrets, Identity and Credential Brokering failure handling and continuous improvement</w:t>
      </w:r>
    </w:p>
    <w:p>
      <w:pPr>
        <w:keepNext w:val="0"/>
      </w:pPr>
      <w:r>
        <w:t>Continuous improvement for secrets, identity and credential brokering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OIDC federation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External Secrets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Vault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workload identity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OIDC federation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External Secrets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secrets_identity_and_credential_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27: Implement keyless provisioning and secret delivery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secrets, identity and credential brokering.</w:t>
      </w:r>
    </w:p>
    <w:p>
      <w:pPr>
        <w:ind w:left="360" w:hanging="360"/>
      </w:pPr>
      <w:r>
        <w:rPr>
          <w:b/>
        </w:rPr>
        <w:t xml:space="preserve">2. </w:t>
      </w:r>
      <w:r>
        <w:t>Create the smallest safe implementation or detailed simulation using OIDC federation, External Secrets, Vault, workload identity.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Secrets, Identity and Credential Brokering?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Secrets, Identity and Credential Brokering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28</w:t>
      </w:r>
    </w:p>
    <w:p>
      <w:pPr>
        <w:pStyle w:val="Heading1"/>
        <w:jc w:val="center"/>
      </w:pPr>
      <w:r>
        <w:t>Chapter 28: Policy, Guardrails and Admission Control</w:t>
      </w:r>
    </w:p>
    <w:p>
      <w:pPr>
        <w:jc w:val="center"/>
      </w:pPr>
      <w:r>
        <w:rPr>
          <w:i/>
          <w:color w:val="4B5563"/>
          <w:sz w:val="19"/>
        </w:rPr>
        <w:t>Enforce security, cost, reliability and ownership constraints at request and runtime.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Policy, Guardrails and Admission Control matters because enterprise outcomes depend on more than a successful tool installation. The team must make enforce security, cost, reliability and ownership constraints at request and runtime.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policy, guardrails and admission control.</w:t>
      </w:r>
    </w:p>
    <w:p>
      <w:pPr>
        <w:pStyle w:val="ListBullet"/>
      </w:pPr>
      <w:r>
        <w:t>Design the capability using OPA Gatekeeper, Kyverno, Crossplane validation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allow, deny and exception policy tests.</w:t>
      </w:r>
    </w:p>
    <w:p>
      <w:pPr>
        <w:pStyle w:val="Heading2"/>
        <w:keepNext/>
      </w:pPr>
      <w:r>
        <w:t>Core Concepts</w:t>
      </w:r>
    </w:p>
    <w:p>
      <w:pPr>
        <w:pStyle w:val="Heading3"/>
        <w:keepNext/>
      </w:pPr>
      <w:r>
        <w:t>Enforce security and problem framing</w:t>
      </w:r>
    </w:p>
    <w:p>
      <w:pPr>
        <w:keepNext w:val="0"/>
      </w:pPr>
      <w:r>
        <w:t>Enforce security and problem framing starts with a clear user or business problem. Define the desired outcome, the actors, the service boundary and the constraints before selecting implementation technology. For policy, guardrails and admission control, record assumptions and the evidence that would disprove them.</w:t>
      </w:r>
    </w:p>
    <w:p>
      <w:pPr>
        <w:pStyle w:val="Heading3"/>
        <w:keepNext/>
      </w:pPr>
      <w:r>
        <w:t>cost architecture and operating boundaries</w:t>
      </w:r>
    </w:p>
    <w:p>
      <w:pPr>
        <w:keepNext w:val="0"/>
      </w:pPr>
      <w:r>
        <w:t>The architecture for cost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reliability and ownership constraints at request and runtime. automation, policy and evidence</w:t>
      </w:r>
    </w:p>
    <w:p>
      <w:pPr>
        <w:keepNext w:val="0"/>
      </w:pPr>
      <w:r>
        <w:t>Automation for reliability and ownership constraints at request and runtime.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Policy, Guardrails and Admission Control failure handling and continuous improvement</w:t>
      </w:r>
    </w:p>
    <w:p>
      <w:pPr>
        <w:keepNext w:val="0"/>
      </w:pPr>
      <w:r>
        <w:t>Continuous improvement for policy, guardrails and admission control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OPA Gatekeeper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Kyverno</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Crossplane validation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OPA Gatekeeper</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Kyverno</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Crossplane validation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policy_guardrails_and_admission_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28: Create allow, deny and exception policy tests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policy, guardrails and admission control.</w:t>
      </w:r>
    </w:p>
    <w:p>
      <w:pPr>
        <w:ind w:left="360" w:hanging="360"/>
      </w:pPr>
      <w:r>
        <w:rPr>
          <w:b/>
        </w:rPr>
        <w:t xml:space="preserve">2. </w:t>
      </w:r>
      <w:r>
        <w:t>Create the smallest safe implementation or detailed simulation using OPA Gatekeeper, Kyverno, Crossplane validation.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Policy, Guardrails and Admission Control?</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Policy, Guardrails and Admission Control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29</w:t>
      </w:r>
    </w:p>
    <w:p>
      <w:pPr>
        <w:pStyle w:val="Heading1"/>
        <w:jc w:val="center"/>
      </w:pPr>
      <w:r>
        <w:t>Chapter 29: Portal-to-Control-Plane Integration</w:t>
      </w:r>
    </w:p>
    <w:p>
      <w:pPr>
        <w:jc w:val="center"/>
      </w:pPr>
      <w:r>
        <w:rPr>
          <w:i/>
          <w:color w:val="4B5563"/>
          <w:sz w:val="19"/>
        </w:rPr>
        <w:t>Connect forms and templates to asynchronous platform APIs with status and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Portal-to-Control-Plane Integration matters because enterprise outcomes depend on more than a successful tool installation. The team must make connect forms and templates to asynchronous platform apis with status and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portal-to-control-plane integration.</w:t>
      </w:r>
    </w:p>
    <w:p>
      <w:pPr>
        <w:pStyle w:val="ListBullet"/>
      </w:pPr>
      <w:r>
        <w:t>Design the capability using Backstage, Crossplane, workflow engines, webhooks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portal request that provisions and reports status.</w:t>
      </w:r>
    </w:p>
    <w:p>
      <w:pPr>
        <w:pStyle w:val="Heading2"/>
        <w:keepNext/>
      </w:pPr>
      <w:r>
        <w:t>Core Concepts</w:t>
      </w:r>
    </w:p>
    <w:p>
      <w:pPr>
        <w:pStyle w:val="Heading3"/>
        <w:keepNext/>
      </w:pPr>
      <w:r>
        <w:t>Connect forms and templates to asynchronous platform APIs with status and evidence. and problem framing</w:t>
      </w:r>
    </w:p>
    <w:p>
      <w:pPr>
        <w:keepNext w:val="0"/>
      </w:pPr>
      <w:r>
        <w:t>Connect forms and templates to asynchronous platform APIs with status and evidence. and problem framing starts with a clear user or business problem. Define the desired outcome, the actors, the service boundary and the constraints before selecting implementation technology. For portal-to-control-plane integration, record assumptions and the evidence that would disprove them.</w:t>
      </w:r>
    </w:p>
    <w:p>
      <w:pPr>
        <w:pStyle w:val="Heading3"/>
        <w:keepNext/>
      </w:pPr>
      <w:r>
        <w:t>Portal-to-Control-Plane Integration architecture and operating boundaries</w:t>
      </w:r>
    </w:p>
    <w:p>
      <w:pPr>
        <w:keepNext w:val="0"/>
      </w:pPr>
      <w:r>
        <w:t>The architecture for portal-to-control-plane integration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Portal-to-Control-Plane Integration automation, policy and evidence</w:t>
      </w:r>
    </w:p>
    <w:p>
      <w:pPr>
        <w:keepNext w:val="0"/>
      </w:pPr>
      <w:r>
        <w:t>Automation for portal-to-control-plane integration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Portal-to-Control-Plane Integration failure handling and continuous improvement</w:t>
      </w:r>
    </w:p>
    <w:p>
      <w:pPr>
        <w:keepNext w:val="0"/>
      </w:pPr>
      <w:r>
        <w:t>Continuous improvement for portal-to-control-plane integration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workflow engines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webhooks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portal_to_control_plane_integrat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29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29: Create a portal request that provisions and reports status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portal-to-control-plane integration.</w:t>
      </w:r>
    </w:p>
    <w:p>
      <w:pPr>
        <w:ind w:left="360" w:hanging="360"/>
      </w:pPr>
      <w:r>
        <w:rPr>
          <w:b/>
        </w:rPr>
        <w:t xml:space="preserve">2. </w:t>
      </w:r>
      <w:r>
        <w:t>Create the smallest safe implementation or detailed simulation using Backstage, Crossplane, workflow engines, webhooks.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Portal-to-Control-Plane Integration?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Portal-to-Control-Plane Integration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13C | CHAPTER 30</w:t>
      </w:r>
    </w:p>
    <w:p>
      <w:pPr>
        <w:pStyle w:val="Heading1"/>
        <w:jc w:val="center"/>
      </w:pPr>
      <w:r>
        <w:t>Chapter 30: Self-Service Infrastructure Capstone</w:t>
      </w:r>
    </w:p>
    <w:p>
      <w:pPr>
        <w:jc w:val="center"/>
      </w:pPr>
      <w:r>
        <w:rPr>
          <w:i/>
          <w:color w:val="4B5563"/>
          <w:sz w:val="19"/>
        </w:rPr>
        <w:t>Deliver an end-to-end service from portal request through control plane, policy and cleanup.</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Self-Service Infrastructure Capstone matters because enterprise outcomes depend on more than a successful tool installation. The team must make deliver an end-to-end service from portal request through control plane, policy and cleanup.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self-service infrastructure capstone.</w:t>
      </w:r>
    </w:p>
    <w:p>
      <w:pPr>
        <w:pStyle w:val="ListBullet"/>
      </w:pPr>
      <w:r>
        <w:t>Design the capability using Backstage, Crossplane, Terraform,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governed self-service environment product.</w:t>
      </w:r>
    </w:p>
    <w:p>
      <w:pPr>
        <w:pStyle w:val="Heading2"/>
        <w:keepNext/>
      </w:pPr>
      <w:r>
        <w:t>Core Concepts</w:t>
      </w:r>
    </w:p>
    <w:p>
      <w:pPr>
        <w:pStyle w:val="Heading3"/>
        <w:keepNext/>
      </w:pPr>
      <w:r>
        <w:t>Deliver an end-to-end service from portal request through control plane and problem framing</w:t>
      </w:r>
    </w:p>
    <w:p>
      <w:pPr>
        <w:keepNext w:val="0"/>
      </w:pPr>
      <w:r>
        <w:t>Deliver an end-to-end service from portal request through control plane and problem framing starts with a clear user or business problem. Define the desired outcome, the actors, the service boundary and the constraints before selecting implementation technology. For self-service infrastructure capstone, record assumptions and the evidence that would disprove them.</w:t>
      </w:r>
    </w:p>
    <w:p>
      <w:pPr>
        <w:pStyle w:val="Heading3"/>
        <w:keepNext/>
      </w:pPr>
      <w:r>
        <w:t>policy and cleanup. architecture and operating boundaries</w:t>
      </w:r>
    </w:p>
    <w:p>
      <w:pPr>
        <w:keepNext w:val="0"/>
      </w:pPr>
      <w:r>
        <w:t>The architecture for policy and cleanup.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Self-Service Infrastructure Capstone automation, policy and evidence</w:t>
      </w:r>
    </w:p>
    <w:p>
      <w:pPr>
        <w:keepNext w:val="0"/>
      </w:pPr>
      <w:r>
        <w:t>Automation for self-service infrastructure capstone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Self-Service Infrastructure Capstone failure handling and continuous improvement</w:t>
      </w:r>
    </w:p>
    <w:p>
      <w:pPr>
        <w:keepNext w:val="0"/>
      </w:pPr>
      <w:r>
        <w:t>Continuous improvement for self-service infrastructure capstone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self_service_infrastructure_caps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13C</w:t>
              <w:br/>
              <w:t>chapter: 30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30: Build a governed self-service environment product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self-service infrastructure capstone.</w:t>
      </w:r>
    </w:p>
    <w:p>
      <w:pPr>
        <w:ind w:left="360" w:hanging="360"/>
      </w:pPr>
      <w:r>
        <w:rPr>
          <w:b/>
        </w:rPr>
        <w:t xml:space="preserve">2. </w:t>
      </w:r>
      <w:r>
        <w:t>Create the smallest safe implementation or detailed simulation using Backstage, Crossplane, Terraform,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Self-Service Infrastructure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Self-Service Infrastructure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Control-Plane and Self-Service Infrastructure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13C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13C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13C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13C - SELF-SERVICE INFRASTRUCTURE AND PLATFORM CONTROL PLANES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13C - Self-Service Infrastructure and Platform Control Planes</dc:title>
  <dc:subject>Crossplane | Terraform | Operators | Identity | Policy | Portal Integration</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