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13E</w:t>
      </w:r>
    </w:p>
    <w:p>
      <w:pPr>
        <w:jc w:val="center"/>
      </w:pPr>
      <w:r>
        <w:rPr>
          <w:b/>
          <w:color w:val="17324D"/>
          <w:sz w:val="40"/>
        </w:rPr>
        <w:t>Enterprise Platform Operations, Governance and Scale</w:t>
      </w:r>
    </w:p>
    <w:p>
      <w:pPr>
        <w:pStyle w:val="Subtitle"/>
        <w:jc w:val="center"/>
      </w:pPr>
      <w:r>
        <w:t>Multi-Tenancy | Fleet | SRE | Security | FinOps | Lifecycle | Adoption</w:t>
      </w:r>
    </w:p>
    <w:p>
      <w:pPr>
        <w:keepNext w:val="0"/>
        <w:jc w:val="center"/>
      </w:pPr>
      <w:r>
        <w:t>Chapters 41-55 | 2026 Edition</w:t>
      </w:r>
    </w:p>
    <w:p/>
    <w:p>
      <w:pPr>
        <w:keepNext w:val="0"/>
        <w:jc w:val="center"/>
      </w:pPr>
      <w:r>
        <w:t>Beginner to Enterprise Mastery</w:t>
      </w:r>
    </w:p>
    <w:p>
      <w:r>
        <w:br w:type="page"/>
      </w:r>
    </w:p>
    <w:p>
      <w:pPr>
        <w:pStyle w:val="Heading1"/>
        <w:keepNext w:val="0"/>
      </w:pPr>
      <w:r>
        <w:t>About This Part</w:t>
      </w:r>
    </w:p>
    <w:p>
      <w:pPr>
        <w:keepNext w:val="0"/>
      </w:pPr>
      <w:r>
        <w:t>Part E operates the platform at enterprise scale across tenants, clusters, policies, costs, migrations, recovery and organizational adoption.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Platform teams are measured through user outcomes, reliability, adoption and software-delivery performance. Metrics are used for learning and prioritization, not individual performance ranking.</w:t>
            </w:r>
          </w:p>
        </w:tc>
      </w:tr>
    </w:tbl>
    <w:p>
      <w:pPr>
        <w:spacing w:after="0"/>
      </w:pPr>
    </w:p>
    <w:p>
      <w:pPr>
        <w:pStyle w:val="Heading2"/>
        <w:keepNext w:val="0"/>
      </w:pPr>
      <w:r>
        <w:t>Volume 13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13A</w:t>
            </w:r>
          </w:p>
        </w:tc>
        <w:tc>
          <w:tcPr>
            <w:tcW w:type="dxa" w:w="7200"/>
            <w:tcMar>
              <w:top w:w="55" w:type="dxa"/>
              <w:start w:w="75" w:type="dxa"/>
              <w:bottom w:w="55" w:type="dxa"/>
              <w:end w:w="75" w:type="dxa"/>
            </w:tcMar>
            <w:vAlign w:val="top"/>
          </w:tcPr>
          <w:p>
            <w:r>
              <w:rPr>
                <w:sz w:val="14"/>
              </w:rPr>
              <w:t>Platform product foundations and IDP architecture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13B</w:t>
            </w:r>
          </w:p>
        </w:tc>
        <w:tc>
          <w:tcPr>
            <w:tcW w:type="dxa" w:w="7200"/>
            <w:tcMar>
              <w:top w:w="55" w:type="dxa"/>
              <w:start w:w="75" w:type="dxa"/>
              <w:bottom w:w="55" w:type="dxa"/>
              <w:end w:w="75" w:type="dxa"/>
            </w:tcMar>
            <w:vAlign w:val="top"/>
          </w:tcPr>
          <w:p>
            <w:r>
              <w:rPr>
                <w:sz w:val="14"/>
              </w:rPr>
              <w:t>Backstage developer portal engineering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13C</w:t>
            </w:r>
          </w:p>
        </w:tc>
        <w:tc>
          <w:tcPr>
            <w:tcW w:type="dxa" w:w="7200"/>
            <w:tcMar>
              <w:top w:w="55" w:type="dxa"/>
              <w:start w:w="75" w:type="dxa"/>
              <w:bottom w:w="55" w:type="dxa"/>
              <w:end w:w="75" w:type="dxa"/>
            </w:tcMar>
            <w:vAlign w:val="top"/>
          </w:tcPr>
          <w:p>
            <w:r>
              <w:rPr>
                <w:sz w:val="14"/>
              </w:rPr>
              <w:t>Self-service infrastructure and control planes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13D</w:t>
            </w:r>
          </w:p>
        </w:tc>
        <w:tc>
          <w:tcPr>
            <w:tcW w:type="dxa" w:w="7200"/>
            <w:tcMar>
              <w:top w:w="55" w:type="dxa"/>
              <w:start w:w="75" w:type="dxa"/>
              <w:bottom w:w="55" w:type="dxa"/>
              <w:end w:w="75" w:type="dxa"/>
            </w:tcMar>
            <w:vAlign w:val="top"/>
          </w:tcPr>
          <w:p>
            <w:r>
              <w:rPr>
                <w:sz w:val="14"/>
              </w:rPr>
              <w:t>Golden paths and developer experience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13E</w:t>
            </w:r>
          </w:p>
        </w:tc>
        <w:tc>
          <w:tcPr>
            <w:tcW w:type="dxa" w:w="7200"/>
            <w:tcMar>
              <w:top w:w="55" w:type="dxa"/>
              <w:start w:w="75" w:type="dxa"/>
              <w:bottom w:w="55" w:type="dxa"/>
              <w:end w:w="75" w:type="dxa"/>
            </w:tcMar>
            <w:vAlign w:val="top"/>
          </w:tcPr>
          <w:p>
            <w:r>
              <w:rPr>
                <w:sz w:val="14"/>
              </w:rPr>
              <w:t>Enterprise platform operations, governance and scale</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13F</w:t>
            </w:r>
          </w:p>
        </w:tc>
        <w:tc>
          <w:tcPr>
            <w:tcW w:type="dxa" w:w="7200"/>
            <w:tcMar>
              <w:top w:w="55" w:type="dxa"/>
              <w:start w:w="75" w:type="dxa"/>
              <w:bottom w:w="55" w:type="dxa"/>
              <w:end w:w="75" w:type="dxa"/>
            </w:tcMar>
            <w:vAlign w:val="top"/>
          </w:tcPr>
          <w:p>
            <w:r>
              <w:rPr>
                <w:sz w:val="14"/>
              </w:rPr>
              <w:t>Projects, interviews and final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Enterprise Platform Operations, Governance and Scale.</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41  Platform Multi-Tenancy and Isolation</w:t>
      </w:r>
    </w:p>
    <w:p>
      <w:pPr>
        <w:keepNext w:val="0"/>
      </w:pPr>
      <w:r>
        <w:t>Chapter 42  Cluster and Runtime Fleet Management</w:t>
      </w:r>
    </w:p>
    <w:p>
      <w:pPr>
        <w:keepNext w:val="0"/>
      </w:pPr>
      <w:r>
        <w:t>Chapter 43  Platform SRE and Service-Level Management</w:t>
      </w:r>
    </w:p>
    <w:p>
      <w:pPr>
        <w:keepNext w:val="0"/>
      </w:pPr>
      <w:r>
        <w:t>Chapter 44  Capacity, Performance and Scalability</w:t>
      </w:r>
    </w:p>
    <w:p>
      <w:pPr>
        <w:keepNext w:val="0"/>
      </w:pPr>
      <w:r>
        <w:t>Chapter 45  Platform Security Architecture</w:t>
      </w:r>
    </w:p>
    <w:p>
      <w:pPr>
        <w:keepNext w:val="0"/>
      </w:pPr>
      <w:r>
        <w:t>Chapter 46  Software Supply Chain for Platform Services</w:t>
      </w:r>
    </w:p>
    <w:p>
      <w:pPr>
        <w:keepNext w:val="0"/>
      </w:pPr>
      <w:r>
        <w:t>Chapter 47  Platform FinOps and Unit Economics</w:t>
      </w:r>
    </w:p>
    <w:p>
      <w:pPr>
        <w:keepNext w:val="0"/>
      </w:pPr>
      <w:r>
        <w:t>Chapter 48  Data Governance in Self-Service Platforms</w:t>
      </w:r>
    </w:p>
    <w:p>
      <w:pPr>
        <w:keepNext w:val="0"/>
      </w:pPr>
      <w:r>
        <w:t>Chapter 49  Policy Lifecycle and Exceptions</w:t>
      </w:r>
    </w:p>
    <w:p>
      <w:pPr>
        <w:keepNext w:val="0"/>
      </w:pPr>
      <w:r>
        <w:t>Chapter 50  Service Lifecycle and Deprecation</w:t>
      </w:r>
    </w:p>
    <w:p>
      <w:pPr>
        <w:keepNext w:val="0"/>
      </w:pPr>
      <w:r>
        <w:t>Chapter 51  Brownfield Migration to Platform Services</w:t>
      </w:r>
    </w:p>
    <w:p>
      <w:pPr>
        <w:keepNext w:val="0"/>
      </w:pPr>
      <w:r>
        <w:t>Chapter 52  Platform Disaster Recovery and Continuity</w:t>
      </w:r>
    </w:p>
    <w:p>
      <w:pPr>
        <w:keepNext w:val="0"/>
      </w:pPr>
      <w:r>
        <w:t>Chapter 53  Platform Metrics, Scorecards and Governance</w:t>
      </w:r>
    </w:p>
    <w:p>
      <w:pPr>
        <w:keepNext w:val="0"/>
      </w:pPr>
      <w:r>
        <w:t>Chapter 54  Adoption, Change Management and Community</w:t>
      </w:r>
    </w:p>
    <w:p>
      <w:pPr>
        <w:keepNext w:val="0"/>
      </w:pPr>
      <w:r>
        <w:t>Chapter 55  Enterprise Platform Operating Model Capstone</w:t>
      </w:r>
    </w:p>
    <w:p>
      <w:pPr>
        <w:keepNext w:val="0"/>
      </w:pPr>
      <w:r>
        <w:t>Enterprise Platform Operations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13E | CHAPTER 41</w:t>
      </w:r>
    </w:p>
    <w:p>
      <w:pPr>
        <w:pStyle w:val="Heading1"/>
        <w:jc w:val="center"/>
      </w:pPr>
      <w:r>
        <w:t>Chapter 41: Platform Multi-Tenancy and Isolation</w:t>
      </w:r>
    </w:p>
    <w:p>
      <w:pPr>
        <w:jc w:val="center"/>
      </w:pPr>
      <w:r>
        <w:rPr>
          <w:i/>
          <w:color w:val="4B5563"/>
          <w:sz w:val="19"/>
        </w:rPr>
        <w:t>Define tenant, environment, identity, quota, network and data isolation boundaries.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Multi-Tenancy and Isolation matters because enterprise outcomes depend on more than a successful tool installation. The team must make define tenant, environment, identity, quota, network and data isolation boundaries.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multi-tenancy and isolation.</w:t>
      </w:r>
    </w:p>
    <w:p>
      <w:pPr>
        <w:pStyle w:val="ListBullet"/>
      </w:pPr>
      <w:r>
        <w:t>Design the capability using Kubernetes namespaces, clusters, accounts,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and test a multi-tenant platform boundary model.</w:t>
      </w:r>
    </w:p>
    <w:p>
      <w:pPr>
        <w:pStyle w:val="Heading2"/>
        <w:keepNext/>
      </w:pPr>
      <w:r>
        <w:t>Core Concepts</w:t>
      </w:r>
    </w:p>
    <w:p>
      <w:pPr>
        <w:pStyle w:val="Heading3"/>
        <w:keepNext/>
      </w:pPr>
      <w:r>
        <w:t>Define tenant and problem framing</w:t>
      </w:r>
    </w:p>
    <w:p>
      <w:pPr>
        <w:keepNext w:val="0"/>
      </w:pPr>
      <w:r>
        <w:t>Define tenant and problem framing starts with a clear user or business problem. Define the desired outcome, the actors, the service boundary and the constraints before selecting implementation technology. For platform multi-tenancy and isolation, record assumptions and the evidence that would disprove them.</w:t>
      </w:r>
    </w:p>
    <w:p>
      <w:pPr>
        <w:pStyle w:val="Heading3"/>
        <w:keepNext/>
      </w:pPr>
      <w:r>
        <w:t>environment architecture and operating boundaries</w:t>
      </w:r>
    </w:p>
    <w:p>
      <w:pPr>
        <w:keepNext w:val="0"/>
      </w:pPr>
      <w:r>
        <w:t>The architecture for environment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identity automation, policy and evidence</w:t>
      </w:r>
    </w:p>
    <w:p>
      <w:pPr>
        <w:keepNext w:val="0"/>
      </w:pPr>
      <w:r>
        <w:t>Automation for identity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quota failure handling and continuous improvement</w:t>
      </w:r>
    </w:p>
    <w:p>
      <w:pPr>
        <w:keepNext w:val="0"/>
      </w:pPr>
      <w:r>
        <w:t>Continuous improvement for quota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Kubernetes namespaces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clusters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accounts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 namespaces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clusters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platform_multi_tenancy_and_isola</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41: Design and test a multi-tenant platform boundary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multi-tenancy and isolation.</w:t>
      </w:r>
    </w:p>
    <w:p>
      <w:pPr>
        <w:ind w:left="360" w:hanging="360"/>
      </w:pPr>
      <w:r>
        <w:rPr>
          <w:b/>
        </w:rPr>
        <w:t xml:space="preserve">2. </w:t>
      </w:r>
      <w:r>
        <w:t>Create the smallest safe implementation or detailed simulation using Kubernetes namespaces, clusters, accounts,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Multi-Tenancy and Isolation?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Multi-Tenancy and Isolation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42</w:t>
      </w:r>
    </w:p>
    <w:p>
      <w:pPr>
        <w:pStyle w:val="Heading1"/>
        <w:jc w:val="center"/>
      </w:pPr>
      <w:r>
        <w:t>Chapter 42: Cluster and Runtime Fleet Management</w:t>
      </w:r>
    </w:p>
    <w:p>
      <w:pPr>
        <w:jc w:val="center"/>
      </w:pPr>
      <w:r>
        <w:rPr>
          <w:i/>
          <w:color w:val="4B5563"/>
          <w:sz w:val="19"/>
        </w:rPr>
        <w:t>Standardize inventory, upgrades, configuration, policy and workload placement across fleets.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Cluster and Runtime Fleet Management matters because enterprise outcomes depend on more than a successful tool installation. The team must make standardize inventory, upgrades, configuration, policy and workload placement across fleets.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cluster and runtime fleet management.</w:t>
      </w:r>
    </w:p>
    <w:p>
      <w:pPr>
        <w:pStyle w:val="ListBullet"/>
      </w:pPr>
      <w:r>
        <w:t>Design the capability using Cluster API, GitOps, fleet managers, policy engines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staged fleet-upgrade plan and rollback drill.</w:t>
      </w:r>
    </w:p>
    <w:p>
      <w:pPr>
        <w:pStyle w:val="Heading2"/>
        <w:keepNext/>
      </w:pPr>
      <w:r>
        <w:t>Core Concepts</w:t>
      </w:r>
    </w:p>
    <w:p>
      <w:pPr>
        <w:pStyle w:val="Heading3"/>
        <w:keepNext/>
      </w:pPr>
      <w:r>
        <w:t>Standardize inventory and problem framing</w:t>
      </w:r>
    </w:p>
    <w:p>
      <w:pPr>
        <w:keepNext w:val="0"/>
      </w:pPr>
      <w:r>
        <w:t>Standardize inventory and problem framing starts with a clear user or business problem. Define the desired outcome, the actors, the service boundary and the constraints before selecting implementation technology. For cluster and runtime fleet management, record assumptions and the evidence that would disprove them.</w:t>
      </w:r>
    </w:p>
    <w:p>
      <w:pPr>
        <w:pStyle w:val="Heading3"/>
        <w:keepNext/>
      </w:pPr>
      <w:r>
        <w:t>upgrades architecture and operating boundaries</w:t>
      </w:r>
    </w:p>
    <w:p>
      <w:pPr>
        <w:keepNext w:val="0"/>
      </w:pPr>
      <w:r>
        <w:t>The architecture for upgrades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configuration automation, policy and evidence</w:t>
      </w:r>
    </w:p>
    <w:p>
      <w:pPr>
        <w:keepNext w:val="0"/>
      </w:pPr>
      <w:r>
        <w:t>Automation for configuration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policy and workload placement across fleets. failure handling and continuous improvement</w:t>
      </w:r>
    </w:p>
    <w:p>
      <w:pPr>
        <w:keepNext w:val="0"/>
      </w:pPr>
      <w:r>
        <w:t>Continuous improvement for policy and workload placement across fleets.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Cluster API</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fleet managers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policy engines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Cluster API</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cluster_and_runtime_fleet_manage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42: Create a staged fleet-upgrade plan and rollback drill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cluster and runtime fleet management.</w:t>
      </w:r>
    </w:p>
    <w:p>
      <w:pPr>
        <w:ind w:left="360" w:hanging="360"/>
      </w:pPr>
      <w:r>
        <w:rPr>
          <w:b/>
        </w:rPr>
        <w:t xml:space="preserve">2. </w:t>
      </w:r>
      <w:r>
        <w:t>Create the smallest safe implementation or detailed simulation using Cluster API, GitOps, fleet managers, policy engines.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Cluster and Runtime Fleet Management?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Cluster and Runtime Fleet Management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43</w:t>
      </w:r>
    </w:p>
    <w:p>
      <w:pPr>
        <w:pStyle w:val="Heading1"/>
        <w:jc w:val="center"/>
      </w:pPr>
      <w:r>
        <w:t>Chapter 43: Platform SRE and Service-Level Management</w:t>
      </w:r>
    </w:p>
    <w:p>
      <w:pPr>
        <w:jc w:val="center"/>
      </w:pPr>
      <w:r>
        <w:rPr>
          <w:i/>
          <w:color w:val="4B5563"/>
          <w:sz w:val="19"/>
        </w:rPr>
        <w:t>Operate the platform itself with SLOs, error budgets, on-call and incident learning.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SRE and Service-Level Management matters because enterprise outcomes depend on more than a successful tool installation. The team must make operate the platform itself with slos, error budgets, on-call and incident learning.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sre and service-level management.</w:t>
      </w:r>
    </w:p>
    <w:p>
      <w:pPr>
        <w:pStyle w:val="ListBullet"/>
      </w:pPr>
      <w:r>
        <w:t>Design the capability using SLIs/SLOs, Alertmanager, incident management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define platform slos and run an incident simulation.</w:t>
      </w:r>
    </w:p>
    <w:p>
      <w:pPr>
        <w:pStyle w:val="Heading2"/>
        <w:keepNext/>
      </w:pPr>
      <w:r>
        <w:t>Core Concepts</w:t>
      </w:r>
    </w:p>
    <w:p>
      <w:pPr>
        <w:pStyle w:val="Heading3"/>
        <w:keepNext/>
      </w:pPr>
      <w:r>
        <w:t>Operate the platform itself with SLOs and problem framing</w:t>
      </w:r>
    </w:p>
    <w:p>
      <w:pPr>
        <w:keepNext w:val="0"/>
      </w:pPr>
      <w:r>
        <w:t>Operate the platform itself with SLOs and problem framing starts with a clear user or business problem. Define the desired outcome, the actors, the service boundary and the constraints before selecting implementation technology. For platform sre and service-level management, record assumptions and the evidence that would disprove them.</w:t>
      </w:r>
    </w:p>
    <w:p>
      <w:pPr>
        <w:pStyle w:val="Heading3"/>
        <w:keepNext/>
      </w:pPr>
      <w:r>
        <w:t>error budgets architecture and operating boundaries</w:t>
      </w:r>
    </w:p>
    <w:p>
      <w:pPr>
        <w:keepNext w:val="0"/>
      </w:pPr>
      <w:r>
        <w:t>The architecture for error budgets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on-call and incident learning. automation, policy and evidence</w:t>
      </w:r>
    </w:p>
    <w:p>
      <w:pPr>
        <w:keepNext w:val="0"/>
      </w:pPr>
      <w:r>
        <w:t>Automation for on-call and incident learning.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Platform SRE and Service-Level Management failure handling and continuous improvement</w:t>
      </w:r>
    </w:p>
    <w:p>
      <w:pPr>
        <w:keepNext w:val="0"/>
      </w:pPr>
      <w:r>
        <w:t>Continuous improvement for platform sre and service-level management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SLIs/SLOs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Alertmanager</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incident management</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SLIs/SLOs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Alertmanager</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incident management</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platform_sre_and_service_level_m</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43: Define platform SLOs and run an incident simulation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sre and service-level management.</w:t>
      </w:r>
    </w:p>
    <w:p>
      <w:pPr>
        <w:ind w:left="360" w:hanging="360"/>
      </w:pPr>
      <w:r>
        <w:rPr>
          <w:b/>
        </w:rPr>
        <w:t xml:space="preserve">2. </w:t>
      </w:r>
      <w:r>
        <w:t>Create the smallest safe implementation or detailed simulation using SLIs/SLOs, Alertmanager, incident management.</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SRE and Service-Level Management?</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SRE and Service-Level Management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44</w:t>
      </w:r>
    </w:p>
    <w:p>
      <w:pPr>
        <w:pStyle w:val="Heading1"/>
        <w:jc w:val="center"/>
      </w:pPr>
      <w:r>
        <w:t>Chapter 44: Capacity, Performance and Scalability</w:t>
      </w:r>
    </w:p>
    <w:p>
      <w:pPr>
        <w:jc w:val="center"/>
      </w:pPr>
      <w:r>
        <w:rPr>
          <w:i/>
          <w:color w:val="4B5563"/>
          <w:sz w:val="19"/>
        </w:rPr>
        <w:t>Model platform bottlenecks, quotas, queueing, control-plane load and scaling limits.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Capacity, Performance and Scalability matters because enterprise outcomes depend on more than a successful tool installation. The team must make model platform bottlenecks, quotas, queueing, control-plane load and scaling limits.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capacity, performance and scalability.</w:t>
      </w:r>
    </w:p>
    <w:p>
      <w:pPr>
        <w:pStyle w:val="ListBullet"/>
      </w:pPr>
      <w:r>
        <w:t>Design the capability using Load testing, autoscaling, capacity models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capacity test and identify the first saturation point.</w:t>
      </w:r>
    </w:p>
    <w:p>
      <w:pPr>
        <w:pStyle w:val="Heading2"/>
        <w:keepNext/>
      </w:pPr>
      <w:r>
        <w:t>Core Concepts</w:t>
      </w:r>
    </w:p>
    <w:p>
      <w:pPr>
        <w:pStyle w:val="Heading3"/>
        <w:keepNext/>
      </w:pPr>
      <w:r>
        <w:t>Model platform bottlenecks and problem framing</w:t>
      </w:r>
    </w:p>
    <w:p>
      <w:pPr>
        <w:keepNext w:val="0"/>
      </w:pPr>
      <w:r>
        <w:t>Model platform bottlenecks and problem framing starts with a clear user or business problem. Define the desired outcome, the actors, the service boundary and the constraints before selecting implementation technology. For capacity, performance and scalability, record assumptions and the evidence that would disprove them.</w:t>
      </w:r>
    </w:p>
    <w:p>
      <w:pPr>
        <w:pStyle w:val="Heading3"/>
        <w:keepNext/>
      </w:pPr>
      <w:r>
        <w:t>quotas architecture and operating boundaries</w:t>
      </w:r>
    </w:p>
    <w:p>
      <w:pPr>
        <w:keepNext w:val="0"/>
      </w:pPr>
      <w:r>
        <w:t>The architecture for quotas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queueing automation, policy and evidence</w:t>
      </w:r>
    </w:p>
    <w:p>
      <w:pPr>
        <w:keepNext w:val="0"/>
      </w:pPr>
      <w:r>
        <w:t>Automation for queueing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control-plane load and scaling limits. failure handling and continuous improvement</w:t>
      </w:r>
    </w:p>
    <w:p>
      <w:pPr>
        <w:keepNext w:val="0"/>
      </w:pPr>
      <w:r>
        <w:t>Continuous improvement for control-plane load and scaling limits.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Load testing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autoscaling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capacity models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Load testing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autoscaling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capacity models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capacity_performance_and_scalabi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44: Run a capacity test and identify the first saturation point</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capacity, performance and scalability.</w:t>
      </w:r>
    </w:p>
    <w:p>
      <w:pPr>
        <w:ind w:left="360" w:hanging="360"/>
      </w:pPr>
      <w:r>
        <w:rPr>
          <w:b/>
        </w:rPr>
        <w:t xml:space="preserve">2. </w:t>
      </w:r>
      <w:r>
        <w:t>Create the smallest safe implementation or detailed simulation using Load testing, autoscaling, capacity models.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Capacity, Performance and Scalability?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Capacity, Performance and Scalability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45</w:t>
      </w:r>
    </w:p>
    <w:p>
      <w:pPr>
        <w:pStyle w:val="Heading1"/>
        <w:jc w:val="center"/>
      </w:pPr>
      <w:r>
        <w:t>Chapter 45: Platform Security Architecture</w:t>
      </w:r>
    </w:p>
    <w:p>
      <w:pPr>
        <w:jc w:val="center"/>
      </w:pPr>
      <w:r>
        <w:rPr>
          <w:i/>
          <w:color w:val="4B5563"/>
          <w:sz w:val="19"/>
        </w:rPr>
        <w:t>Protect portal, control planes, runners, secrets, tenancy and administrative paths.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Security Architecture matters because enterprise outcomes depend on more than a successful tool installation. The team must make protect portal, control planes, runners, secrets, tenancy and administrative paths.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security architecture.</w:t>
      </w:r>
    </w:p>
    <w:p>
      <w:pPr>
        <w:pStyle w:val="ListBullet"/>
      </w:pPr>
      <w:r>
        <w:t>Design the capability using Zero trust, workload identity, network policy, KMS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 platform threat model and hardening review.</w:t>
      </w:r>
    </w:p>
    <w:p>
      <w:pPr>
        <w:pStyle w:val="Heading2"/>
        <w:keepNext/>
      </w:pPr>
      <w:r>
        <w:t>Core Concepts</w:t>
      </w:r>
    </w:p>
    <w:p>
      <w:pPr>
        <w:pStyle w:val="Heading3"/>
        <w:keepNext/>
      </w:pPr>
      <w:r>
        <w:t>Protect portal and problem framing</w:t>
      </w:r>
    </w:p>
    <w:p>
      <w:pPr>
        <w:keepNext w:val="0"/>
      </w:pPr>
      <w:r>
        <w:t>Protect portal and problem framing starts with a clear user or business problem. Define the desired outcome, the actors, the service boundary and the constraints before selecting implementation technology. For platform security architecture, record assumptions and the evidence that would disprove them.</w:t>
      </w:r>
    </w:p>
    <w:p>
      <w:pPr>
        <w:pStyle w:val="Heading3"/>
        <w:keepNext/>
      </w:pPr>
      <w:r>
        <w:t>control planes architecture and operating boundaries</w:t>
      </w:r>
    </w:p>
    <w:p>
      <w:pPr>
        <w:keepNext w:val="0"/>
      </w:pPr>
      <w:r>
        <w:t>The architecture for control planes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runners automation, policy and evidence</w:t>
      </w:r>
    </w:p>
    <w:p>
      <w:pPr>
        <w:keepNext w:val="0"/>
      </w:pPr>
      <w:r>
        <w:t>Automation for runners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secrets failure handling and continuous improvement</w:t>
      </w:r>
    </w:p>
    <w:p>
      <w:pPr>
        <w:keepNext w:val="0"/>
      </w:pPr>
      <w:r>
        <w:t>Continuous improvement for secrets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Zero trust</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workload identity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network 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KMS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Zero trust</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workload identity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platform_security_architecture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45: Complete a platform threat model and hardening review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security architecture.</w:t>
      </w:r>
    </w:p>
    <w:p>
      <w:pPr>
        <w:ind w:left="360" w:hanging="360"/>
      </w:pPr>
      <w:r>
        <w:rPr>
          <w:b/>
        </w:rPr>
        <w:t xml:space="preserve">2. </w:t>
      </w:r>
      <w:r>
        <w:t>Create the smallest safe implementation or detailed simulation using Zero trust, workload identity, network policy, KMS.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Security Architecture?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Security Architecture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46</w:t>
      </w:r>
    </w:p>
    <w:p>
      <w:pPr>
        <w:pStyle w:val="Heading1"/>
        <w:jc w:val="center"/>
      </w:pPr>
      <w:r>
        <w:t>Chapter 46: Software Supply Chain for Platform Services</w:t>
      </w:r>
    </w:p>
    <w:p>
      <w:pPr>
        <w:jc w:val="center"/>
      </w:pPr>
      <w:r>
        <w:rPr>
          <w:i/>
          <w:color w:val="4B5563"/>
          <w:sz w:val="19"/>
        </w:rPr>
        <w:t>Secure templates, actions, plugins, modules, images and provider packages.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Software Supply Chain for Platform Services matters because enterprise outcomes depend on more than a successful tool installation. The team must make secure templates, actions, plugins, modules, images and provider packages.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software supply chain for platform services.</w:t>
      </w:r>
    </w:p>
    <w:p>
      <w:pPr>
        <w:pStyle w:val="ListBullet"/>
      </w:pPr>
      <w:r>
        <w:t>Design the capability using SBOM, Sigstore, SLSA, dependency policies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signed platform-component release workflow.</w:t>
      </w:r>
    </w:p>
    <w:p>
      <w:pPr>
        <w:pStyle w:val="Heading2"/>
        <w:keepNext/>
      </w:pPr>
      <w:r>
        <w:t>Core Concepts</w:t>
      </w:r>
    </w:p>
    <w:p>
      <w:pPr>
        <w:pStyle w:val="Heading3"/>
        <w:keepNext/>
      </w:pPr>
      <w:r>
        <w:t>Secure templates and problem framing</w:t>
      </w:r>
    </w:p>
    <w:p>
      <w:pPr>
        <w:keepNext w:val="0"/>
      </w:pPr>
      <w:r>
        <w:t>Secure templates and problem framing starts with a clear user or business problem. Define the desired outcome, the actors, the service boundary and the constraints before selecting implementation technology. For software supply chain for platform services, record assumptions and the evidence that would disprove them.</w:t>
      </w:r>
    </w:p>
    <w:p>
      <w:pPr>
        <w:pStyle w:val="Heading3"/>
        <w:keepNext/>
      </w:pPr>
      <w:r>
        <w:t>actions architecture and operating boundaries</w:t>
      </w:r>
    </w:p>
    <w:p>
      <w:pPr>
        <w:keepNext w:val="0"/>
      </w:pPr>
      <w:r>
        <w:t>The architecture for actions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plugins automation, policy and evidence</w:t>
      </w:r>
    </w:p>
    <w:p>
      <w:pPr>
        <w:keepNext w:val="0"/>
      </w:pPr>
      <w:r>
        <w:t>Automation for plugins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modules failure handling and continuous improvement</w:t>
      </w:r>
    </w:p>
    <w:p>
      <w:pPr>
        <w:keepNext w:val="0"/>
      </w:pPr>
      <w:r>
        <w:t>Continuous improvement for modules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SBOM</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Sigstore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SLSA</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dependency policies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SBOM</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Sigstore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software_supply_chain_for_platfo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46: Build a signed platform-component release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software supply chain for platform services.</w:t>
      </w:r>
    </w:p>
    <w:p>
      <w:pPr>
        <w:ind w:left="360" w:hanging="360"/>
      </w:pPr>
      <w:r>
        <w:rPr>
          <w:b/>
        </w:rPr>
        <w:t xml:space="preserve">2. </w:t>
      </w:r>
      <w:r>
        <w:t>Create the smallest safe implementation or detailed simulation using SBOM, Sigstore, SLSA, dependency policies.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Software Supply Chain for Platform Services?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Software Supply Chain for Platform Services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47</w:t>
      </w:r>
    </w:p>
    <w:p>
      <w:pPr>
        <w:pStyle w:val="Heading1"/>
        <w:jc w:val="center"/>
      </w:pPr>
      <w:r>
        <w:t>Chapter 47: Platform FinOps and Unit Economics</w:t>
      </w:r>
    </w:p>
    <w:p>
      <w:pPr>
        <w:jc w:val="center"/>
      </w:pPr>
      <w:r>
        <w:rPr>
          <w:i/>
          <w:color w:val="4B5563"/>
          <w:sz w:val="19"/>
        </w:rPr>
        <w:t>Measure cost per tenant, environment, build, cluster and platform capability.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FinOps and Unit Economics matters because enterprise outcomes depend on more than a successful tool installation. The team must make measure cost per tenant, environment, build, cluster and platform capability.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finops and unit economics.</w:t>
      </w:r>
    </w:p>
    <w:p>
      <w:pPr>
        <w:pStyle w:val="ListBullet"/>
      </w:pPr>
      <w:r>
        <w:t>Design the capability using FinOps, billing exports, showback, unit costs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platform cost model and optimization backlog.</w:t>
      </w:r>
    </w:p>
    <w:p>
      <w:pPr>
        <w:pStyle w:val="Heading2"/>
        <w:keepNext/>
      </w:pPr>
      <w:r>
        <w:t>Core Concepts</w:t>
      </w:r>
    </w:p>
    <w:p>
      <w:pPr>
        <w:pStyle w:val="Heading3"/>
        <w:keepNext/>
      </w:pPr>
      <w:r>
        <w:t>Measure cost per tenant and problem framing</w:t>
      </w:r>
    </w:p>
    <w:p>
      <w:pPr>
        <w:keepNext w:val="0"/>
      </w:pPr>
      <w:r>
        <w:t>Measure cost per tenant and problem framing starts with a clear user or business problem. Define the desired outcome, the actors, the service boundary and the constraints before selecting implementation technology. For platform finops and unit economics, record assumptions and the evidence that would disprove them.</w:t>
      </w:r>
    </w:p>
    <w:p>
      <w:pPr>
        <w:pStyle w:val="Heading3"/>
        <w:keepNext/>
      </w:pPr>
      <w:r>
        <w:t>environment architecture and operating boundaries</w:t>
      </w:r>
    </w:p>
    <w:p>
      <w:pPr>
        <w:keepNext w:val="0"/>
      </w:pPr>
      <w:r>
        <w:t>The architecture for environment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build automation, policy and evidence</w:t>
      </w:r>
    </w:p>
    <w:p>
      <w:pPr>
        <w:keepNext w:val="0"/>
      </w:pPr>
      <w:r>
        <w:t>Automation for build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cluster and platform capability. failure handling and continuous improvement</w:t>
      </w:r>
    </w:p>
    <w:p>
      <w:pPr>
        <w:keepNext w:val="0"/>
      </w:pPr>
      <w:r>
        <w:t>Continuous improvement for cluster and platform capability.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billing exports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showback</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unit costs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billing exports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platform_finops_and_unit_economi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47: Create a platform cost model and optimization backlog</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finops and unit economics.</w:t>
      </w:r>
    </w:p>
    <w:p>
      <w:pPr>
        <w:ind w:left="360" w:hanging="360"/>
      </w:pPr>
      <w:r>
        <w:rPr>
          <w:b/>
        </w:rPr>
        <w:t xml:space="preserve">2. </w:t>
      </w:r>
      <w:r>
        <w:t>Create the smallest safe implementation or detailed simulation using FinOps, billing exports, showback, unit costs.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FinOps and Unit Economics?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FinOps and Unit Economics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48</w:t>
      </w:r>
    </w:p>
    <w:p>
      <w:pPr>
        <w:pStyle w:val="Heading1"/>
        <w:jc w:val="center"/>
      </w:pPr>
      <w:r>
        <w:t>Chapter 48: Data Governance in Self-Service Platforms</w:t>
      </w:r>
    </w:p>
    <w:p>
      <w:pPr>
        <w:jc w:val="center"/>
      </w:pPr>
      <w:r>
        <w:rPr>
          <w:i/>
          <w:color w:val="4B5563"/>
          <w:sz w:val="19"/>
        </w:rPr>
        <w:t>Control classification, residency, retention, backup and access for platform-provisioned data.</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 Governance in Self-Service Platforms matters because enterprise outcomes depend on more than a successful tool installation. The team must make control classification, residency, retention, backup and access for platform-provisioned data.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 governance in self-service platforms.</w:t>
      </w:r>
    </w:p>
    <w:p>
      <w:pPr>
        <w:pStyle w:val="ListBullet"/>
      </w:pPr>
      <w:r>
        <w:t>Design the capability using Data catalogs, policy, encryption, backup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add governed data controls to a golden path.</w:t>
      </w:r>
    </w:p>
    <w:p>
      <w:pPr>
        <w:pStyle w:val="Heading2"/>
        <w:keepNext/>
      </w:pPr>
      <w:r>
        <w:t>Core Concepts</w:t>
      </w:r>
    </w:p>
    <w:p>
      <w:pPr>
        <w:pStyle w:val="Heading3"/>
        <w:keepNext/>
      </w:pPr>
      <w:r>
        <w:t>Control classification and problem framing</w:t>
      </w:r>
    </w:p>
    <w:p>
      <w:pPr>
        <w:keepNext w:val="0"/>
      </w:pPr>
      <w:r>
        <w:t>Control classification and problem framing starts with a clear user or business problem. Define the desired outcome, the actors, the service boundary and the constraints before selecting implementation technology. For data governance in self-service platforms, record assumptions and the evidence that would disprove them.</w:t>
      </w:r>
    </w:p>
    <w:p>
      <w:pPr>
        <w:pStyle w:val="Heading3"/>
        <w:keepNext/>
      </w:pPr>
      <w:r>
        <w:t>residency architecture and operating boundaries</w:t>
      </w:r>
    </w:p>
    <w:p>
      <w:pPr>
        <w:keepNext w:val="0"/>
      </w:pPr>
      <w:r>
        <w:t>The architecture for residency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retention automation, policy and evidence</w:t>
      </w:r>
    </w:p>
    <w:p>
      <w:pPr>
        <w:keepNext w:val="0"/>
      </w:pPr>
      <w:r>
        <w:t>Automation for retention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backup and access for platform-provisioned data. failure handling and continuous improvement</w:t>
      </w:r>
    </w:p>
    <w:p>
      <w:pPr>
        <w:keepNext w:val="0"/>
      </w:pPr>
      <w:r>
        <w:t>Continuous improvement for backup and access for platform-provisioned data.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Data catalogs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encryption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backup</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Data catalogs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policy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data_governance_in_self_service_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48: Add governed data controls to a golden path</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 governance in self-service platforms.</w:t>
      </w:r>
    </w:p>
    <w:p>
      <w:pPr>
        <w:ind w:left="360" w:hanging="360"/>
      </w:pPr>
      <w:r>
        <w:rPr>
          <w:b/>
        </w:rPr>
        <w:t xml:space="preserve">2. </w:t>
      </w:r>
      <w:r>
        <w:t>Create the smallest safe implementation or detailed simulation using Data catalogs, policy, encryption, backup.</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 Governance in Self-Service Platforms?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 Governance in Self-Service Platforms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49</w:t>
      </w:r>
    </w:p>
    <w:p>
      <w:pPr>
        <w:pStyle w:val="Heading1"/>
        <w:jc w:val="center"/>
      </w:pPr>
      <w:r>
        <w:t>Chapter 49: Policy Lifecycle and Exceptions</w:t>
      </w:r>
    </w:p>
    <w:p>
      <w:pPr>
        <w:jc w:val="center"/>
      </w:pPr>
      <w:r>
        <w:rPr>
          <w:i/>
          <w:color w:val="4B5563"/>
          <w:sz w:val="19"/>
        </w:rPr>
        <w:t>Version, test, deploy, observe and retire policies with accountable exceptions.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Policy Lifecycle and Exceptions matters because enterprise outcomes depend on more than a successful tool installation. The team must make version, test, deploy, observe and retire policies with accountable exceptions.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policy lifecycle and exceptions.</w:t>
      </w:r>
    </w:p>
    <w:p>
      <w:pPr>
        <w:pStyle w:val="ListBullet"/>
      </w:pPr>
      <w:r>
        <w:t>Design the capability using OPA, Kyverno, Conftest, exception registry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policy promotion pipeline and expiring exception.</w:t>
      </w:r>
    </w:p>
    <w:p>
      <w:pPr>
        <w:pStyle w:val="Heading2"/>
        <w:keepNext/>
      </w:pPr>
      <w:r>
        <w:t>Core Concepts</w:t>
      </w:r>
    </w:p>
    <w:p>
      <w:pPr>
        <w:pStyle w:val="Heading3"/>
        <w:keepNext/>
      </w:pPr>
      <w:r>
        <w:t>Version and problem framing</w:t>
      </w:r>
    </w:p>
    <w:p>
      <w:pPr>
        <w:keepNext w:val="0"/>
      </w:pPr>
      <w:r>
        <w:t>Version and problem framing starts with a clear user or business problem. Define the desired outcome, the actors, the service boundary and the constraints before selecting implementation technology. For policy lifecycle and exceptions, record assumptions and the evidence that would disprove them.</w:t>
      </w:r>
    </w:p>
    <w:p>
      <w:pPr>
        <w:pStyle w:val="Heading3"/>
        <w:keepNext/>
      </w:pPr>
      <w:r>
        <w:t>test architecture and operating boundaries</w:t>
      </w:r>
    </w:p>
    <w:p>
      <w:pPr>
        <w:keepNext w:val="0"/>
      </w:pPr>
      <w:r>
        <w:t>The architecture for test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deploy automation, policy and evidence</w:t>
      </w:r>
    </w:p>
    <w:p>
      <w:pPr>
        <w:keepNext w:val="0"/>
      </w:pPr>
      <w:r>
        <w:t>Automation for deploy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observe and retire policies with accountable exceptions. failure handling and continuous improvement</w:t>
      </w:r>
    </w:p>
    <w:p>
      <w:pPr>
        <w:keepNext w:val="0"/>
      </w:pPr>
      <w:r>
        <w:t>Continuous improvement for observe and retire policies with accountable exceptions.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OPA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Kyverno</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Conftest</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exception registry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OPA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Kyverno</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policy_lifecycle_and_exceptions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49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49: Create a policy promotion pipeline and expiring exception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policy lifecycle and exceptions.</w:t>
      </w:r>
    </w:p>
    <w:p>
      <w:pPr>
        <w:ind w:left="360" w:hanging="360"/>
      </w:pPr>
      <w:r>
        <w:rPr>
          <w:b/>
        </w:rPr>
        <w:t xml:space="preserve">2. </w:t>
      </w:r>
      <w:r>
        <w:t>Create the smallest safe implementation or detailed simulation using OPA, Kyverno, Conftest, exception registry.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Policy Lifecycle and Exceptions?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Policy Lifecycle and Exceptions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50</w:t>
      </w:r>
    </w:p>
    <w:p>
      <w:pPr>
        <w:pStyle w:val="Heading1"/>
        <w:jc w:val="center"/>
      </w:pPr>
      <w:r>
        <w:t>Chapter 50: Service Lifecycle and Deprecation</w:t>
      </w:r>
    </w:p>
    <w:p>
      <w:pPr>
        <w:jc w:val="center"/>
      </w:pPr>
      <w:r>
        <w:rPr>
          <w:i/>
          <w:color w:val="4B5563"/>
          <w:sz w:val="19"/>
        </w:rPr>
        <w:t>Manage capability introduction, adoption, support, versioning, migration and retirement.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Service Lifecycle and Deprecation matters because enterprise outcomes depend on more than a successful tool installation. The team must make manage capability introduction, adoption, support, versioning, migration and retirement.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service lifecycle and deprecation.</w:t>
      </w:r>
    </w:p>
    <w:p>
      <w:pPr>
        <w:pStyle w:val="ListBullet"/>
      </w:pPr>
      <w:r>
        <w:t>Design the capability using Service catalog, lifecycle states, ADRs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write and execute a platform deprecation plan.</w:t>
      </w:r>
    </w:p>
    <w:p>
      <w:pPr>
        <w:pStyle w:val="Heading2"/>
        <w:keepNext/>
      </w:pPr>
      <w:r>
        <w:t>Core Concepts</w:t>
      </w:r>
    </w:p>
    <w:p>
      <w:pPr>
        <w:pStyle w:val="Heading3"/>
        <w:keepNext/>
      </w:pPr>
      <w:r>
        <w:t>Manage capability introduction and problem framing</w:t>
      </w:r>
    </w:p>
    <w:p>
      <w:pPr>
        <w:keepNext w:val="0"/>
      </w:pPr>
      <w:r>
        <w:t>Manage capability introduction and problem framing starts with a clear user or business problem. Define the desired outcome, the actors, the service boundary and the constraints before selecting implementation technology. For service lifecycle and deprecation, record assumptions and the evidence that would disprove them.</w:t>
      </w:r>
    </w:p>
    <w:p>
      <w:pPr>
        <w:pStyle w:val="Heading3"/>
        <w:keepNext/>
      </w:pPr>
      <w:r>
        <w:t>adoption architecture and operating boundaries</w:t>
      </w:r>
    </w:p>
    <w:p>
      <w:pPr>
        <w:keepNext w:val="0"/>
      </w:pPr>
      <w:r>
        <w:t>The architecture for adoption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support automation, policy and evidence</w:t>
      </w:r>
    </w:p>
    <w:p>
      <w:pPr>
        <w:keepNext w:val="0"/>
      </w:pPr>
      <w:r>
        <w:t>Automation for support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versioning failure handling and continuous improvement</w:t>
      </w:r>
    </w:p>
    <w:p>
      <w:pPr>
        <w:keepNext w:val="0"/>
      </w:pPr>
      <w:r>
        <w:t>Continuous improvement for versioning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Service catalog</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lifecycle states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ADRs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Service catalog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lifecycle states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ADRs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service_lifecycle_and_deprecatio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50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50: Write and execute a platform deprecation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service lifecycle and deprecation.</w:t>
      </w:r>
    </w:p>
    <w:p>
      <w:pPr>
        <w:ind w:left="360" w:hanging="360"/>
      </w:pPr>
      <w:r>
        <w:rPr>
          <w:b/>
        </w:rPr>
        <w:t xml:space="preserve">2. </w:t>
      </w:r>
      <w:r>
        <w:t>Create the smallest safe implementation or detailed simulation using Service catalog, lifecycle states, ADRs.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Service Lifecycle and Deprecation?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Service Lifecycle and Deprecation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51</w:t>
      </w:r>
    </w:p>
    <w:p>
      <w:pPr>
        <w:pStyle w:val="Heading1"/>
        <w:jc w:val="center"/>
      </w:pPr>
      <w:r>
        <w:t>Chapter 51: Brownfield Migration to Platform Services</w:t>
      </w:r>
    </w:p>
    <w:p>
      <w:pPr>
        <w:jc w:val="center"/>
      </w:pPr>
      <w:r>
        <w:rPr>
          <w:i/>
          <w:color w:val="4B5563"/>
          <w:sz w:val="19"/>
        </w:rPr>
        <w:t>Move existing teams without forcing risky rewrites or breaking delivery.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Brownfield Migration to Platform Services matters because enterprise outcomes depend on more than a successful tool installation. The team must make move existing teams without forcing risky rewrites or breaking delivery.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brownfield migration to platform services.</w:t>
      </w:r>
    </w:p>
    <w:p>
      <w:pPr>
        <w:pStyle w:val="ListBullet"/>
      </w:pPr>
      <w:r>
        <w:t>Design the capability using Migration factories, adapters, strangler patterns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phased onboarding plan for a legacy service.</w:t>
      </w:r>
    </w:p>
    <w:p>
      <w:pPr>
        <w:pStyle w:val="Heading2"/>
        <w:keepNext/>
      </w:pPr>
      <w:r>
        <w:t>Core Concepts</w:t>
      </w:r>
    </w:p>
    <w:p>
      <w:pPr>
        <w:pStyle w:val="Heading3"/>
        <w:keepNext/>
      </w:pPr>
      <w:r>
        <w:t>Move existing teams without forcing risky rewrites or breaking delivery. and problem framing</w:t>
      </w:r>
    </w:p>
    <w:p>
      <w:pPr>
        <w:keepNext w:val="0"/>
      </w:pPr>
      <w:r>
        <w:t>Move existing teams without forcing risky rewrites or breaking delivery. and problem framing starts with a clear user or business problem. Define the desired outcome, the actors, the service boundary and the constraints before selecting implementation technology. For brownfield migration to platform services, record assumptions and the evidence that would disprove them.</w:t>
      </w:r>
    </w:p>
    <w:p>
      <w:pPr>
        <w:pStyle w:val="Heading3"/>
        <w:keepNext/>
      </w:pPr>
      <w:r>
        <w:t>Brownfield Migration to Platform Services architecture and operating boundaries</w:t>
      </w:r>
    </w:p>
    <w:p>
      <w:pPr>
        <w:keepNext w:val="0"/>
      </w:pPr>
      <w:r>
        <w:t>The architecture for brownfield migration to platform services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Brownfield Migration to Platform Services automation, policy and evidence</w:t>
      </w:r>
    </w:p>
    <w:p>
      <w:pPr>
        <w:keepNext w:val="0"/>
      </w:pPr>
      <w:r>
        <w:t>Automation for brownfield migration to platform services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Brownfield Migration to Platform Services failure handling and continuous improvement</w:t>
      </w:r>
    </w:p>
    <w:p>
      <w:pPr>
        <w:keepNext w:val="0"/>
      </w:pPr>
      <w:r>
        <w:t>Continuous improvement for brownfield migration to platform services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Migration factories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adapters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strangler patterns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Migration factories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adapters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strangler patterns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brownfield_migration_to_platform</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51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51: Create a phased onboarding plan for a legacy service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brownfield migration to platform services.</w:t>
      </w:r>
    </w:p>
    <w:p>
      <w:pPr>
        <w:ind w:left="360" w:hanging="360"/>
      </w:pPr>
      <w:r>
        <w:rPr>
          <w:b/>
        </w:rPr>
        <w:t xml:space="preserve">2. </w:t>
      </w:r>
      <w:r>
        <w:t>Create the smallest safe implementation or detailed simulation using Migration factories, adapters, strangler patterns.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Brownfield Migration to Platform Services?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Brownfield Migration to Platform Services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52</w:t>
      </w:r>
    </w:p>
    <w:p>
      <w:pPr>
        <w:pStyle w:val="Heading1"/>
        <w:jc w:val="center"/>
      </w:pPr>
      <w:r>
        <w:t>Chapter 52: Platform Disaster Recovery and Continuity</w:t>
      </w:r>
    </w:p>
    <w:p>
      <w:pPr>
        <w:jc w:val="center"/>
      </w:pPr>
      <w:r>
        <w:rPr>
          <w:i/>
          <w:color w:val="4B5563"/>
          <w:sz w:val="19"/>
        </w:rPr>
        <w:t>Recover catalog, control planes, GitOps, state, secrets and critical automation.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Disaster Recovery and Continuity matters because enterprise outcomes depend on more than a successful tool installation. The team must make recover catalog, control planes, gitops, state, secrets and critical automation.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disaster recovery and continuity.</w:t>
      </w:r>
    </w:p>
    <w:p>
      <w:pPr>
        <w:pStyle w:val="ListBullet"/>
      </w:pPr>
      <w:r>
        <w:t>Design the capability using Backup, restore, multi-region, runbooks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 platform control-plane recovery exercise.</w:t>
      </w:r>
    </w:p>
    <w:p>
      <w:pPr>
        <w:pStyle w:val="Heading2"/>
        <w:keepNext/>
      </w:pPr>
      <w:r>
        <w:t>Core Concepts</w:t>
      </w:r>
    </w:p>
    <w:p>
      <w:pPr>
        <w:pStyle w:val="Heading3"/>
        <w:keepNext/>
      </w:pPr>
      <w:r>
        <w:t>Recover catalog and problem framing</w:t>
      </w:r>
    </w:p>
    <w:p>
      <w:pPr>
        <w:keepNext w:val="0"/>
      </w:pPr>
      <w:r>
        <w:t>Recover catalog and problem framing starts with a clear user or business problem. Define the desired outcome, the actors, the service boundary and the constraints before selecting implementation technology. For platform disaster recovery and continuity, record assumptions and the evidence that would disprove them.</w:t>
      </w:r>
    </w:p>
    <w:p>
      <w:pPr>
        <w:pStyle w:val="Heading3"/>
        <w:keepNext/>
      </w:pPr>
      <w:r>
        <w:t>control planes architecture and operating boundaries</w:t>
      </w:r>
    </w:p>
    <w:p>
      <w:pPr>
        <w:keepNext w:val="0"/>
      </w:pPr>
      <w:r>
        <w:t>The architecture for control planes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GitOps automation, policy and evidence</w:t>
      </w:r>
    </w:p>
    <w:p>
      <w:pPr>
        <w:keepNext w:val="0"/>
      </w:pPr>
      <w:r>
        <w:t>Automation for gitops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state failure handling and continuous improvement</w:t>
      </w:r>
    </w:p>
    <w:p>
      <w:pPr>
        <w:keepNext w:val="0"/>
      </w:pPr>
      <w:r>
        <w:t>Continuous improvement for state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Backup</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restore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multi-region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runbooks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Backup</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restore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platform_disaster_recovery_and_c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52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52: Run a platform control-plane recovery exercise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disaster recovery and continuity.</w:t>
      </w:r>
    </w:p>
    <w:p>
      <w:pPr>
        <w:ind w:left="360" w:hanging="360"/>
      </w:pPr>
      <w:r>
        <w:rPr>
          <w:b/>
        </w:rPr>
        <w:t xml:space="preserve">2. </w:t>
      </w:r>
      <w:r>
        <w:t>Create the smallest safe implementation or detailed simulation using Backup, restore, multi-region, runbooks.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Disaster Recovery and Continuity?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Disaster Recovery and Continuity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53</w:t>
      </w:r>
    </w:p>
    <w:p>
      <w:pPr>
        <w:pStyle w:val="Heading1"/>
        <w:jc w:val="center"/>
      </w:pPr>
      <w:r>
        <w:t>Chapter 53: Platform Metrics, Scorecards and Governance</w:t>
      </w:r>
    </w:p>
    <w:p>
      <w:pPr>
        <w:jc w:val="center"/>
      </w:pPr>
      <w:r>
        <w:rPr>
          <w:i/>
          <w:color w:val="4B5563"/>
          <w:sz w:val="19"/>
        </w:rPr>
        <w:t>Use outcome, flow, reliability, adoption and satisfaction measures without weaponizing metrics.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Platform Metrics, Scorecards and Governance matters because enterprise outcomes depend on more than a successful tool installation. The team must make use outcome, flow, reliability, adoption and satisfaction measures without weaponizing metrics.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platform metrics, scorecards and governance.</w:t>
      </w:r>
    </w:p>
    <w:p>
      <w:pPr>
        <w:pStyle w:val="ListBullet"/>
      </w:pPr>
      <w:r>
        <w:t>Design the capability using DORA metrics, scorecards, surveys, SLOs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 executive and team-level platform scorecard.</w:t>
      </w:r>
    </w:p>
    <w:p>
      <w:pPr>
        <w:pStyle w:val="Heading2"/>
        <w:keepNext/>
      </w:pPr>
      <w:r>
        <w:t>Core Concepts</w:t>
      </w:r>
    </w:p>
    <w:p>
      <w:pPr>
        <w:pStyle w:val="Heading3"/>
        <w:keepNext/>
      </w:pPr>
      <w:r>
        <w:t>Use outcome and problem framing</w:t>
      </w:r>
    </w:p>
    <w:p>
      <w:pPr>
        <w:keepNext w:val="0"/>
      </w:pPr>
      <w:r>
        <w:t>Use outcome and problem framing starts with a clear user or business problem. Define the desired outcome, the actors, the service boundary and the constraints before selecting implementation technology. For platform metrics, scorecards and governance, record assumptions and the evidence that would disprove them.</w:t>
      </w:r>
    </w:p>
    <w:p>
      <w:pPr>
        <w:pStyle w:val="Heading3"/>
        <w:keepNext/>
      </w:pPr>
      <w:r>
        <w:t>flow architecture and operating boundaries</w:t>
      </w:r>
    </w:p>
    <w:p>
      <w:pPr>
        <w:keepNext w:val="0"/>
      </w:pPr>
      <w:r>
        <w:t>The architecture for flow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reliability automation, policy and evidence</w:t>
      </w:r>
    </w:p>
    <w:p>
      <w:pPr>
        <w:keepNext w:val="0"/>
      </w:pPr>
      <w:r>
        <w:t>Automation for reliability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adoption and satisfaction measures without weaponizing metrics. failure handling and continuous improvement</w:t>
      </w:r>
    </w:p>
    <w:p>
      <w:pPr>
        <w:keepNext w:val="0"/>
      </w:pPr>
      <w:r>
        <w:t>Continuous improvement for adoption and satisfaction measures without weaponizing metrics.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DORA metrics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surveys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SLOs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DORA metrics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scorecards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platform_metrics_scorecards_and_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53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53: Build an executive and team-level platform scorecard</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platform metrics, scorecards and governance.</w:t>
      </w:r>
    </w:p>
    <w:p>
      <w:pPr>
        <w:ind w:left="360" w:hanging="360"/>
      </w:pPr>
      <w:r>
        <w:rPr>
          <w:b/>
        </w:rPr>
        <w:t xml:space="preserve">2. </w:t>
      </w:r>
      <w:r>
        <w:t>Create the smallest safe implementation or detailed simulation using DORA metrics, scorecards, surveys, SLOs.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Platform Metrics, Scorecards and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Platform Metrics, Scorecards and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54</w:t>
      </w:r>
    </w:p>
    <w:p>
      <w:pPr>
        <w:pStyle w:val="Heading1"/>
        <w:jc w:val="center"/>
      </w:pPr>
      <w:r>
        <w:t>Chapter 54: Adoption, Change Management and Community</w:t>
      </w:r>
    </w:p>
    <w:p>
      <w:pPr>
        <w:jc w:val="center"/>
      </w:pPr>
      <w:r>
        <w:rPr>
          <w:i/>
          <w:color w:val="4B5563"/>
          <w:sz w:val="19"/>
        </w:rPr>
        <w:t>Drive voluntary usage through enablement, champions, feedback and transparent roadmaps.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Adoption, Change Management and Community matters because enterprise outcomes depend on more than a successful tool installation. The team must make drive voluntary usage through enablement, champions, feedback and transparent roadmaps.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adoption, change management and community.</w:t>
      </w:r>
    </w:p>
    <w:p>
      <w:pPr>
        <w:pStyle w:val="ListBullet"/>
      </w:pPr>
      <w:r>
        <w:t>Design the capability using Communities of practice, office hours, product analytics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90-day platform adoption campaign.</w:t>
      </w:r>
    </w:p>
    <w:p>
      <w:pPr>
        <w:pStyle w:val="Heading2"/>
        <w:keepNext/>
      </w:pPr>
      <w:r>
        <w:t>Core Concepts</w:t>
      </w:r>
    </w:p>
    <w:p>
      <w:pPr>
        <w:pStyle w:val="Heading3"/>
        <w:keepNext/>
      </w:pPr>
      <w:r>
        <w:t>Drive voluntary usage through enablement and problem framing</w:t>
      </w:r>
    </w:p>
    <w:p>
      <w:pPr>
        <w:keepNext w:val="0"/>
      </w:pPr>
      <w:r>
        <w:t>Drive voluntary usage through enablement and problem framing starts with a clear user or business problem. Define the desired outcome, the actors, the service boundary and the constraints before selecting implementation technology. For adoption, change management and community, record assumptions and the evidence that would disprove them.</w:t>
      </w:r>
    </w:p>
    <w:p>
      <w:pPr>
        <w:pStyle w:val="Heading3"/>
        <w:keepNext/>
      </w:pPr>
      <w:r>
        <w:t>champions architecture and operating boundaries</w:t>
      </w:r>
    </w:p>
    <w:p>
      <w:pPr>
        <w:keepNext w:val="0"/>
      </w:pPr>
      <w:r>
        <w:t>The architecture for champions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feedback and transparent roadmaps. automation, policy and evidence</w:t>
      </w:r>
    </w:p>
    <w:p>
      <w:pPr>
        <w:keepNext w:val="0"/>
      </w:pPr>
      <w:r>
        <w:t>Automation for feedback and transparent roadmaps.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Adoption, Change Management and Community failure handling and continuous improvement</w:t>
      </w:r>
    </w:p>
    <w:p>
      <w:pPr>
        <w:keepNext w:val="0"/>
      </w:pPr>
      <w:r>
        <w:t>Continuous improvement for adoption, change management and community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Communities of practice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office hours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product analytics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Communities of practice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office hours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product analytics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adoption_change_management_and_c</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54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54: Design a 90-day platform adoption campaign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adoption, change management and community.</w:t>
      </w:r>
    </w:p>
    <w:p>
      <w:pPr>
        <w:ind w:left="360" w:hanging="360"/>
      </w:pPr>
      <w:r>
        <w:rPr>
          <w:b/>
        </w:rPr>
        <w:t xml:space="preserve">2. </w:t>
      </w:r>
      <w:r>
        <w:t>Create the smallest safe implementation or detailed simulation using Communities of practice, office hours, product analytics.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Adoption, Change Management and Community?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Adoption, Change Management and Community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13E | CHAPTER 55</w:t>
      </w:r>
    </w:p>
    <w:p>
      <w:pPr>
        <w:pStyle w:val="Heading1"/>
        <w:jc w:val="center"/>
      </w:pPr>
      <w:r>
        <w:t>Chapter 55: Enterprise Platform Operating Model Capstone</w:t>
      </w:r>
    </w:p>
    <w:p>
      <w:pPr>
        <w:jc w:val="center"/>
      </w:pPr>
      <w:r>
        <w:rPr>
          <w:i/>
          <w:color w:val="4B5563"/>
          <w:sz w:val="19"/>
        </w:rPr>
        <w:t>Integrate product, architecture, governance, security, SRE, FinOps and adoption at scale.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Platform Operating Model Capstone matters because enterprise outcomes depend on more than a successful tool installation. The team must make integrate product, architecture, governance, security, sre, finops and adoption at scale.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platform operating model capstone.</w:t>
      </w:r>
    </w:p>
    <w:p>
      <w:pPr>
        <w:pStyle w:val="ListBullet"/>
      </w:pPr>
      <w:r>
        <w:t>Design the capability using Backstage, Crossplane, GitOps, SRE, FinOps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defend an enterprise platform operating model.</w:t>
      </w:r>
    </w:p>
    <w:p>
      <w:pPr>
        <w:pStyle w:val="Heading2"/>
        <w:keepNext/>
      </w:pPr>
      <w:r>
        <w:t>Core Concepts</w:t>
      </w:r>
    </w:p>
    <w:p>
      <w:pPr>
        <w:pStyle w:val="Heading3"/>
        <w:keepNext/>
      </w:pPr>
      <w:r>
        <w:t>Integrate product and problem framing</w:t>
      </w:r>
    </w:p>
    <w:p>
      <w:pPr>
        <w:keepNext w:val="0"/>
      </w:pPr>
      <w:r>
        <w:t>Integrate product and problem framing starts with a clear user or business problem. Define the desired outcome, the actors, the service boundary and the constraints before selecting implementation technology. For enterprise platform operating model capstone, record assumptions and the evidence that would disprove them.</w:t>
      </w:r>
    </w:p>
    <w:p>
      <w:pPr>
        <w:pStyle w:val="Heading3"/>
        <w:keepNext/>
      </w:pPr>
      <w:r>
        <w:t>architecture architecture and operating boundaries</w:t>
      </w:r>
    </w:p>
    <w:p>
      <w:pPr>
        <w:keepNext w:val="0"/>
      </w:pPr>
      <w:r>
        <w:t>The architecture for architecture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governance automation, policy and evidence</w:t>
      </w:r>
    </w:p>
    <w:p>
      <w:pPr>
        <w:keepNext w:val="0"/>
      </w:pPr>
      <w:r>
        <w:t>Automation for governance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security failure handling and continuous improvement</w:t>
      </w:r>
    </w:p>
    <w:p>
      <w:pPr>
        <w:keepNext w:val="0"/>
      </w:pPr>
      <w:r>
        <w:t>Continuous improvement for security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Crossplane</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GitOps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SRE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Backstage</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enterprise_platform_operating_mo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13E</w:t>
              <w:br/>
              <w:t>chapter: 55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55: Defend an enterprise platform operating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platform operating model capstone.</w:t>
      </w:r>
    </w:p>
    <w:p>
      <w:pPr>
        <w:ind w:left="360" w:hanging="360"/>
      </w:pPr>
      <w:r>
        <w:rPr>
          <w:b/>
        </w:rPr>
        <w:t xml:space="preserve">2. </w:t>
      </w:r>
      <w:r>
        <w:t>Create the smallest safe implementation or detailed simulation using Backstage, Crossplane, GitOps, SRE, FinOps.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Platform Operating Model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Platform Operating Model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Enterprise Platform Operations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13E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Backstage - What is Backstage?</w:t>
        </w:r>
      </w:hyperlink>
    </w:p>
    <w:p>
      <w:pPr>
        <w:pStyle w:val="ListBullet"/>
      </w:pPr>
      <w:hyperlink r:id="rId73">
        <w:r>
          <w:rPr>
            <w:color w:val="176B87"/>
            <w:u w:val="single"/>
          </w:rPr>
          <w:t>Backstage Software Catalog</w:t>
        </w:r>
      </w:hyperlink>
    </w:p>
    <w:p>
      <w:pPr>
        <w:pStyle w:val="ListBullet"/>
      </w:pPr>
      <w:hyperlink r:id="rId74">
        <w:r>
          <w:rPr>
            <w:color w:val="176B87"/>
            <w:u w:val="single"/>
          </w:rPr>
          <w:t>Backstage Software Templates</w:t>
        </w:r>
      </w:hyperlink>
    </w:p>
    <w:p>
      <w:pPr>
        <w:pStyle w:val="ListBullet"/>
      </w:pPr>
      <w:hyperlink r:id="rId75">
        <w:r>
          <w:rPr>
            <w:color w:val="176B87"/>
            <w:u w:val="single"/>
          </w:rPr>
          <w:t>Backstage TechDocs</w:t>
        </w:r>
      </w:hyperlink>
    </w:p>
    <w:p>
      <w:pPr>
        <w:pStyle w:val="ListBullet"/>
      </w:pPr>
      <w:hyperlink r:id="rId76">
        <w:r>
          <w:rPr>
            <w:color w:val="176B87"/>
            <w:u w:val="single"/>
          </w:rPr>
          <w:t>Crossplane Documentation</w:t>
        </w:r>
      </w:hyperlink>
    </w:p>
    <w:p>
      <w:pPr>
        <w:pStyle w:val="ListBullet"/>
      </w:pPr>
      <w:hyperlink r:id="rId77">
        <w:r>
          <w:rPr>
            <w:color w:val="176B87"/>
            <w:u w:val="single"/>
          </w:rPr>
          <w:t>Crossplane Compositions</w:t>
        </w:r>
      </w:hyperlink>
    </w:p>
    <w:p>
      <w:pPr>
        <w:pStyle w:val="ListBullet"/>
      </w:pPr>
      <w:hyperlink r:id="rId78">
        <w:r>
          <w:rPr>
            <w:color w:val="176B87"/>
            <w:u w:val="single"/>
          </w:rPr>
          <w:t>CNCF Platforms White Paper</w:t>
        </w:r>
      </w:hyperlink>
    </w:p>
    <w:p>
      <w:pPr>
        <w:pStyle w:val="ListBullet"/>
      </w:pPr>
      <w:hyperlink r:id="rId79">
        <w:r>
          <w:rPr>
            <w:color w:val="176B87"/>
            <w:u w:val="single"/>
          </w:rPr>
          <w:t>DORA Platform Engineering Capability</w:t>
        </w:r>
      </w:hyperlink>
    </w:p>
    <w:p>
      <w:pPr>
        <w:pStyle w:val="ListBullet"/>
      </w:pPr>
      <w:hyperlink r:id="rId80">
        <w:r>
          <w:rPr>
            <w:color w:val="176B87"/>
            <w:u w:val="single"/>
          </w:rPr>
          <w:t>Kubernetes Documentation</w:t>
        </w:r>
      </w:hyperlink>
    </w:p>
    <w:p>
      <w:pPr>
        <w:pStyle w:val="ListBullet"/>
      </w:pPr>
      <w:hyperlink r:id="rId81">
        <w:r>
          <w:rPr>
            <w:color w:val="176B87"/>
            <w:u w:val="single"/>
          </w:rPr>
          <w:t>OpenGitOps Principles</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13E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13E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13E - ENTERPRISE PLATFORM OPERATIONS, GOVERNANCE AND SCALE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backstage.io/docs/overview/what-is-backstage/" TargetMode="External"/><Relationship Id="rId73" Type="http://schemas.openxmlformats.org/officeDocument/2006/relationships/hyperlink" Target="https://backstage.io/docs/features/software-catalog/" TargetMode="External"/><Relationship Id="rId74" Type="http://schemas.openxmlformats.org/officeDocument/2006/relationships/hyperlink" Target="https://backstage.io/docs/features/software-templates/" TargetMode="External"/><Relationship Id="rId75" Type="http://schemas.openxmlformats.org/officeDocument/2006/relationships/hyperlink" Target="https://backstage.io/docs/features/techdocs/" TargetMode="External"/><Relationship Id="rId76" Type="http://schemas.openxmlformats.org/officeDocument/2006/relationships/hyperlink" Target="https://docs.crossplane.io/latest/" TargetMode="External"/><Relationship Id="rId77" Type="http://schemas.openxmlformats.org/officeDocument/2006/relationships/hyperlink" Target="https://docs.crossplane.io/latest/composition/compositions/" TargetMode="External"/><Relationship Id="rId78" Type="http://schemas.openxmlformats.org/officeDocument/2006/relationships/hyperlink" Target="https://www.cncf.io/blog/2023/04/11/announcing-a-white-paper-on-platforms-for-cloud-native-computing/" TargetMode="External"/><Relationship Id="rId79" Type="http://schemas.openxmlformats.org/officeDocument/2006/relationships/hyperlink" Target="https://dora.dev/capabilities/platform-engineering/" TargetMode="External"/><Relationship Id="rId80" Type="http://schemas.openxmlformats.org/officeDocument/2006/relationships/hyperlink" Target="https://kubernetes.io/docs/home/" TargetMode="External"/><Relationship Id="rId81" Type="http://schemas.openxmlformats.org/officeDocument/2006/relationships/hyperlink" Target="https://opengitops.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13E - Enterprise Platform Operations, Governance and Scale</dc:title>
  <dc:subject>Multi-Tenancy | Fleet | SRE | Security | FinOps | Lifecycle | Adoption</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