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15B</w:t>
      </w:r>
    </w:p>
    <w:p>
      <w:pPr>
        <w:jc w:val="center"/>
      </w:pPr>
      <w:r>
        <w:rPr>
          <w:b/>
          <w:color w:val="17324D"/>
          <w:sz w:val="40"/>
        </w:rPr>
        <w:t>Enterprise DevOps Transformation</w:t>
      </w:r>
    </w:p>
    <w:p>
      <w:pPr>
        <w:pStyle w:val="Subtitle"/>
        <w:jc w:val="center"/>
      </w:pPr>
      <w:r>
        <w:t>Assessment | Roadmaps | Platforms | Cloud | Legacy | DevSecOps | SRE | Change</w:t>
      </w:r>
    </w:p>
    <w:p>
      <w:pPr>
        <w:keepNext w:val="0"/>
        <w:jc w:val="center"/>
      </w:pPr>
      <w:r>
        <w:t>Chapters 11-20 | 2026 Edition</w:t>
      </w:r>
    </w:p>
    <w:p/>
    <w:p>
      <w:pPr>
        <w:keepNext w:val="0"/>
        <w:jc w:val="center"/>
      </w:pPr>
      <w:r>
        <w:t>Beginner to Enterprise Mastery</w:t>
      </w:r>
    </w:p>
    <w:p>
      <w:r>
        <w:br w:type="page"/>
      </w:r>
    </w:p>
    <w:p>
      <w:pPr>
        <w:pStyle w:val="Heading1"/>
        <w:keepNext w:val="0"/>
      </w:pPr>
      <w:r>
        <w:t>About This Part</w:t>
      </w:r>
    </w:p>
    <w:p>
      <w:pPr>
        <w:keepNext w:val="0"/>
      </w:pPr>
      <w:r>
        <w:t>Part B turns strategy into a sequenced enterprise transformation across platforms, cloud, modernization, security, reliability and organizational adoption.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Transformation plans use explicit hypotheses and feedback loops. Maturity models inform discovery but do not substitute for business outcomes or local system constraints.</w:t>
            </w:r>
          </w:p>
        </w:tc>
      </w:tr>
    </w:tbl>
    <w:p>
      <w:pPr>
        <w:spacing w:after="0"/>
      </w:pPr>
    </w:p>
    <w:p>
      <w:pPr>
        <w:pStyle w:val="Heading2"/>
        <w:keepNext w:val="0"/>
      </w:pPr>
      <w:r>
        <w:t>Volume 15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15A</w:t>
            </w:r>
          </w:p>
        </w:tc>
        <w:tc>
          <w:tcPr>
            <w:tcW w:type="dxa" w:w="7200"/>
            <w:tcMar>
              <w:top w:w="55" w:type="dxa"/>
              <w:start w:w="75" w:type="dxa"/>
              <w:bottom w:w="55" w:type="dxa"/>
              <w:end w:w="75" w:type="dxa"/>
            </w:tcMar>
            <w:vAlign w:val="top"/>
          </w:tcPr>
          <w:p>
            <w:r>
              <w:rPr>
                <w:sz w:val="14"/>
              </w:rPr>
              <w:t>DevOps leadership, strategy and operating models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15B</w:t>
            </w:r>
          </w:p>
        </w:tc>
        <w:tc>
          <w:tcPr>
            <w:tcW w:type="dxa" w:w="7200"/>
            <w:tcMar>
              <w:top w:w="55" w:type="dxa"/>
              <w:start w:w="75" w:type="dxa"/>
              <w:bottom w:w="55" w:type="dxa"/>
              <w:end w:w="75" w:type="dxa"/>
            </w:tcMar>
            <w:vAlign w:val="top"/>
          </w:tcPr>
          <w:p>
            <w:r>
              <w:rPr>
                <w:sz w:val="14"/>
              </w:rPr>
              <w:t>Enterprise transformation and organizational change</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15C</w:t>
            </w:r>
          </w:p>
        </w:tc>
        <w:tc>
          <w:tcPr>
            <w:tcW w:type="dxa" w:w="7200"/>
            <w:tcMar>
              <w:top w:w="55" w:type="dxa"/>
              <w:start w:w="75" w:type="dxa"/>
              <w:bottom w:w="55" w:type="dxa"/>
              <w:end w:w="75" w:type="dxa"/>
            </w:tcMar>
            <w:vAlign w:val="top"/>
          </w:tcPr>
          <w:p>
            <w:r>
              <w:rPr>
                <w:sz w:val="14"/>
              </w:rPr>
              <w:t>Metrics, economics, governance and executive scorecards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15D</w:t>
            </w:r>
          </w:p>
        </w:tc>
        <w:tc>
          <w:tcPr>
            <w:tcW w:type="dxa" w:w="7200"/>
            <w:tcMar>
              <w:top w:w="55" w:type="dxa"/>
              <w:start w:w="75" w:type="dxa"/>
              <w:bottom w:w="55" w:type="dxa"/>
              <w:end w:w="75" w:type="dxa"/>
            </w:tcMar>
            <w:vAlign w:val="top"/>
          </w:tcPr>
          <w:p>
            <w:r>
              <w:rPr>
                <w:sz w:val="14"/>
              </w:rPr>
              <w:t>People, talent, partners and global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15E</w:t>
            </w:r>
          </w:p>
        </w:tc>
        <w:tc>
          <w:tcPr>
            <w:tcW w:type="dxa" w:w="7200"/>
            <w:tcMar>
              <w:top w:w="55" w:type="dxa"/>
              <w:start w:w="75" w:type="dxa"/>
              <w:bottom w:w="55" w:type="dxa"/>
              <w:end w:w="75" w:type="dxa"/>
            </w:tcMar>
            <w:vAlign w:val="top"/>
          </w:tcPr>
          <w:p>
            <w:r>
              <w:rPr>
                <w:sz w:val="14"/>
              </w:rPr>
              <w:t>Enterprise execution, resilience and executive operations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15F</w:t>
            </w:r>
          </w:p>
        </w:tc>
        <w:tc>
          <w:tcPr>
            <w:tcW w:type="dxa" w:w="7200"/>
            <w:tcMar>
              <w:top w:w="55" w:type="dxa"/>
              <w:start w:w="75" w:type="dxa"/>
              <w:bottom w:w="55" w:type="dxa"/>
              <w:end w:w="75" w:type="dxa"/>
            </w:tcMar>
            <w:vAlign w:val="top"/>
          </w:tcPr>
          <w:p>
            <w:r>
              <w:rPr>
                <w:sz w:val="14"/>
              </w:rPr>
              <w:t>Final mastery portfolio, simulations and graduation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Enterprise DevOps Transformation.</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11  Enterprise DevOps Assessment</w:t>
      </w:r>
    </w:p>
    <w:p>
      <w:pPr>
        <w:keepNext w:val="0"/>
      </w:pPr>
      <w:r>
        <w:t>Chapter 12  Transformation Vision, Principles and Roadmap</w:t>
      </w:r>
    </w:p>
    <w:p>
      <w:pPr>
        <w:keepNext w:val="0"/>
      </w:pPr>
      <w:r>
        <w:t>Chapter 13  Portfolio Prioritization and Funding</w:t>
      </w:r>
    </w:p>
    <w:p>
      <w:pPr>
        <w:keepNext w:val="0"/>
      </w:pPr>
      <w:r>
        <w:t>Chapter 14  Platform Engineering Transformation</w:t>
      </w:r>
    </w:p>
    <w:p>
      <w:pPr>
        <w:keepNext w:val="0"/>
      </w:pPr>
      <w:r>
        <w:t>Chapter 15  Cloud and Infrastructure Transformation</w:t>
      </w:r>
    </w:p>
    <w:p>
      <w:pPr>
        <w:keepNext w:val="0"/>
      </w:pPr>
      <w:r>
        <w:t>Chapter 16  Legacy Modernization and Migration</w:t>
      </w:r>
    </w:p>
    <w:p>
      <w:pPr>
        <w:keepNext w:val="0"/>
      </w:pPr>
      <w:r>
        <w:t>Chapter 17  DevSecOps Transformation</w:t>
      </w:r>
    </w:p>
    <w:p>
      <w:pPr>
        <w:keepNext w:val="0"/>
      </w:pPr>
      <w:r>
        <w:t>Chapter 18  SRE and Reliability Adoption</w:t>
      </w:r>
    </w:p>
    <w:p>
      <w:pPr>
        <w:keepNext w:val="0"/>
      </w:pPr>
      <w:r>
        <w:t>Chapter 19  Organizational Change and Adoption</w:t>
      </w:r>
    </w:p>
    <w:p>
      <w:pPr>
        <w:keepNext w:val="0"/>
      </w:pPr>
      <w:r>
        <w:t>Chapter 20  Enterprise Transformation Capstone</w:t>
      </w:r>
    </w:p>
    <w:p>
      <w:pPr>
        <w:keepNext w:val="0"/>
      </w:pPr>
      <w:r>
        <w:t>Enterprise Transformation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15B | CHAPTER 11</w:t>
      </w:r>
    </w:p>
    <w:p>
      <w:pPr>
        <w:pStyle w:val="Heading1"/>
        <w:jc w:val="center"/>
      </w:pPr>
      <w:r>
        <w:t>Chapter 11: Enterprise DevOps Assessment</w:t>
      </w:r>
    </w:p>
    <w:p>
      <w:pPr>
        <w:jc w:val="center"/>
      </w:pPr>
      <w:r>
        <w:rPr>
          <w:i/>
          <w:color w:val="4B5563"/>
          <w:sz w:val="19"/>
        </w:rPr>
        <w:t>Assess capabilities, constraints, incentives and outcomes without reducing transformation to maturity scores.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DevOps Assessment matters because enterprise outcomes depend on more than a successful tool installation. The team must make assess capabilities, constraints, incentives and outcomes without reducing transformation to maturity scores.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devops assessment.</w:t>
      </w:r>
    </w:p>
    <w:p>
      <w:pPr>
        <w:pStyle w:val="ListBullet"/>
      </w:pPr>
      <w:r>
        <w:t>Design the capability using DORA, interviews, system mapping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produce an enterprise devops assessment.</w:t>
      </w:r>
    </w:p>
    <w:p>
      <w:pPr>
        <w:pStyle w:val="Heading2"/>
        <w:keepNext/>
      </w:pPr>
      <w:r>
        <w:t>Core Concepts</w:t>
      </w:r>
    </w:p>
    <w:p>
      <w:pPr>
        <w:pStyle w:val="Heading3"/>
        <w:keepNext/>
      </w:pPr>
      <w:r>
        <w:t>Assess capabilities and problem framing</w:t>
      </w:r>
    </w:p>
    <w:p>
      <w:pPr>
        <w:keepNext w:val="0"/>
      </w:pPr>
      <w:r>
        <w:t>Assess capabilities and problem framing starts with a clear user or business problem. Define the desired outcome, the actors, the service boundary and the constraints before selecting implementation technology. For enterprise devops assessment, record assumptions and the evidence that would disprove them.</w:t>
      </w:r>
    </w:p>
    <w:p>
      <w:pPr>
        <w:pStyle w:val="Heading3"/>
        <w:keepNext/>
      </w:pPr>
      <w:r>
        <w:t>constraints architecture and operating boundaries</w:t>
      </w:r>
    </w:p>
    <w:p>
      <w:pPr>
        <w:keepNext w:val="0"/>
      </w:pPr>
      <w:r>
        <w:t>The architecture for constraints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incentives and outcomes without reducing transformation to maturity scores. automation, policy and evidence</w:t>
      </w:r>
    </w:p>
    <w:p>
      <w:pPr>
        <w:keepNext w:val="0"/>
      </w:pPr>
      <w:r>
        <w:t>Automation for incentives and outcomes without reducing transformation to maturity scores.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Enterprise DevOps Assessment failure handling and continuous improvement</w:t>
      </w:r>
    </w:p>
    <w:p>
      <w:pPr>
        <w:keepNext w:val="0"/>
      </w:pPr>
      <w:r>
        <w:t>Continuous improvement for enterprise devops assessment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DORA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interviews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system mapping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DORA</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interviews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system mapping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enterprise_devops_assessment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11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11: Produce an enterprise DevOps assessment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devops assessment.</w:t>
      </w:r>
    </w:p>
    <w:p>
      <w:pPr>
        <w:ind w:left="360" w:hanging="360"/>
      </w:pPr>
      <w:r>
        <w:rPr>
          <w:b/>
        </w:rPr>
        <w:t xml:space="preserve">2. </w:t>
      </w:r>
      <w:r>
        <w:t>Create the smallest safe implementation or detailed simulation using DORA, interviews, system mapping.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DevOps Assessment?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DevOps Assessment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15B | CHAPTER 12</w:t>
      </w:r>
    </w:p>
    <w:p>
      <w:pPr>
        <w:pStyle w:val="Heading1"/>
        <w:jc w:val="center"/>
      </w:pPr>
      <w:r>
        <w:t>Chapter 12: Transformation Vision, Principles and Roadmap</w:t>
      </w:r>
    </w:p>
    <w:p>
      <w:pPr>
        <w:jc w:val="center"/>
      </w:pPr>
      <w:r>
        <w:rPr>
          <w:i/>
          <w:color w:val="4B5563"/>
          <w:sz w:val="19"/>
        </w:rPr>
        <w:t>Create a sequenced change strategy with measurable hypotheses, dependencies and stop conditions.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Transformation Vision, Principles and Roadmap matters because enterprise outcomes depend on more than a successful tool installation. The team must make create a sequenced change strategy with measurable hypotheses, dependencies and stop conditions.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transformation vision, principles and roadmap.</w:t>
      </w:r>
    </w:p>
    <w:p>
      <w:pPr>
        <w:pStyle w:val="ListBullet"/>
      </w:pPr>
      <w:r>
        <w:t>Design the capability using Roadmaps, theory of change, OKRs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transformation roadmap.</w:t>
      </w:r>
    </w:p>
    <w:p>
      <w:pPr>
        <w:pStyle w:val="Heading2"/>
        <w:keepNext/>
      </w:pPr>
      <w:r>
        <w:t>Core Concepts</w:t>
      </w:r>
    </w:p>
    <w:p>
      <w:pPr>
        <w:pStyle w:val="Heading3"/>
        <w:keepNext/>
      </w:pPr>
      <w:r>
        <w:t>Create a sequenced change strategy with measurable hypotheses and problem framing</w:t>
      </w:r>
    </w:p>
    <w:p>
      <w:pPr>
        <w:keepNext w:val="0"/>
      </w:pPr>
      <w:r>
        <w:t>Create a sequenced change strategy with measurable hypotheses and problem framing starts with a clear user or business problem. Define the desired outcome, the actors, the service boundary and the constraints before selecting implementation technology. For transformation vision, principles and roadmap, record assumptions and the evidence that would disprove them.</w:t>
      </w:r>
    </w:p>
    <w:p>
      <w:pPr>
        <w:pStyle w:val="Heading3"/>
        <w:keepNext/>
      </w:pPr>
      <w:r>
        <w:t>dependencies and stop conditions. architecture and operating boundaries</w:t>
      </w:r>
    </w:p>
    <w:p>
      <w:pPr>
        <w:keepNext w:val="0"/>
      </w:pPr>
      <w:r>
        <w:t>The architecture for dependencies and stop conditions.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Transformation Vision, Principles and Roadmap automation, policy and evidence</w:t>
      </w:r>
    </w:p>
    <w:p>
      <w:pPr>
        <w:keepNext w:val="0"/>
      </w:pPr>
      <w:r>
        <w:t>Automation for transformation vision, principles and roadmap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Transformation Vision, Principles and Roadmap failure handling and continuous improvement</w:t>
      </w:r>
    </w:p>
    <w:p>
      <w:pPr>
        <w:keepNext w:val="0"/>
      </w:pPr>
      <w:r>
        <w:t>Continuous improvement for transformation vision, principles and roadmap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Roadmaps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theory of change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OKRs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Roadmaps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theory of change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OKRs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transformation_vision_principles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12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12: Build a transformation roadmap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transformation vision, principles and roadmap.</w:t>
      </w:r>
    </w:p>
    <w:p>
      <w:pPr>
        <w:ind w:left="360" w:hanging="360"/>
      </w:pPr>
      <w:r>
        <w:rPr>
          <w:b/>
        </w:rPr>
        <w:t xml:space="preserve">2. </w:t>
      </w:r>
      <w:r>
        <w:t>Create the smallest safe implementation or detailed simulation using Roadmaps, theory of change, OKRs.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Transformation Vision, Principles and Roadmap?</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Transformation Vision, Principles and Roadmap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15B | CHAPTER 13</w:t>
      </w:r>
    </w:p>
    <w:p>
      <w:pPr>
        <w:pStyle w:val="Heading1"/>
        <w:jc w:val="center"/>
      </w:pPr>
      <w:r>
        <w:t>Chapter 13: Portfolio Prioritization and Funding</w:t>
      </w:r>
    </w:p>
    <w:p>
      <w:pPr>
        <w:jc w:val="center"/>
      </w:pPr>
      <w:r>
        <w:rPr>
          <w:i/>
          <w:color w:val="4B5563"/>
          <w:sz w:val="19"/>
        </w:rPr>
        <w:t>Allocate investment across reliability, security, platforms, modernization and product delivery.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Portfolio Prioritization and Funding matters because enterprise outcomes depend on more than a successful tool installation. The team must make allocate investment across reliability, security, platforms, modernization and product delivery.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portfolio prioritization and funding.</w:t>
      </w:r>
    </w:p>
    <w:p>
      <w:pPr>
        <w:pStyle w:val="ListBullet"/>
      </w:pPr>
      <w:r>
        <w:t>Design the capability using Cost of delay, WSJF, options analysis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prioritize a transformation portfolio.</w:t>
      </w:r>
    </w:p>
    <w:p>
      <w:pPr>
        <w:pStyle w:val="Heading2"/>
        <w:keepNext/>
      </w:pPr>
      <w:r>
        <w:t>Core Concepts</w:t>
      </w:r>
    </w:p>
    <w:p>
      <w:pPr>
        <w:pStyle w:val="Heading3"/>
        <w:keepNext/>
      </w:pPr>
      <w:r>
        <w:t>Allocate investment across reliability and problem framing</w:t>
      </w:r>
    </w:p>
    <w:p>
      <w:pPr>
        <w:keepNext w:val="0"/>
      </w:pPr>
      <w:r>
        <w:t>Allocate investment across reliability and problem framing starts with a clear user or business problem. Define the desired outcome, the actors, the service boundary and the constraints before selecting implementation technology. For portfolio prioritization and funding, record assumptions and the evidence that would disprove them.</w:t>
      </w:r>
    </w:p>
    <w:p>
      <w:pPr>
        <w:pStyle w:val="Heading3"/>
        <w:keepNext/>
      </w:pPr>
      <w:r>
        <w:t>security architecture and operating boundaries</w:t>
      </w:r>
    </w:p>
    <w:p>
      <w:pPr>
        <w:keepNext w:val="0"/>
      </w:pPr>
      <w:r>
        <w:t>The architecture for security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platforms automation, policy and evidence</w:t>
      </w:r>
    </w:p>
    <w:p>
      <w:pPr>
        <w:keepNext w:val="0"/>
      </w:pPr>
      <w:r>
        <w:t>Automation for platforms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modernization and product delivery. failure handling and continuous improvement</w:t>
      </w:r>
    </w:p>
    <w:p>
      <w:pPr>
        <w:keepNext w:val="0"/>
      </w:pPr>
      <w:r>
        <w:t>Continuous improvement for modernization and product delivery.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Cost of delay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WSJF</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options analysis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Cost of delay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WSJF</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options analysis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portfolio_prioritization_and_fun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13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13: Prioritize a transformation portfolio</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portfolio prioritization and funding.</w:t>
      </w:r>
    </w:p>
    <w:p>
      <w:pPr>
        <w:ind w:left="360" w:hanging="360"/>
      </w:pPr>
      <w:r>
        <w:rPr>
          <w:b/>
        </w:rPr>
        <w:t xml:space="preserve">2. </w:t>
      </w:r>
      <w:r>
        <w:t>Create the smallest safe implementation or detailed simulation using Cost of delay, WSJF, options analysis.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Portfolio Prioritization and Funding?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Portfolio Prioritization and Funding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15B | CHAPTER 14</w:t>
      </w:r>
    </w:p>
    <w:p>
      <w:pPr>
        <w:pStyle w:val="Heading1"/>
        <w:jc w:val="center"/>
      </w:pPr>
      <w:r>
        <w:t>Chapter 14: Platform Engineering Transformation</w:t>
      </w:r>
    </w:p>
    <w:p>
      <w:pPr>
        <w:jc w:val="center"/>
      </w:pPr>
      <w:r>
        <w:rPr>
          <w:i/>
          <w:color w:val="4B5563"/>
          <w:sz w:val="19"/>
        </w:rPr>
        <w:t>Move from fragmented toolchains to product-oriented self-service capabilities.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Engineering Transformation matters because enterprise outcomes depend on more than a successful tool installation. The team must make move from fragmented toolchains to product-oriented self-service capabilities.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engineering transformation.</w:t>
      </w:r>
    </w:p>
    <w:p>
      <w:pPr>
        <w:pStyle w:val="ListBullet"/>
      </w:pPr>
      <w:r>
        <w:t>Design the capability using Platform product model, golden paths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platform transformation program.</w:t>
      </w:r>
    </w:p>
    <w:p>
      <w:pPr>
        <w:pStyle w:val="Heading2"/>
        <w:keepNext/>
      </w:pPr>
      <w:r>
        <w:t>Core Concepts</w:t>
      </w:r>
    </w:p>
    <w:p>
      <w:pPr>
        <w:pStyle w:val="Heading3"/>
        <w:keepNext/>
      </w:pPr>
      <w:r>
        <w:t>Move from fragmented toolchains to product-oriented self-service capabilities. and problem framing</w:t>
      </w:r>
    </w:p>
    <w:p>
      <w:pPr>
        <w:keepNext w:val="0"/>
      </w:pPr>
      <w:r>
        <w:t>Move from fragmented toolchains to product-oriented self-service capabilities. and problem framing starts with a clear user or business problem. Define the desired outcome, the actors, the service boundary and the constraints before selecting implementation technology. For platform engineering transformation, record assumptions and the evidence that would disprove them.</w:t>
      </w:r>
    </w:p>
    <w:p>
      <w:pPr>
        <w:pStyle w:val="Heading3"/>
        <w:keepNext/>
      </w:pPr>
      <w:r>
        <w:t>Platform Engineering Transformation architecture and operating boundaries</w:t>
      </w:r>
    </w:p>
    <w:p>
      <w:pPr>
        <w:keepNext w:val="0"/>
      </w:pPr>
      <w:r>
        <w:t>The architecture for platform engineering transformation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Platform Engineering Transformation automation, policy and evidence</w:t>
      </w:r>
    </w:p>
    <w:p>
      <w:pPr>
        <w:keepNext w:val="0"/>
      </w:pPr>
      <w:r>
        <w:t>Automation for platform engineering transformation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Platform Engineering Transformation failure handling and continuous improvement</w:t>
      </w:r>
    </w:p>
    <w:p>
      <w:pPr>
        <w:keepNext w:val="0"/>
      </w:pPr>
      <w:r>
        <w:t>Continuous improvement for platform engineering transformation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Platform product model</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golden paths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Platform product model</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golden paths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Platform product model</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golden paths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platform_engineering_transformat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14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14: Design a platform transformation program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engineering transformation.</w:t>
      </w:r>
    </w:p>
    <w:p>
      <w:pPr>
        <w:ind w:left="360" w:hanging="360"/>
      </w:pPr>
      <w:r>
        <w:rPr>
          <w:b/>
        </w:rPr>
        <w:t xml:space="preserve">2. </w:t>
      </w:r>
      <w:r>
        <w:t>Create the smallest safe implementation or detailed simulation using Platform product model, golden paths.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Engineering Transformation?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Engineering Transformation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15B | CHAPTER 15</w:t>
      </w:r>
    </w:p>
    <w:p>
      <w:pPr>
        <w:pStyle w:val="Heading1"/>
        <w:jc w:val="center"/>
      </w:pPr>
      <w:r>
        <w:t>Chapter 15: Cloud and Infrastructure Transformation</w:t>
      </w:r>
    </w:p>
    <w:p>
      <w:pPr>
        <w:jc w:val="center"/>
      </w:pPr>
      <w:r>
        <w:rPr>
          <w:i/>
          <w:color w:val="4B5563"/>
          <w:sz w:val="19"/>
        </w:rPr>
        <w:t>Modernize landing zones, operating models, automation and cost governance.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Cloud and Infrastructure Transformation matters because enterprise outcomes depend on more than a successful tool installation. The team must make modernize landing zones, operating models, automation and cost governance.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cloud and infrastructure transformation.</w:t>
      </w:r>
    </w:p>
    <w:p>
      <w:pPr>
        <w:pStyle w:val="ListBullet"/>
      </w:pPr>
      <w:r>
        <w:t>Design the capability using Cloud adoption frameworks, IaC, FinOps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cloud transformation plan.</w:t>
      </w:r>
    </w:p>
    <w:p>
      <w:pPr>
        <w:pStyle w:val="Heading2"/>
        <w:keepNext/>
      </w:pPr>
      <w:r>
        <w:t>Core Concepts</w:t>
      </w:r>
    </w:p>
    <w:p>
      <w:pPr>
        <w:pStyle w:val="Heading3"/>
        <w:keepNext/>
      </w:pPr>
      <w:r>
        <w:t>Modernize landing zones and problem framing</w:t>
      </w:r>
    </w:p>
    <w:p>
      <w:pPr>
        <w:keepNext w:val="0"/>
      </w:pPr>
      <w:r>
        <w:t>Modernize landing zones and problem framing starts with a clear user or business problem. Define the desired outcome, the actors, the service boundary and the constraints before selecting implementation technology. For cloud and infrastructure transformation, record assumptions and the evidence that would disprove them.</w:t>
      </w:r>
    </w:p>
    <w:p>
      <w:pPr>
        <w:pStyle w:val="Heading3"/>
        <w:keepNext/>
      </w:pPr>
      <w:r>
        <w:t>operating models architecture and operating boundaries</w:t>
      </w:r>
    </w:p>
    <w:p>
      <w:pPr>
        <w:keepNext w:val="0"/>
      </w:pPr>
      <w:r>
        <w:t>The architecture for operating models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automation and cost governance. automation, policy and evidence</w:t>
      </w:r>
    </w:p>
    <w:p>
      <w:pPr>
        <w:keepNext w:val="0"/>
      </w:pPr>
      <w:r>
        <w:t>Automation for automation and cost governance.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Cloud and Infrastructure Transformation failure handling and continuous improvement</w:t>
      </w:r>
    </w:p>
    <w:p>
      <w:pPr>
        <w:keepNext w:val="0"/>
      </w:pPr>
      <w:r>
        <w:t>Continuous improvement for cloud and infrastructure transformation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Cloud adoption frameworks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IaC</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Cloud adoption frameworks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IaC</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cloud_and_infrastructure_transfo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15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15: Create a cloud transformation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cloud and infrastructure transformation.</w:t>
      </w:r>
    </w:p>
    <w:p>
      <w:pPr>
        <w:ind w:left="360" w:hanging="360"/>
      </w:pPr>
      <w:r>
        <w:rPr>
          <w:b/>
        </w:rPr>
        <w:t xml:space="preserve">2. </w:t>
      </w:r>
      <w:r>
        <w:t>Create the smallest safe implementation or detailed simulation using Cloud adoption frameworks, IaC, FinOps.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Cloud and Infrastructure Transformation?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Cloud and Infrastructure Transformation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15B | CHAPTER 16</w:t>
      </w:r>
    </w:p>
    <w:p>
      <w:pPr>
        <w:pStyle w:val="Heading1"/>
        <w:jc w:val="center"/>
      </w:pPr>
      <w:r>
        <w:t>Chapter 16: Legacy Modernization and Migration</w:t>
      </w:r>
    </w:p>
    <w:p>
      <w:pPr>
        <w:jc w:val="center"/>
      </w:pPr>
      <w:r>
        <w:rPr>
          <w:i/>
          <w:color w:val="4B5563"/>
          <w:sz w:val="19"/>
        </w:rPr>
        <w:t>Choose retire, retain, rehost, replatform, refactor and replace strategies based on value and risk.</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Legacy Modernization and Migration matters because enterprise outcomes depend on more than a successful tool installation. The team must make choose retire, retain, rehost, replatform, refactor and replace strategies based on value and risk.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legacy modernization and migration.</w:t>
      </w:r>
    </w:p>
    <w:p>
      <w:pPr>
        <w:pStyle w:val="ListBullet"/>
      </w:pPr>
      <w:r>
        <w:t>Design the capability using Strangler pattern, migration factories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legacy modernization roadmap.</w:t>
      </w:r>
    </w:p>
    <w:p>
      <w:pPr>
        <w:pStyle w:val="Heading2"/>
        <w:keepNext/>
      </w:pPr>
      <w:r>
        <w:t>Core Concepts</w:t>
      </w:r>
    </w:p>
    <w:p>
      <w:pPr>
        <w:pStyle w:val="Heading3"/>
        <w:keepNext/>
      </w:pPr>
      <w:r>
        <w:t>Choose retire and problem framing</w:t>
      </w:r>
    </w:p>
    <w:p>
      <w:pPr>
        <w:keepNext w:val="0"/>
      </w:pPr>
      <w:r>
        <w:t>Choose retire and problem framing starts with a clear user or business problem. Define the desired outcome, the actors, the service boundary and the constraints before selecting implementation technology. For legacy modernization and migration, record assumptions and the evidence that would disprove them.</w:t>
      </w:r>
    </w:p>
    <w:p>
      <w:pPr>
        <w:pStyle w:val="Heading3"/>
        <w:keepNext/>
      </w:pPr>
      <w:r>
        <w:t>retain architecture and operating boundaries</w:t>
      </w:r>
    </w:p>
    <w:p>
      <w:pPr>
        <w:keepNext w:val="0"/>
      </w:pPr>
      <w:r>
        <w:t>The architecture for retain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rehost automation, policy and evidence</w:t>
      </w:r>
    </w:p>
    <w:p>
      <w:pPr>
        <w:keepNext w:val="0"/>
      </w:pPr>
      <w:r>
        <w:t>Automation for rehost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replatform failure handling and continuous improvement</w:t>
      </w:r>
    </w:p>
    <w:p>
      <w:pPr>
        <w:keepNext w:val="0"/>
      </w:pPr>
      <w:r>
        <w:t>Continuous improvement for replatform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Strangler pattern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migration factories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Strangler pattern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migration factories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Strangler pattern</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migration factories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legacy_modernization_and_migrati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16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16: Build a legacy modernization roadmap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legacy modernization and migration.</w:t>
      </w:r>
    </w:p>
    <w:p>
      <w:pPr>
        <w:ind w:left="360" w:hanging="360"/>
      </w:pPr>
      <w:r>
        <w:rPr>
          <w:b/>
        </w:rPr>
        <w:t xml:space="preserve">2. </w:t>
      </w:r>
      <w:r>
        <w:t>Create the smallest safe implementation or detailed simulation using Strangler pattern, migration factories.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Legacy Modernization and Migration?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Legacy Modernization and Migration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15B | CHAPTER 17</w:t>
      </w:r>
    </w:p>
    <w:p>
      <w:pPr>
        <w:pStyle w:val="Heading1"/>
        <w:jc w:val="center"/>
      </w:pPr>
      <w:r>
        <w:t>Chapter 17: DevSecOps Transformation</w:t>
      </w:r>
    </w:p>
    <w:p>
      <w:pPr>
        <w:jc w:val="center"/>
      </w:pPr>
      <w:r>
        <w:rPr>
          <w:i/>
          <w:color w:val="4B5563"/>
          <w:sz w:val="19"/>
        </w:rPr>
        <w:t>Shift security into design and delivery while preserving independent assurance.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DevSecOps Transformation matters because enterprise outcomes depend on more than a successful tool installation. The team must make shift security into design and delivery while preserving independent assurance.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devsecops transformation.</w:t>
      </w:r>
    </w:p>
    <w:p>
      <w:pPr>
        <w:pStyle w:val="ListBullet"/>
      </w:pPr>
      <w:r>
        <w:t>Design the capability using Threat modeling, policy as code, supply chain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devsecops adoption program.</w:t>
      </w:r>
    </w:p>
    <w:p>
      <w:pPr>
        <w:pStyle w:val="Heading2"/>
        <w:keepNext/>
      </w:pPr>
      <w:r>
        <w:t>Core Concepts</w:t>
      </w:r>
    </w:p>
    <w:p>
      <w:pPr>
        <w:pStyle w:val="Heading3"/>
        <w:keepNext/>
      </w:pPr>
      <w:r>
        <w:t>Shift security into design and delivery while preserving independent assurance. and problem framing</w:t>
      </w:r>
    </w:p>
    <w:p>
      <w:pPr>
        <w:keepNext w:val="0"/>
      </w:pPr>
      <w:r>
        <w:t>Shift security into design and delivery while preserving independent assurance. and problem framing starts with a clear user or business problem. Define the desired outcome, the actors, the service boundary and the constraints before selecting implementation technology. For devsecops transformation, record assumptions and the evidence that would disprove them.</w:t>
      </w:r>
    </w:p>
    <w:p>
      <w:pPr>
        <w:pStyle w:val="Heading3"/>
        <w:keepNext/>
      </w:pPr>
      <w:r>
        <w:t>DevSecOps Transformation architecture and operating boundaries</w:t>
      </w:r>
    </w:p>
    <w:p>
      <w:pPr>
        <w:keepNext w:val="0"/>
      </w:pPr>
      <w:r>
        <w:t>The architecture for devsecops transformation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DevSecOps Transformation automation, policy and evidence</w:t>
      </w:r>
    </w:p>
    <w:p>
      <w:pPr>
        <w:keepNext w:val="0"/>
      </w:pPr>
      <w:r>
        <w:t>Automation for devsecops transformation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DevSecOps Transformation failure handling and continuous improvement</w:t>
      </w:r>
    </w:p>
    <w:p>
      <w:pPr>
        <w:keepNext w:val="0"/>
      </w:pPr>
      <w:r>
        <w:t>Continuous improvement for devsecops transformation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Threat modeling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policy as code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supply chain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Threat modeling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policy as code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supply chain</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devsecops_transformation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17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17: Design a DevSecOps adoption program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devsecops transformation.</w:t>
      </w:r>
    </w:p>
    <w:p>
      <w:pPr>
        <w:ind w:left="360" w:hanging="360"/>
      </w:pPr>
      <w:r>
        <w:rPr>
          <w:b/>
        </w:rPr>
        <w:t xml:space="preserve">2. </w:t>
      </w:r>
      <w:r>
        <w:t>Create the smallest safe implementation or detailed simulation using Threat modeling, policy as code, supply chain.</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DevSecOps Transformation?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DevSecOps Transformation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15B | CHAPTER 18</w:t>
      </w:r>
    </w:p>
    <w:p>
      <w:pPr>
        <w:pStyle w:val="Heading1"/>
        <w:jc w:val="center"/>
      </w:pPr>
      <w:r>
        <w:t>Chapter 18: SRE and Reliability Adoption</w:t>
      </w:r>
    </w:p>
    <w:p>
      <w:pPr>
        <w:jc w:val="center"/>
      </w:pPr>
      <w:r>
        <w:rPr>
          <w:i/>
          <w:color w:val="4B5563"/>
          <w:sz w:val="19"/>
        </w:rPr>
        <w:t>Introduce SLOs, on-call, incident learning and error-budget decisions incrementally.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SRE and Reliability Adoption matters because enterprise outcomes depend on more than a successful tool installation. The team must make introduce slos, on-call, incident learning and error-budget decisions incrementally.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sre and reliability adoption.</w:t>
      </w:r>
    </w:p>
    <w:p>
      <w:pPr>
        <w:pStyle w:val="ListBullet"/>
      </w:pPr>
      <w:r>
        <w:t>Design the capability using Google SRE practices, service tiers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an sre adoption roadmap.</w:t>
      </w:r>
    </w:p>
    <w:p>
      <w:pPr>
        <w:pStyle w:val="Heading2"/>
        <w:keepNext/>
      </w:pPr>
      <w:r>
        <w:t>Core Concepts</w:t>
      </w:r>
    </w:p>
    <w:p>
      <w:pPr>
        <w:pStyle w:val="Heading3"/>
        <w:keepNext/>
      </w:pPr>
      <w:r>
        <w:t>Introduce SLOs and problem framing</w:t>
      </w:r>
    </w:p>
    <w:p>
      <w:pPr>
        <w:keepNext w:val="0"/>
      </w:pPr>
      <w:r>
        <w:t>Introduce SLOs and problem framing starts with a clear user or business problem. Define the desired outcome, the actors, the service boundary and the constraints before selecting implementation technology. For sre and reliability adoption, record assumptions and the evidence that would disprove them.</w:t>
      </w:r>
    </w:p>
    <w:p>
      <w:pPr>
        <w:pStyle w:val="Heading3"/>
        <w:keepNext/>
      </w:pPr>
      <w:r>
        <w:t>on-call architecture and operating boundaries</w:t>
      </w:r>
    </w:p>
    <w:p>
      <w:pPr>
        <w:keepNext w:val="0"/>
      </w:pPr>
      <w:r>
        <w:t>The architecture for on-call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incident learning and error-budget decisions incrementally. automation, policy and evidence</w:t>
      </w:r>
    </w:p>
    <w:p>
      <w:pPr>
        <w:keepNext w:val="0"/>
      </w:pPr>
      <w:r>
        <w:t>Automation for incident learning and error-budget decisions incrementally.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SRE and Reliability Adoption failure handling and continuous improvement</w:t>
      </w:r>
    </w:p>
    <w:p>
      <w:pPr>
        <w:keepNext w:val="0"/>
      </w:pPr>
      <w:r>
        <w:t>Continuous improvement for sre and reliability adoption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Google SRE practices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service tiers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Google SRE practices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service tiers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Google SRE practices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service tiers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sre_and_reliability_adoption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18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18: Create an SRE adoption roadmap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sre and reliability adoption.</w:t>
      </w:r>
    </w:p>
    <w:p>
      <w:pPr>
        <w:ind w:left="360" w:hanging="360"/>
      </w:pPr>
      <w:r>
        <w:rPr>
          <w:b/>
        </w:rPr>
        <w:t xml:space="preserve">2. </w:t>
      </w:r>
      <w:r>
        <w:t>Create the smallest safe implementation or detailed simulation using Google SRE practices, service tiers.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SRE and Reliability Adoption?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SRE and Reliability Adoption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15B | CHAPTER 19</w:t>
      </w:r>
    </w:p>
    <w:p>
      <w:pPr>
        <w:pStyle w:val="Heading1"/>
        <w:jc w:val="center"/>
      </w:pPr>
      <w:r>
        <w:t>Chapter 19: Organizational Change and Adoption</w:t>
      </w:r>
    </w:p>
    <w:p>
      <w:pPr>
        <w:jc w:val="center"/>
      </w:pPr>
      <w:r>
        <w:rPr>
          <w:i/>
          <w:color w:val="4B5563"/>
          <w:sz w:val="19"/>
        </w:rPr>
        <w:t>Address incentives, skills, identity, communications, resistance and local context.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Organizational Change and Adoption matters because enterprise outcomes depend on more than a successful tool installation. The team must make address incentives, skills, identity, communications, resistance and local context.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organizational change and adoption.</w:t>
      </w:r>
    </w:p>
    <w:p>
      <w:pPr>
        <w:pStyle w:val="ListBullet"/>
      </w:pPr>
      <w:r>
        <w:t>Design the capability using ADKAR, change networks, champions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transformation change plan.</w:t>
      </w:r>
    </w:p>
    <w:p>
      <w:pPr>
        <w:pStyle w:val="Heading2"/>
        <w:keepNext/>
      </w:pPr>
      <w:r>
        <w:t>Core Concepts</w:t>
      </w:r>
    </w:p>
    <w:p>
      <w:pPr>
        <w:pStyle w:val="Heading3"/>
        <w:keepNext/>
      </w:pPr>
      <w:r>
        <w:t>Address incentives and problem framing</w:t>
      </w:r>
    </w:p>
    <w:p>
      <w:pPr>
        <w:keepNext w:val="0"/>
      </w:pPr>
      <w:r>
        <w:t>Address incentives and problem framing starts with a clear user or business problem. Define the desired outcome, the actors, the service boundary and the constraints before selecting implementation technology. For organizational change and adoption, record assumptions and the evidence that would disprove them.</w:t>
      </w:r>
    </w:p>
    <w:p>
      <w:pPr>
        <w:pStyle w:val="Heading3"/>
        <w:keepNext/>
      </w:pPr>
      <w:r>
        <w:t>skills architecture and operating boundaries</w:t>
      </w:r>
    </w:p>
    <w:p>
      <w:pPr>
        <w:keepNext w:val="0"/>
      </w:pPr>
      <w:r>
        <w:t>The architecture for skills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identity automation, policy and evidence</w:t>
      </w:r>
    </w:p>
    <w:p>
      <w:pPr>
        <w:keepNext w:val="0"/>
      </w:pPr>
      <w:r>
        <w:t>Automation for identity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communications failure handling and continuous improvement</w:t>
      </w:r>
    </w:p>
    <w:p>
      <w:pPr>
        <w:keepNext w:val="0"/>
      </w:pPr>
      <w:r>
        <w:t>Continuous improvement for communications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ADKAR</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change networks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champions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ADKAR</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change networks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champions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organizational_change_and_adopti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19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19: Design a transformation change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organizational change and adoption.</w:t>
      </w:r>
    </w:p>
    <w:p>
      <w:pPr>
        <w:ind w:left="360" w:hanging="360"/>
      </w:pPr>
      <w:r>
        <w:rPr>
          <w:b/>
        </w:rPr>
        <w:t xml:space="preserve">2. </w:t>
      </w:r>
      <w:r>
        <w:t>Create the smallest safe implementation or detailed simulation using ADKAR, change networks, champions.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Organizational Change and Adoption?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Organizational Change and Adoption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15B | CHAPTER 20</w:t>
      </w:r>
    </w:p>
    <w:p>
      <w:pPr>
        <w:pStyle w:val="Heading1"/>
        <w:jc w:val="center"/>
      </w:pPr>
      <w:r>
        <w:t>Chapter 20: Enterprise Transformation Capstone</w:t>
      </w:r>
    </w:p>
    <w:p>
      <w:pPr>
        <w:jc w:val="center"/>
      </w:pPr>
      <w:r>
        <w:rPr>
          <w:i/>
          <w:color w:val="4B5563"/>
          <w:sz w:val="19"/>
        </w:rPr>
        <w:t>Integrate platform, cloud, security, reliability, modernization and change into one program.</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Transformation Capstone matters because enterprise outcomes depend on more than a successful tool installation. The team must make integrate platform, cloud, security, reliability, modernization and change into one program.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transformation capstone.</w:t>
      </w:r>
    </w:p>
    <w:p>
      <w:pPr>
        <w:pStyle w:val="ListBullet"/>
      </w:pPr>
      <w:r>
        <w:t>Design the capability using Portfolio governance, metrics, leadership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defend an enterprise devops transformation.</w:t>
      </w:r>
    </w:p>
    <w:p>
      <w:pPr>
        <w:pStyle w:val="Heading2"/>
        <w:keepNext/>
      </w:pPr>
      <w:r>
        <w:t>Core Concepts</w:t>
      </w:r>
    </w:p>
    <w:p>
      <w:pPr>
        <w:pStyle w:val="Heading3"/>
        <w:keepNext/>
      </w:pPr>
      <w:r>
        <w:t>Integrate platform and problem framing</w:t>
      </w:r>
    </w:p>
    <w:p>
      <w:pPr>
        <w:keepNext w:val="0"/>
      </w:pPr>
      <w:r>
        <w:t>Integrate platform and problem framing starts with a clear user or business problem. Define the desired outcome, the actors, the service boundary and the constraints before selecting implementation technology. For enterprise transformation capstone, record assumptions and the evidence that would disprove them.</w:t>
      </w:r>
    </w:p>
    <w:p>
      <w:pPr>
        <w:pStyle w:val="Heading3"/>
        <w:keepNext/>
      </w:pPr>
      <w:r>
        <w:t>cloud architecture and operating boundaries</w:t>
      </w:r>
    </w:p>
    <w:p>
      <w:pPr>
        <w:keepNext w:val="0"/>
      </w:pPr>
      <w:r>
        <w:t>The architecture for cloud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security automation, policy and evidence</w:t>
      </w:r>
    </w:p>
    <w:p>
      <w:pPr>
        <w:keepNext w:val="0"/>
      </w:pPr>
      <w:r>
        <w:t>Automation for security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reliability failure handling and continuous improvement</w:t>
      </w:r>
    </w:p>
    <w:p>
      <w:pPr>
        <w:keepNext w:val="0"/>
      </w:pPr>
      <w:r>
        <w:t>Continuous improvement for reliability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Portfolio governance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metrics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leadership</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Portfolio governance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metrics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leadership</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enterprise_transformation_capsto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15B</w:t>
              <w:br/>
              <w:t>chapter: 20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20: Defend an enterprise DevOps transformation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transformation capstone.</w:t>
      </w:r>
    </w:p>
    <w:p>
      <w:pPr>
        <w:ind w:left="360" w:hanging="360"/>
      </w:pPr>
      <w:r>
        <w:rPr>
          <w:b/>
        </w:rPr>
        <w:t xml:space="preserve">2. </w:t>
      </w:r>
      <w:r>
        <w:t>Create the smallest safe implementation or detailed simulation using Portfolio governance, metrics, leadership.</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Transformation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Transformation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Enterprise Transformation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15B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DORA Software Delivery Performance Metrics</w:t>
        </w:r>
      </w:hyperlink>
    </w:p>
    <w:p>
      <w:pPr>
        <w:pStyle w:val="ListBullet"/>
      </w:pPr>
      <w:hyperlink r:id="rId73">
        <w:r>
          <w:rPr>
            <w:color w:val="176B87"/>
            <w:u w:val="single"/>
          </w:rPr>
          <w:t>DORA Research</w:t>
        </w:r>
      </w:hyperlink>
    </w:p>
    <w:p>
      <w:pPr>
        <w:pStyle w:val="ListBullet"/>
      </w:pPr>
      <w:hyperlink r:id="rId74">
        <w:r>
          <w:rPr>
            <w:color w:val="176B87"/>
            <w:u w:val="single"/>
          </w:rPr>
          <w:t>Google Site Reliability Engineering</w:t>
        </w:r>
      </w:hyperlink>
    </w:p>
    <w:p>
      <w:pPr>
        <w:pStyle w:val="ListBullet"/>
      </w:pPr>
      <w:hyperlink r:id="rId75">
        <w:r>
          <w:rPr>
            <w:color w:val="176B87"/>
            <w:u w:val="single"/>
          </w:rPr>
          <w:t>Google SRE Workbook</w:t>
        </w:r>
      </w:hyperlink>
    </w:p>
    <w:p>
      <w:pPr>
        <w:pStyle w:val="ListBullet"/>
      </w:pPr>
      <w:hyperlink r:id="rId71">
        <w:r>
          <w:rPr>
            <w:color w:val="176B87"/>
            <w:u w:val="single"/>
          </w:rPr>
          <w:t>FinOps Framework</w:t>
        </w:r>
      </w:hyperlink>
    </w:p>
    <w:p>
      <w:pPr>
        <w:pStyle w:val="ListBullet"/>
      </w:pPr>
      <w:hyperlink r:id="rId76">
        <w:r>
          <w:rPr>
            <w:color w:val="176B87"/>
            <w:u w:val="single"/>
          </w:rPr>
          <w:t>FinOps Framework 2026 Update</w:t>
        </w:r>
      </w:hyperlink>
    </w:p>
    <w:p>
      <w:pPr>
        <w:pStyle w:val="ListBullet"/>
      </w:pPr>
      <w:hyperlink r:id="rId77">
        <w:r>
          <w:rPr>
            <w:color w:val="176B87"/>
            <w:u w:val="single"/>
          </w:rPr>
          <w:t>NIST Cybersecurity Framework 2.0</w:t>
        </w:r>
      </w:hyperlink>
    </w:p>
    <w:p>
      <w:pPr>
        <w:pStyle w:val="ListBullet"/>
      </w:pPr>
      <w:hyperlink r:id="rId78">
        <w:r>
          <w:rPr>
            <w:color w:val="176B87"/>
            <w:u w:val="single"/>
          </w:rPr>
          <w:t>CISA Secure by Design</w:t>
        </w:r>
      </w:hyperlink>
    </w:p>
    <w:p>
      <w:pPr>
        <w:pStyle w:val="ListBullet"/>
      </w:pPr>
      <w:hyperlink r:id="rId79">
        <w:r>
          <w:rPr>
            <w:color w:val="176B87"/>
            <w:u w:val="single"/>
          </w:rPr>
          <w:t>CNCF Cloud Native Maturity Model</w:t>
        </w:r>
      </w:hyperlink>
    </w:p>
    <w:p>
      <w:pPr>
        <w:pStyle w:val="ListBullet"/>
      </w:pPr>
      <w:hyperlink r:id="rId80">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15B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15B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15B - ENTERPRISE DEVOPS TRANSFORMATION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dora.dev/guides/dora-metrics/" TargetMode="External"/><Relationship Id="rId73" Type="http://schemas.openxmlformats.org/officeDocument/2006/relationships/hyperlink" Target="https://dora.dev/research/" TargetMode="External"/><Relationship Id="rId74" Type="http://schemas.openxmlformats.org/officeDocument/2006/relationships/hyperlink" Target="https://sre.google/sre-book/table-of-contents/" TargetMode="External"/><Relationship Id="rId75" Type="http://schemas.openxmlformats.org/officeDocument/2006/relationships/hyperlink" Target="https://sre.google/workbook/index/" TargetMode="External"/><Relationship Id="rId76" Type="http://schemas.openxmlformats.org/officeDocument/2006/relationships/hyperlink" Target="https://www.finops.org/insights/2026-finops-framework/" TargetMode="External"/><Relationship Id="rId77" Type="http://schemas.openxmlformats.org/officeDocument/2006/relationships/hyperlink" Target="https://www.nist.gov/cyberframework" TargetMode="External"/><Relationship Id="rId78" Type="http://schemas.openxmlformats.org/officeDocument/2006/relationships/hyperlink" Target="https://www.cisa.gov/securebydesign" TargetMode="External"/><Relationship Id="rId79" Type="http://schemas.openxmlformats.org/officeDocument/2006/relationships/hyperlink" Target="https://maturitymodel.cncf.io/" TargetMode="External"/><Relationship Id="rId80"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15B - Enterprise DevOps Transformation</dc:title>
  <dc:subject>Assessment | Roadmaps | Platforms | Cloud | Legacy | DevSecOps | SRE | Change</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