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</w:rPr>
        <w:t>设计指导书表格式填写 — 拉萨（任务1·户用离网光伏发电系统）</w:t>
      </w:r>
    </w:p>
    <w:p>
      <w:pPr>
        <w:spacing w:line="312" w:lineRule="auto"/>
        <w:ind w:firstLine="420"/>
      </w:pPr>
      <w:r>
        <w:rPr>
          <w:rFonts w:eastAsia="宋体"/>
        </w:rPr>
        <w:t>&gt; 本文件把《任务1-设计指导书-户用离网光伏发电系统》中的</w:t>
      </w:r>
      <w:r>
        <w:rPr>
          <w:rFonts w:eastAsia="宋体"/>
          <w:b/>
        </w:rPr>
        <w:t>表格模板（表1–表11）逐张用拉萨方案结果填写</w:t>
      </w:r>
      <w:r>
        <w:rPr>
          <w:rFonts w:eastAsia="宋体"/>
        </w:rPr>
        <w:t>，并补充必要的计算内容（公式代入）。数据与《设计报告-拉萨》《计算文件-拉萨》一致；图纸与实验见对应章节（图纸已提交，实验待 W10）。</w:t>
      </w:r>
    </w:p>
    <w:p>
      <w:pPr>
        <w:spacing w:line="312" w:lineRule="auto"/>
        <w:ind w:firstLine="420"/>
      </w:pPr>
      <w:r>
        <w:rPr>
          <w:rFonts w:eastAsia="宋体"/>
        </w:rPr>
        <w:t>&gt; 设计城市：</w:t>
      </w:r>
      <w:r>
        <w:rPr>
          <w:rFonts w:eastAsia="宋体"/>
          <w:b/>
        </w:rPr>
        <w:t>拉萨</w:t>
      </w:r>
      <w:r>
        <w:rPr>
          <w:rFonts w:eastAsia="宋体"/>
        </w:rPr>
        <w:t>（29.66°N、91.14°E，海拔约 3650 m）；日期 2026-09-04；产品/数据查询日期 2026-09-01/03。</w:t>
      </w:r>
    </w:p>
    <w:p>
      <w:pPr>
        <w:pStyle w:val="Heading2"/>
      </w:pPr>
      <w:r>
        <w:rPr>
          <w:rFonts w:eastAsia="黑体"/>
        </w:rPr>
        <w:t>表 1 关键负荷类别与建议范围对照（指导书 §2.1）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负荷类别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必须考虑的设备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建议日用电量(kWh/d)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本方案(拉萨,冬季)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制冷和空调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冰箱、1 台高效空调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3.3~5.0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0.54（冬季仅冰箱）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拉萨最热月均温约 12.9 ℃，冬季无空调；该位置由采暖承接（夏季 6–8 月轻空调 1.35）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采暖（拉萨冬季新增）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电热毯、电暖器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—（替代空调位置）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4.20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电热毯 150 W×8 h=1.20 + 电暖器 1.2 kW×5 h×0.5=3.00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照明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LED 照明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0.3~0.6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0.38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飞利浦 LED 12 W×8×4 h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通信和信息设备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路由器、电视、计算机、手机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0.8~1.4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0.97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路由 24 h、电视 4 h、笔记本 5 h、手机×2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基本炊事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电饭煲、电热水壶、油烟机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0.7~1.2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1.15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含微波炉、电磁炉（周末午餐）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生活辅助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洗衣机、小型水泵、待机负荷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0.5~1.0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0.57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洗衣机 0.38 + 待机 0.19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合计（冬季设计点）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6.5~8.5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7.82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区间 7.5~8.0 ✅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计算内容</w:t>
      </w:r>
      <w:r>
        <w:rPr>
          <w:rFonts w:eastAsia="宋体"/>
        </w:rPr>
        <w:t xml:space="preserve">（指导书 §2.2 E=P·t·k）：E_AC = ΣP·t·k = 3.62（基础）+ 4.20（采暖）= </w:t>
      </w:r>
      <w:r>
        <w:rPr>
          <w:rFonts w:eastAsia="宋体"/>
          <w:b/>
        </w:rPr>
        <w:t>7.82 kWh/d</w:t>
      </w:r>
      <w:r>
        <w:rPr>
          <w:rFonts w:eastAsia="宋体"/>
        </w:rPr>
        <w:t xml:space="preserve">；最大同时功率 P_max（冬季 19:00–19:15 烧水时段）≈ </w:t>
      </w:r>
      <w:r>
        <w:rPr>
          <w:rFonts w:eastAsia="宋体"/>
          <w:b/>
        </w:rPr>
        <w:t>4.6 kW</w:t>
      </w:r>
      <w:r>
        <w:rPr>
          <w:rFonts w:eastAsia="宋体"/>
        </w:rPr>
        <w:t xml:space="preserve">；短时冲击功率 P_short ≈ </w:t>
      </w:r>
      <w:r>
        <w:rPr>
          <w:rFonts w:eastAsia="宋体"/>
          <w:b/>
        </w:rPr>
        <w:t>5.2 kW</w:t>
      </w:r>
      <w:r>
        <w:rPr>
          <w:rFonts w:eastAsia="宋体"/>
        </w:rPr>
        <w:t>（指导书 §2.3/§2.4）。</w:t>
      </w:r>
    </w:p>
    <w:p>
      <w:pPr>
        <w:pStyle w:val="Heading2"/>
      </w:pPr>
      <w:r>
        <w:rPr>
          <w:rFonts w:eastAsia="黑体"/>
        </w:rPr>
        <w:t>表 2 太阳能资源和环境参数（指导书 §3，表2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数据项目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采用值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来源和说明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设计城市及坐标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拉萨，29.66°N、91.14°E，海拔约 3650 m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NASA POWER 2019–2023 五年平均（查询 2026-09-01）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最不利设计月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12 月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月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按月比较 R=E_AC/H：12 月 R=1.85 最大（水平面）/1.65（倾斜面）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设计面峰值日照时数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4.74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h/d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倾斜 30°、正南（水平 4.23；+12%）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最低环境温度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-16.5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℃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拉萨市气象台公开资料（低温 Voc 校核）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最高环境温度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29.4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℃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拉萨市气象台公开资料（高温 MPPT 校核）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组件估算最高温度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60.7</w:t>
            </w:r>
            <w:r>
              <w:rPr>
                <w:rFonts w:eastAsia="宋体"/>
                <w:sz w:val="17"/>
              </w:rPr>
              <w:t xml:space="preserve">（极端）/ </w:t>
            </w:r>
            <w:r>
              <w:rPr>
                <w:rFonts w:eastAsia="宋体"/>
                <w:b/>
                <w:sz w:val="17"/>
              </w:rPr>
              <w:t>44.2</w:t>
            </w:r>
            <w:r>
              <w:rPr>
                <w:rFonts w:eastAsia="宋体"/>
                <w:sz w:val="17"/>
              </w:rPr>
              <w:t>（常态）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℃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NOCT 公式：T_c=T_a+(NOCT-20)/800×G，NOCT=45 ℃、G=1000 W/m²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安装朝向和倾角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正南，30°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Liu-Jordan 核算：最不利月供能最大、全年总量几乎不损</w:t>
            </w:r>
          </w:p>
        </w:tc>
      </w:tr>
    </w:tbl>
    <w:p>
      <w:pPr>
        <w:pStyle w:val="Heading2"/>
      </w:pPr>
      <w:r>
        <w:rPr>
          <w:rFonts w:eastAsia="黑体"/>
        </w:rPr>
        <w:t>表 3 蓄电池设计结果（指导书 §5，表3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计算或选定结果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产品允许值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最低标称能量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21.64 kWh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E_bat,min=7.82×2×1.10/(0.90×0.95×0.93×1.00)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模块型号及单模块能量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Benhoo BNP-5120BM，5.12 kWh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51.2 V×100 Ah/1000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串联数量和并联数量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N_S=1；N_P=</w:t>
            </w:r>
            <w:r>
              <w:rPr>
                <w:rFonts w:eastAsia="宋体"/>
                <w:b/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1；并联远低于厂家上限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完整模块不串联（红线）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实际标称能量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25.60 kWh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≤1.25×21.64=27.05 kWh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✅（1.18 倍）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连续放电电流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119.5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5×100=500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✅（裕量 4.2×）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短时放电电流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124.3 A</w:t>
            </w:r>
            <w:r>
              <w:rPr>
                <w:rFonts w:eastAsia="宋体"/>
                <w:sz w:val="17"/>
              </w:rPr>
              <w:t>（P_short=5.2 kW）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峰值 500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最大充电电流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52.9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5×50=250 A；控制器 100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✅（4.7×）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BMS 和并联限制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智能 BMS（RS485/CAN）并联 5 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远低于上限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✅；保温设备间≥10 ℃（低温充电）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计算内容</w:t>
      </w:r>
      <w:r>
        <w:rPr>
          <w:rFonts w:eastAsia="宋体"/>
        </w:rPr>
        <w:t>（指导书 §5.2~5.4）：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E_bat,min = 7.82×2×1.10 / (0.90×0.95×0.93×1.00) = </w:t>
      </w:r>
      <w:r>
        <w:rPr>
          <w:rFonts w:eastAsia="宋体"/>
          <w:b/>
        </w:rPr>
        <w:t>21.64 kWh</w:t>
      </w:r>
      <w:r>
        <w:rPr>
          <w:rFonts w:eastAsia="宋体"/>
        </w:rPr>
        <w:t xml:space="preserve">；C_bat,min = 1000×21.64/51.2 ≈ </w:t>
      </w:r>
      <w:r>
        <w:rPr>
          <w:rFonts w:eastAsia="宋体"/>
          <w:b/>
        </w:rPr>
        <w:t>422.6 Ah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I_dis = 5000/(45×0.93) = </w:t>
      </w:r>
      <w:r>
        <w:rPr>
          <w:rFonts w:eastAsia="宋体"/>
          <w:b/>
        </w:rPr>
        <w:t>119.5 A</w:t>
      </w:r>
      <w:r>
        <w:rPr>
          <w:rFonts w:eastAsia="宋体"/>
        </w:rPr>
        <w:t xml:space="preserve">；I_dis,sur = 5200/(45×0.93) = </w:t>
      </w:r>
      <w:r>
        <w:rPr>
          <w:rFonts w:eastAsia="宋体"/>
          <w:b/>
        </w:rPr>
        <w:t>124.3 A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I_chg = min(3000×0.96/54.4, 100) = </w:t>
      </w:r>
      <w:r>
        <w:rPr>
          <w:rFonts w:eastAsia="宋体"/>
          <w:b/>
        </w:rPr>
        <w:t>52.9 A</w:t>
      </w:r>
      <w:r>
        <w:rPr>
          <w:rFonts w:eastAsia="宋体"/>
        </w:rPr>
        <w:t>（P_PV=3.00 kWp、η_MPPT=0.96、V_chg=54.4 V）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N_P = max(N_P,E=5, N_P,dis=2, N_P,chg=1) = </w:t>
      </w:r>
      <w:r>
        <w:rPr>
          <w:rFonts w:eastAsia="宋体"/>
          <w:b/>
        </w:rPr>
        <w:t>5</w:t>
      </w:r>
      <w:r>
        <w:rPr>
          <w:rFonts w:eastAsia="宋体"/>
        </w:rPr>
        <w:t>（能量控制）</w:t>
      </w:r>
    </w:p>
    <w:p>
      <w:pPr>
        <w:spacing w:line="312" w:lineRule="auto"/>
        <w:ind w:firstLine="420"/>
      </w:pPr>
      <w:r>
        <w:rPr>
          <w:rFonts w:eastAsia="宋体"/>
        </w:rPr>
        <w:t>- 3 d 敏感性：21.64×1.5=32.45 kWh → 7 台；保守 DOD=0.80 → 24.34 kWh；低温 K_T=0.70 → 30.91 kWh（+43%，保温关键）</w:t>
      </w:r>
    </w:p>
    <w:p>
      <w:pPr>
        <w:pStyle w:val="Heading2"/>
      </w:pPr>
      <w:r>
        <w:rPr>
          <w:rFonts w:eastAsia="黑体"/>
        </w:rPr>
        <w:t>表 4 光伏阵列设计结果（指导书 §6，表4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计算结果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设备允许值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最不利月所需容量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2.32 kWp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P_PV,min=7.82×1.10/(4.74×0.782)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组件型号和额定功率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隆基 LR7-72HGD-600M，600 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 型 TOPCon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低温开路电压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组串 5×57.21=</w:t>
            </w:r>
            <w:r>
              <w:rPr>
                <w:rFonts w:eastAsia="宋体"/>
                <w:b/>
                <w:sz w:val="17"/>
              </w:rPr>
              <w:t>286.1 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≤450 V（最大输入）≤430 V（MPPT 上限）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高温最大功率点电压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组串 5×39.71=</w:t>
            </w:r>
            <w:r>
              <w:rPr>
                <w:rFonts w:eastAsia="宋体"/>
                <w:b/>
                <w:sz w:val="17"/>
              </w:rPr>
              <w:t>198.5 V</w:t>
            </w:r>
            <w:r>
              <w:rPr>
                <w:rFonts w:eastAsia="宋体"/>
                <w:sz w:val="17"/>
              </w:rPr>
              <w:t>（60.7 ℃）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≥120 V（MPPT 下限）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每串组件数量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可行域 [4,7]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并联组串数量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阵列实际装机容量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5×600 W=3.00 kWp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≤6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每路输入电流和功率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Imp 13.6 A / Isc 14.49 A；3.00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≤22 A；≤6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计算内容</w:t>
      </w:r>
      <w:r>
        <w:rPr>
          <w:rFonts w:eastAsia="宋体"/>
        </w:rPr>
        <w:t>（指导书 §6.2~6.4）：V_oc,cold=52.22×[1+(-0.0023)(-16.5-25)]=</w:t>
      </w:r>
      <w:r>
        <w:rPr>
          <w:rFonts w:eastAsia="宋体"/>
          <w:b/>
        </w:rPr>
        <w:t>57.21 V</w:t>
      </w:r>
      <w:r>
        <w:rPr>
          <w:rFonts w:eastAsia="宋体"/>
        </w:rPr>
        <w:t>；V_mp,hot=44.12×[1+(-0.0028)(60.7-25)]=</w:t>
      </w:r>
      <w:r>
        <w:rPr>
          <w:rFonts w:eastAsia="宋体"/>
          <w:b/>
        </w:rPr>
        <w:t>39.71 V</w:t>
      </w:r>
      <w:r>
        <w:rPr>
          <w:rFonts w:eastAsia="宋体"/>
        </w:rPr>
        <w:t>；N_S,min=⌈120/39.71⌉=4、N_S,max=⌊450/57.21⌋=7；逐月供能复核 12 个月全满足（最不利月 12 月供能比 1.42，夏季 2.8~4.4 弃光）。</w:t>
      </w:r>
    </w:p>
    <w:p>
      <w:pPr>
        <w:pStyle w:val="Heading2"/>
      </w:pPr>
      <w:r>
        <w:rPr>
          <w:rFonts w:eastAsia="黑体"/>
        </w:rPr>
        <w:t>表 5 MPPT 控制器和离网逆变器（指导书 §7，表5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主要计算需求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选定产品参数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复核结论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MPPT 控制器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输入电压 ≤450 V、MPPT 120~430 V、每路 ≤22 A、每路功率 ≤6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Growatt SPF 5000 ES（一体机内置）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 全部通过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MPPT 控制器（电池侧）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最大充电电流 ≤100 A、锂电充电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最大太阳能充电电流 100 A；I_chg=52.9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离网逆变器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输入 48 V、连续 ≥4.6 kW、短时 ≥5.2 kW、220 V 单相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 kW / 10 kVA / 230 V±5 % 纯正弦波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✅（利用率 92%）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蓄电池通信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BMS 协议与充放电控制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BNP-5120BM RS485/CAN ↔ SPF 锂电通信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⏳ 待厂家确认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交流输出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单相 220 V、50 Hz、纯正弦波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230 V±5 % @50/60 Hz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计算内容</w:t>
      </w:r>
      <w:r>
        <w:rPr>
          <w:rFonts w:eastAsia="宋体"/>
        </w:rPr>
        <w:t>（指导书 §7）：I_ac=5000/220≈22.7 A（P_max=4.6 kW 时 20.9 A）；</w:t>
      </w:r>
      <w:r>
        <w:rPr>
          <w:rFonts w:eastAsia="宋体"/>
          <w:b/>
        </w:rPr>
        <w:t>高海拔（3650 m）功率降额校核</w:t>
      </w:r>
      <w:r>
        <w:rPr>
          <w:rFonts w:eastAsia="宋体"/>
        </w:rPr>
        <w:t>（每 1000 m 降额 8~10% 初估 4.1~4.4 kW，接近 P_max=4.6 kW，需厂家高原额定确认，不足则上调 SPF 6000 ES）；</w:t>
      </w:r>
      <w:r>
        <w:rPr>
          <w:rFonts w:eastAsia="宋体"/>
          <w:b/>
        </w:rPr>
        <w:t>低温充电策略</w:t>
      </w:r>
      <w:r>
        <w:rPr>
          <w:rFonts w:eastAsia="宋体"/>
        </w:rPr>
        <w:t>（设备间保温≥10 ℃）。</w:t>
      </w:r>
    </w:p>
    <w:p>
      <w:pPr>
        <w:pStyle w:val="Heading2"/>
      </w:pPr>
      <w:r>
        <w:rPr>
          <w:rFonts w:eastAsia="黑体"/>
        </w:rPr>
        <w:t>表 6 线缆回路计算（指导书 §8，表6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回路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设计电压和电流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线缆型号与截面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电压降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保护器件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光伏组串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≤286.1 V DC；14.49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≈1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0.13 V（0.07%）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F1 25 A gPV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阵列至 MPPT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≤286.1 V DC；13.6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15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1.79 V（0.90%）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25 A + 隔离 + SPD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MPPT 至电池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48 V 级；</w:t>
            </w:r>
            <w:r>
              <w:rPr>
                <w:rFonts w:eastAsia="宋体"/>
                <w:b/>
                <w:sz w:val="17"/>
              </w:rPr>
              <w:t>52.9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3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RV 16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0.35 V（0.72%）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63 A MCB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电池至逆变器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45 V 级；119.5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RV 70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0.12 V（</w:t>
            </w:r>
            <w:r>
              <w:rPr>
                <w:rFonts w:eastAsia="宋体"/>
                <w:b/>
                <w:sz w:val="17"/>
              </w:rPr>
              <w:t>0.27%@45 V</w:t>
            </w:r>
            <w:r>
              <w:rPr>
                <w:rFonts w:eastAsia="宋体"/>
                <w:sz w:val="17"/>
              </w:rPr>
              <w:t>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QF1 160 A DC MCB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逆变器至交流配电箱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220 V；20.9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5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RVV 6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0.61 V（0.28%）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32 A C 型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交流末端回路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220 V；1.7~13.6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15~20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BV 2.5/4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≤1.79 V（≤0.81%）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10/20/10/16 A MCB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计算内容</w:t>
      </w:r>
      <w:r>
        <w:rPr>
          <w:rFonts w:eastAsia="宋体"/>
        </w:rPr>
        <w:t>（指导书 §8.2）：ΔU=2ρLI/S，ρ=0.0175 Ω·mm²/m；载流量按 GB 50217 附录（PVC 空气中 30 ℃ 基准 ×40 ℃ 修正 0.87），全部满足 I_b≤I_n≤I_z；</w:t>
      </w:r>
      <w:r>
        <w:rPr>
          <w:rFonts w:eastAsia="宋体"/>
          <w:b/>
        </w:rPr>
        <w:t>电池→逆变器相对压降以最低电池电压 45 V 计算（红线），不得除以 220 V</w:t>
      </w:r>
      <w:r>
        <w:rPr>
          <w:rFonts w:eastAsia="宋体"/>
        </w:rPr>
        <w:t>；拉萨 C3 因 I_chg=52.9 A 升为 16 mm²（63 A）。</w:t>
      </w:r>
    </w:p>
    <w:p>
      <w:pPr>
        <w:pStyle w:val="Heading2"/>
      </w:pPr>
      <w:r>
        <w:rPr>
          <w:rFonts w:eastAsia="黑体"/>
        </w:rPr>
        <w:t>表 7 实验原始记录（指导书 §11.6，表7 模板）— 待 W10 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接法或倾角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辐照度/W·m⁻²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组件温度/℃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光伏侧电压/V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光伏侧电流/A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rPr>
          <w:rFonts w:eastAsia="黑体"/>
        </w:rPr>
        <w:t>表 8 实验结果汇总（指导书 §11.6，表8 模板）— 待 W10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主要比较量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观察结果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误差或限制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输出功率和效率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P_PV、η_PV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串联和并联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电压、电流、功率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倾角影响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P_PV 或 P/G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温度影响（拓展）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V_oc 与 T_c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rFonts w:eastAsia="黑体"/>
        </w:rPr>
        <w:t>表 9 设备清单（指导书 §12.1，表9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主要内容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小计(¥)和价格来源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光伏阵列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隆基 LR7-72HGD-600M ×5、MC4 ×10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3,250+160（低价期零售，2026-09-03）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支架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APAS P8-2080 6063-T5 一套（5 块竖排 30°）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 套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1,500（铝价估算）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控制和变换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Growatt SPF 5000 ES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2,200（淘宝实价锚点）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蓄电池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BNP-5120BM ×5 + 电池柜 + 母排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5+1+1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20,000+1,000+350（B2B/电商）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直流保护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F1 25A、隔离、SPD、支路 5×100A、总保护 160A、63A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40+180+220+175+450+160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交流配电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DB、32A、RCD、SPD、末端 10/20/10/16A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320+60+120+200+100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线缆和接地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PV1-F/RV16/RV70/RVV6/BV2.5/BV4/接地/桥架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100+60+130+50+140+165+60+350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安装辅材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端子/标识/防水防火；</w:t>
            </w:r>
            <w:r>
              <w:rPr>
                <w:rFonts w:eastAsia="宋体"/>
                <w:b/>
                <w:sz w:val="17"/>
              </w:rPr>
              <w:t>设备间保温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400+800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合计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¥32,740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计算内容</w:t>
      </w:r>
      <w:r>
        <w:rPr>
          <w:rFonts w:eastAsia="宋体"/>
        </w:rPr>
        <w:t>（指导书 §12.1）：C_sys=Σn_i·c_i=</w:t>
      </w:r>
      <w:r>
        <w:rPr>
          <w:rFonts w:eastAsia="宋体"/>
          <w:b/>
        </w:rPr>
        <w:t>¥32,740</w:t>
      </w:r>
      <w:r>
        <w:rPr>
          <w:rFonts w:eastAsia="宋体"/>
        </w:rPr>
        <w:t>；单位装机 ¥10.9/Wp、单位储能 ¥781/kWh；</w:t>
      </w:r>
      <w:r>
        <w:rPr>
          <w:rFonts w:eastAsia="宋体"/>
          <w:b/>
        </w:rPr>
        <w:t>方案 B（200 Ah）在拉萨失效</w:t>
      </w:r>
      <w:r>
        <w:rPr>
          <w:rFonts w:eastAsia="宋体"/>
        </w:rPr>
        <w:t>（2 台 20.48&lt;21.64 不足、3 台 30.72 超 1.25 倍），故无 B 备选（已在报告中说明，满足"两种配置比较"要求）。</w:t>
      </w:r>
    </w:p>
    <w:p>
      <w:pPr>
        <w:pStyle w:val="Heading2"/>
      </w:pPr>
      <w:r>
        <w:rPr>
          <w:rFonts w:eastAsia="黑体"/>
        </w:rPr>
        <w:t>表 10 数据一致性检查（指导书 §13.2，表10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检查对象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报告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图纸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设备清单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应一致的内容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结论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光伏组件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隆基 LR7-72HGD-600M ×5、5 串×1 并、3.00 kWp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MPPT 控制器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SPF 5000 ES（450 V/120~430 V/22 A）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蓄电池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BNP-5120BM ×5、25.60 kWh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离网逆变器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SPF 5000 ES、5 kW/10 kVA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线缆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PV1-F 4、RV 16/70、RVV 6、BV 2.5/4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保护器件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F1 25A、支路 5×100A、QF1 160A、63A、32A、RCD、SPD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✅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</w:rPr>
        <w:t>（详见《数据一致性复核-拉萨》：15 项全过，2 处表述粒度可推导。）</w:t>
      </w:r>
    </w:p>
    <w:p>
      <w:pPr>
        <w:pStyle w:val="Heading2"/>
      </w:pPr>
      <w:r>
        <w:rPr>
          <w:rFonts w:eastAsia="黑体"/>
        </w:rPr>
        <w:t>表 11 主要符号和单位（指导书 附录A，表11 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符号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推荐单位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本方案取值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E_AC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交流负荷日用电量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kWh/d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7.82（冬季采暖设计点）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E_bat,min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蓄电池最低标称能量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kWh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21.64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P_PV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光伏阵列额定功率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3.00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P_max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最大同时功率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4.6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P_sur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短时冲击功率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5.2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H_T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峰值日照时数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h/d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4.74（12 月，倾斜 30°）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N_A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自主供电天数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2（3 d 敏感性）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DOD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允许放电深度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 或 %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0.90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N_S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串联数量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个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5（光伏）；1（电池，系统层）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N_P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并联数量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个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1（光伏）；5（电池）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V_oc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光伏组件开路电压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52.22（STC）；低温组串 286.1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V_mp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最大功率点电压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44.12（STC）；组串 198.5~246.2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I_sc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光伏组件短路电流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14.49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I_mp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最大功率点电流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13.60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ΔU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回路电压降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电池→逆变 0.12（0.27%@45 V）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导体截面积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mm²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PV1-F 4、RV 16/70、RVV 6、BV 2.5/4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G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辐照度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W/m²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实验测量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T_c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光伏组件温度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℃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极端 60.7 / 常态 44.2</w:t>
            </w:r>
          </w:p>
        </w:tc>
      </w:tr>
    </w:tbl>
    <w:p>
      <w:pPr>
        <w:pStyle w:val="Heading2"/>
      </w:pPr>
      <w:r>
        <w:rPr>
          <w:rFonts w:eastAsia="黑体"/>
        </w:rPr>
        <w:t>附：本文件与提交包其他文件的对应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本文件章节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对应文件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表1–表4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设计报告-拉萨.md；计算-负荷/蓄电池/光伏阵列-拉萨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表5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控制器逆变器设计-拉萨.md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表6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计算-线缆保护-拉萨.xlsx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表7–表8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04-实验资料/实验数据处理模板（W10 待补）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表9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设备清单与成本分析-拉萨.md + 计算-设备清单-拉萨.xlsx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表10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7"/>
              </w:rPr>
              <w:t>数据一致性复核-拉萨.md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