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1E8348" w14:textId="77777777" w:rsidR="001452BE" w:rsidRDefault="001452BE" w:rsidP="001452BE">
      <w:pPr>
        <w:pStyle w:val="BodyText"/>
        <w:spacing w:line="57" w:lineRule="exact"/>
        <w:ind w:left="109"/>
        <w:rPr>
          <w:rFonts w:ascii="Times New Roman"/>
          <w:sz w:val="5"/>
        </w:rPr>
      </w:pPr>
      <w:r>
        <w:rPr>
          <w:rFonts w:ascii="Times New Roman"/>
          <w:noProof/>
          <w:sz w:val="5"/>
        </w:rPr>
        <mc:AlternateContent>
          <mc:Choice Requires="wpg">
            <w:drawing>
              <wp:inline distT="0" distB="0" distL="0" distR="0" wp14:anchorId="37F74902" wp14:editId="24B89204">
                <wp:extent cx="6522720" cy="36830"/>
                <wp:effectExtent l="0" t="0" r="0" b="3810"/>
                <wp:docPr id="1065420510" name="Group 1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22720" cy="36830"/>
                          <a:chOff x="0" y="0"/>
                          <a:chExt cx="10272" cy="58"/>
                        </a:xfrm>
                      </wpg:grpSpPr>
                      <wps:wsp>
                        <wps:cNvPr id="403302065" name="Rectangle 155"/>
                        <wps:cNvSpPr>
                          <a:spLocks noChangeArrowheads="1"/>
                        </wps:cNvSpPr>
                        <wps:spPr bwMode="auto">
                          <a:xfrm>
                            <a:off x="0" y="0"/>
                            <a:ext cx="10272" cy="58"/>
                          </a:xfrm>
                          <a:prstGeom prst="rect">
                            <a:avLst/>
                          </a:prstGeom>
                          <a:solidFill>
                            <a:srgbClr val="2F386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4FAD89F4" id="Group 154" o:spid="_x0000_s1026" style="width:513.6pt;height:2.9pt;mso-position-horizontal-relative:char;mso-position-vertical-relative:line" coordsize="10272,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">
                <v:rect id="Rectangle 155" o:spid="_x0000_s1027" style="position:absolute;width:10272;height: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" fillcolor="#2f3862" stroked="f"/>
                <w10:anchorlock/>
              </v:group>
            </w:pict>
          </mc:Fallback>
        </mc:AlternateContent>
      </w:r>
    </w:p>
    <w:p w14:paraId="5F9F3B4B" w14:textId="77777777" w:rsidR="001452BE" w:rsidRDefault="001452BE" w:rsidP="001452BE">
      <w:pPr>
        <w:pStyle w:val="BodyText"/>
        <w:spacing w:before="4"/>
        <w:rPr>
          <w:rFonts w:ascii="Times New Roman"/>
          <w:sz w:val="19"/>
        </w:rPr>
      </w:pPr>
    </w:p>
    <w:p w14:paraId="7AB299CA" w14:textId="77777777" w:rsidR="001452BE" w:rsidRPr="009D18F6" w:rsidRDefault="001452BE" w:rsidP="001452BE">
      <w:pPr>
        <w:spacing w:before="52"/>
        <w:ind w:left="150"/>
        <w:rPr>
          <w:b/>
          <w:sz w:val="24"/>
          <w:u w:val="single"/>
        </w:rPr>
      </w:pPr>
      <w:r>
        <w:rPr>
          <w:b/>
          <w:spacing w:val="-3"/>
          <w:sz w:val="24"/>
        </w:rPr>
        <w:t xml:space="preserve"> </w:t>
      </w:r>
      <w:r w:rsidRPr="009D18F6">
        <w:rPr>
          <w:b/>
          <w:sz w:val="24"/>
          <w:u w:val="single"/>
        </w:rPr>
        <w:t>Equity</w:t>
      </w:r>
      <w:r w:rsidRPr="009D18F6">
        <w:rPr>
          <w:b/>
          <w:spacing w:val="-1"/>
          <w:sz w:val="24"/>
          <w:u w:val="single"/>
        </w:rPr>
        <w:t xml:space="preserve"> </w:t>
      </w:r>
      <w:bookmarkStart w:id="0" w:name="_Hlk169022706"/>
      <w:r w:rsidRPr="009D18F6">
        <w:rPr>
          <w:b/>
          <w:sz w:val="24"/>
          <w:u w:val="single"/>
        </w:rPr>
        <w:t>Research</w:t>
      </w:r>
      <w:bookmarkEnd w:id="0"/>
      <w:r w:rsidRPr="009D18F6">
        <w:rPr>
          <w:b/>
          <w:spacing w:val="-1"/>
          <w:sz w:val="24"/>
          <w:u w:val="single"/>
        </w:rPr>
        <w:t xml:space="preserve"> </w:t>
      </w:r>
      <w:r w:rsidRPr="009D18F6">
        <w:rPr>
          <w:b/>
          <w:sz w:val="24"/>
          <w:u w:val="single"/>
        </w:rPr>
        <w:t>Report</w:t>
      </w:r>
    </w:p>
    <w:p w14:paraId="30C2C9A7" w14:textId="77777777" w:rsidR="001452BE" w:rsidRDefault="001452BE" w:rsidP="001452BE">
      <w:pPr>
        <w:pStyle w:val="BodyText"/>
        <w:spacing w:before="3"/>
        <w:rPr>
          <w:b/>
          <w:sz w:val="7"/>
        </w:rPr>
      </w:pPr>
    </w:p>
    <w:tbl>
      <w:tblPr>
        <w:tblW w:w="11439" w:type="dxa"/>
        <w:tblInd w:w="117" w:type="dxa"/>
        <w:tblLayout w:type="fixed"/>
        <w:tblCellMar>
          <w:left w:w="0" w:type="dxa"/>
          <w:right w:w="0" w:type="dxa"/>
        </w:tblCellMar>
        <w:tblLook w:val="01E0" w:firstRow="1" w:lastRow="1" w:firstColumn="1" w:lastColumn="1" w:noHBand="0" w:noVBand="0"/>
      </w:tblPr>
      <w:tblGrid>
        <w:gridCol w:w="2334"/>
        <w:gridCol w:w="3108"/>
        <w:gridCol w:w="111"/>
        <w:gridCol w:w="2667"/>
        <w:gridCol w:w="441"/>
        <w:gridCol w:w="2778"/>
      </w:tblGrid>
      <w:tr w:rsidR="001452BE" w14:paraId="2C694BF8" w14:textId="77777777" w:rsidTr="001452BE">
        <w:trPr>
          <w:trHeight w:val="585"/>
        </w:trPr>
        <w:tc>
          <w:tcPr>
            <w:tcW w:w="5553" w:type="dxa"/>
            <w:gridSpan w:val="3"/>
            <w:tcBorders>
              <w:bottom w:val="single" w:sz="18" w:space="0" w:color="2F3862"/>
            </w:tcBorders>
          </w:tcPr>
          <w:p w14:paraId="3BBEDB78" w14:textId="6E20BC3C" w:rsidR="001452BE" w:rsidRPr="000E6397" w:rsidRDefault="001452BE" w:rsidP="004B12AE">
            <w:pPr>
              <w:pStyle w:val="TableParagraph"/>
              <w:tabs>
                <w:tab w:val="left" w:pos="3098"/>
              </w:tabs>
              <w:spacing w:line="397" w:lineRule="exact"/>
              <w:ind w:left="153"/>
              <w:rPr>
                <w:b/>
              </w:rPr>
            </w:pPr>
            <w:r w:rsidRPr="000E6397">
              <w:rPr>
                <w:b/>
                <w:color w:val="0070BF"/>
              </w:rPr>
              <w:t>AMAZON</w:t>
            </w:r>
          </w:p>
        </w:tc>
        <w:tc>
          <w:tcPr>
            <w:tcW w:w="3108" w:type="dxa"/>
            <w:gridSpan w:val="2"/>
            <w:tcBorders>
              <w:bottom w:val="single" w:sz="18" w:space="0" w:color="2F3862"/>
            </w:tcBorders>
          </w:tcPr>
          <w:p w14:paraId="23F64F3B" w14:textId="795BC631" w:rsidR="001452BE" w:rsidRPr="001452BE" w:rsidRDefault="001452BE" w:rsidP="004B12AE">
            <w:pPr>
              <w:pStyle w:val="TableParagraph"/>
              <w:spacing w:line="386" w:lineRule="exact"/>
              <w:rPr>
                <w:b/>
                <w:sz w:val="24"/>
                <w:szCs w:val="24"/>
              </w:rPr>
            </w:pPr>
            <w:r w:rsidRPr="001452BE">
              <w:rPr>
                <w:b/>
                <w:color w:val="0070BF"/>
                <w:sz w:val="24"/>
                <w:szCs w:val="24"/>
              </w:rPr>
              <w:t>Rating -BUY</w:t>
            </w:r>
            <w:r>
              <w:rPr>
                <w:b/>
                <w:color w:val="0070BF"/>
                <w:sz w:val="24"/>
                <w:szCs w:val="24"/>
              </w:rPr>
              <w:t xml:space="preserve"> [</w:t>
            </w:r>
            <w:r w:rsidRPr="001452BE">
              <w:rPr>
                <w:b/>
                <w:color w:val="0070BF"/>
                <w:sz w:val="24"/>
                <w:szCs w:val="24"/>
              </w:rPr>
              <w:t>Price - $18</w:t>
            </w:r>
            <w:r w:rsidR="00A20A8C">
              <w:rPr>
                <w:b/>
                <w:color w:val="0070BF"/>
                <w:sz w:val="24"/>
                <w:szCs w:val="24"/>
              </w:rPr>
              <w:t>6</w:t>
            </w:r>
            <w:r w:rsidRPr="001452BE">
              <w:rPr>
                <w:b/>
                <w:color w:val="0070BF"/>
                <w:sz w:val="24"/>
                <w:szCs w:val="24"/>
              </w:rPr>
              <w:t>.</w:t>
            </w:r>
            <w:r w:rsidR="00A20A8C">
              <w:rPr>
                <w:b/>
                <w:color w:val="0070BF"/>
                <w:sz w:val="24"/>
                <w:szCs w:val="24"/>
              </w:rPr>
              <w:t>89</w:t>
            </w:r>
            <w:r>
              <w:rPr>
                <w:b/>
                <w:color w:val="0070BF"/>
                <w:sz w:val="24"/>
                <w:szCs w:val="24"/>
              </w:rPr>
              <w:t>]</w:t>
            </w:r>
            <w:r w:rsidRPr="001452BE">
              <w:rPr>
                <w:b/>
                <w:color w:val="0070BF"/>
                <w:sz w:val="24"/>
                <w:szCs w:val="24"/>
              </w:rPr>
              <w:t xml:space="preserve"> </w:t>
            </w:r>
          </w:p>
        </w:tc>
        <w:tc>
          <w:tcPr>
            <w:tcW w:w="2778" w:type="dxa"/>
            <w:tcBorders>
              <w:bottom w:val="single" w:sz="18" w:space="0" w:color="2F3862"/>
            </w:tcBorders>
          </w:tcPr>
          <w:p w14:paraId="3B4A4C99" w14:textId="77777777" w:rsidR="001452BE" w:rsidRDefault="001452BE" w:rsidP="004B12AE">
            <w:pPr>
              <w:pStyle w:val="TableParagraph"/>
              <w:rPr>
                <w:rFonts w:ascii="Times New Roman"/>
              </w:rPr>
            </w:pPr>
            <w:r>
              <w:rPr>
                <w:rFonts w:ascii="Times New Roman"/>
              </w:rPr>
              <w:t xml:space="preserve">  </w:t>
            </w:r>
          </w:p>
        </w:tc>
      </w:tr>
      <w:tr w:rsidR="001452BE" w14:paraId="5A536224" w14:textId="77777777" w:rsidTr="001452BE">
        <w:trPr>
          <w:trHeight w:val="375"/>
        </w:trPr>
        <w:tc>
          <w:tcPr>
            <w:tcW w:w="2334" w:type="dxa"/>
            <w:tcBorders>
              <w:top w:val="single" w:sz="18" w:space="0" w:color="2F3862"/>
            </w:tcBorders>
          </w:tcPr>
          <w:p w14:paraId="5E944062" w14:textId="77777777" w:rsidR="001452BE" w:rsidRDefault="001452BE" w:rsidP="004B12AE">
            <w:pPr>
              <w:pStyle w:val="TableParagraph"/>
              <w:rPr>
                <w:rFonts w:ascii="Times New Roman"/>
                <w:sz w:val="18"/>
              </w:rPr>
            </w:pPr>
          </w:p>
        </w:tc>
        <w:tc>
          <w:tcPr>
            <w:tcW w:w="3218" w:type="dxa"/>
            <w:gridSpan w:val="2"/>
            <w:tcBorders>
              <w:top w:val="single" w:sz="18" w:space="0" w:color="2F3862"/>
            </w:tcBorders>
          </w:tcPr>
          <w:p w14:paraId="7876E0E4" w14:textId="77777777" w:rsidR="001452BE" w:rsidRDefault="001452BE" w:rsidP="004B12AE">
            <w:pPr>
              <w:pStyle w:val="TableParagraph"/>
              <w:rPr>
                <w:rFonts w:ascii="Times New Roman"/>
                <w:sz w:val="18"/>
              </w:rPr>
            </w:pPr>
          </w:p>
        </w:tc>
        <w:tc>
          <w:tcPr>
            <w:tcW w:w="3108" w:type="dxa"/>
            <w:gridSpan w:val="2"/>
            <w:tcBorders>
              <w:top w:val="single" w:sz="18" w:space="0" w:color="2F3862"/>
            </w:tcBorders>
          </w:tcPr>
          <w:p w14:paraId="039E7D3F" w14:textId="77777777" w:rsidR="001452BE" w:rsidRDefault="001452BE" w:rsidP="004B12AE">
            <w:pPr>
              <w:pStyle w:val="TableParagraph"/>
              <w:rPr>
                <w:rFonts w:ascii="Times New Roman"/>
                <w:sz w:val="18"/>
              </w:rPr>
            </w:pPr>
          </w:p>
        </w:tc>
        <w:tc>
          <w:tcPr>
            <w:tcW w:w="2778" w:type="dxa"/>
            <w:tcBorders>
              <w:top w:val="single" w:sz="18" w:space="0" w:color="2F3862"/>
            </w:tcBorders>
          </w:tcPr>
          <w:p w14:paraId="72379B72" w14:textId="77777777" w:rsidR="001452BE" w:rsidRDefault="001452BE" w:rsidP="004B12AE">
            <w:pPr>
              <w:pStyle w:val="TableParagraph"/>
              <w:rPr>
                <w:rFonts w:ascii="Times New Roman"/>
                <w:sz w:val="18"/>
              </w:rPr>
            </w:pPr>
          </w:p>
        </w:tc>
      </w:tr>
      <w:tr w:rsidR="001452BE" w14:paraId="4A81E2EB" w14:textId="77777777" w:rsidTr="001452BE">
        <w:trPr>
          <w:gridAfter w:val="2"/>
          <w:wAfter w:w="3219" w:type="dxa"/>
          <w:trHeight w:val="411"/>
        </w:trPr>
        <w:tc>
          <w:tcPr>
            <w:tcW w:w="2334" w:type="dxa"/>
            <w:shd w:val="clear" w:color="auto" w:fill="38629C"/>
          </w:tcPr>
          <w:p w14:paraId="4BE8F77D" w14:textId="77777777" w:rsidR="001452BE" w:rsidRDefault="001452BE" w:rsidP="004B12AE">
            <w:pPr>
              <w:pStyle w:val="TableParagraph"/>
              <w:spacing w:before="9" w:line="264" w:lineRule="exact"/>
              <w:ind w:left="38"/>
              <w:rPr>
                <w:b/>
              </w:rPr>
            </w:pPr>
            <w:r>
              <w:rPr>
                <w:b/>
                <w:color w:val="FFFFFF"/>
              </w:rPr>
              <w:t>Target Price: $207.66</w:t>
            </w:r>
          </w:p>
        </w:tc>
        <w:tc>
          <w:tcPr>
            <w:tcW w:w="3108" w:type="dxa"/>
            <w:shd w:val="clear" w:color="auto" w:fill="38629C"/>
          </w:tcPr>
          <w:p w14:paraId="436B4C47" w14:textId="77777777" w:rsidR="001452BE" w:rsidRDefault="001452BE" w:rsidP="004B12AE">
            <w:pPr>
              <w:pStyle w:val="TableParagraph"/>
              <w:rPr>
                <w:rFonts w:ascii="Times New Roman"/>
                <w:sz w:val="20"/>
              </w:rPr>
            </w:pPr>
            <w:r>
              <w:rPr>
                <w:rFonts w:ascii="Times New Roman"/>
                <w:sz w:val="20"/>
              </w:rPr>
              <w:t xml:space="preserve"> </w:t>
            </w:r>
          </w:p>
        </w:tc>
        <w:tc>
          <w:tcPr>
            <w:tcW w:w="2778" w:type="dxa"/>
            <w:gridSpan w:val="2"/>
            <w:shd w:val="clear" w:color="auto" w:fill="38629C"/>
          </w:tcPr>
          <w:p w14:paraId="065A1FC8" w14:textId="03591CBC" w:rsidR="001452BE" w:rsidRDefault="001452BE" w:rsidP="004B12AE">
            <w:pPr>
              <w:pStyle w:val="TableParagraph"/>
              <w:spacing w:before="9" w:line="264" w:lineRule="exact"/>
              <w:ind w:left="210"/>
              <w:rPr>
                <w:b/>
              </w:rPr>
            </w:pPr>
            <w:r>
              <w:rPr>
                <w:b/>
                <w:color w:val="FFFFFF"/>
              </w:rPr>
              <w:t>Date: 06/1</w:t>
            </w:r>
            <w:r w:rsidR="0013490E">
              <w:rPr>
                <w:b/>
                <w:color w:val="FFFFFF"/>
              </w:rPr>
              <w:t>2</w:t>
            </w:r>
            <w:r>
              <w:rPr>
                <w:b/>
                <w:color w:val="FFFFFF"/>
              </w:rPr>
              <w:t>/2024</w:t>
            </w:r>
          </w:p>
        </w:tc>
      </w:tr>
    </w:tbl>
    <w:tbl>
      <w:tblPr>
        <w:tblpPr w:leftFromText="180" w:rightFromText="180" w:vertAnchor="text" w:horzAnchor="margin" w:tblpX="-284" w:tblpY="166"/>
        <w:tblW w:w="10794" w:type="dxa"/>
        <w:tblLayout w:type="fixed"/>
        <w:tblCellMar>
          <w:left w:w="0" w:type="dxa"/>
          <w:right w:w="0" w:type="dxa"/>
        </w:tblCellMar>
        <w:tblLook w:val="01E0" w:firstRow="1" w:lastRow="1" w:firstColumn="1" w:lastColumn="1" w:noHBand="0" w:noVBand="0"/>
      </w:tblPr>
      <w:tblGrid>
        <w:gridCol w:w="2903"/>
        <w:gridCol w:w="1829"/>
        <w:gridCol w:w="1189"/>
        <w:gridCol w:w="1133"/>
        <w:gridCol w:w="1219"/>
        <w:gridCol w:w="863"/>
        <w:gridCol w:w="1658"/>
      </w:tblGrid>
      <w:tr w:rsidR="001452BE" w14:paraId="54AADD77" w14:textId="77777777" w:rsidTr="00A60EE3">
        <w:trPr>
          <w:trHeight w:val="264"/>
        </w:trPr>
        <w:tc>
          <w:tcPr>
            <w:tcW w:w="2903" w:type="dxa"/>
            <w:shd w:val="clear" w:color="auto" w:fill="38629C"/>
          </w:tcPr>
          <w:p w14:paraId="73EB321A" w14:textId="77F24414" w:rsidR="001452BE" w:rsidRDefault="001452BE" w:rsidP="00A60EE3">
            <w:pPr>
              <w:pStyle w:val="TableParagraph"/>
              <w:spacing w:before="23" w:line="261" w:lineRule="exact"/>
              <w:ind w:left="38"/>
              <w:rPr>
                <w:b/>
              </w:rPr>
            </w:pPr>
            <w:r>
              <w:rPr>
                <w:b/>
                <w:color w:val="FFFFFF"/>
              </w:rPr>
              <w:t xml:space="preserve"> </w:t>
            </w:r>
            <w:r>
              <w:rPr>
                <w:b/>
                <w:color w:val="FFFFFF"/>
              </w:rPr>
              <w:t>About</w:t>
            </w:r>
            <w:r>
              <w:rPr>
                <w:b/>
                <w:color w:val="FFFFFF"/>
                <w:spacing w:val="-1"/>
              </w:rPr>
              <w:t xml:space="preserve"> </w:t>
            </w:r>
            <w:r>
              <w:rPr>
                <w:b/>
                <w:color w:val="FFFFFF"/>
              </w:rPr>
              <w:t>the</w:t>
            </w:r>
            <w:r>
              <w:rPr>
                <w:b/>
                <w:color w:val="FFFFFF"/>
                <w:spacing w:val="-2"/>
              </w:rPr>
              <w:t xml:space="preserve"> </w:t>
            </w:r>
            <w:r>
              <w:rPr>
                <w:b/>
                <w:color w:val="FFFFFF"/>
              </w:rPr>
              <w:t>Business</w:t>
            </w:r>
          </w:p>
        </w:tc>
        <w:tc>
          <w:tcPr>
            <w:tcW w:w="1829" w:type="dxa"/>
            <w:shd w:val="clear" w:color="auto" w:fill="38629C"/>
          </w:tcPr>
          <w:p w14:paraId="20EDFC65" w14:textId="77777777" w:rsidR="001452BE" w:rsidRDefault="001452BE" w:rsidP="00A60EE3">
            <w:pPr>
              <w:pStyle w:val="TableParagraph"/>
              <w:rPr>
                <w:rFonts w:ascii="Times New Roman"/>
              </w:rPr>
            </w:pPr>
          </w:p>
        </w:tc>
        <w:tc>
          <w:tcPr>
            <w:tcW w:w="1189" w:type="dxa"/>
            <w:shd w:val="clear" w:color="auto" w:fill="38629C"/>
          </w:tcPr>
          <w:p w14:paraId="64F8665C" w14:textId="77777777" w:rsidR="001452BE" w:rsidRDefault="001452BE" w:rsidP="00A60EE3">
            <w:pPr>
              <w:pStyle w:val="TableParagraph"/>
              <w:rPr>
                <w:rFonts w:ascii="Times New Roman"/>
              </w:rPr>
            </w:pPr>
          </w:p>
        </w:tc>
        <w:tc>
          <w:tcPr>
            <w:tcW w:w="1133" w:type="dxa"/>
            <w:shd w:val="clear" w:color="auto" w:fill="38629C"/>
          </w:tcPr>
          <w:p w14:paraId="287BD60D" w14:textId="77777777" w:rsidR="001452BE" w:rsidRDefault="001452BE" w:rsidP="00A60EE3">
            <w:pPr>
              <w:pStyle w:val="TableParagraph"/>
              <w:rPr>
                <w:rFonts w:ascii="Times New Roman"/>
              </w:rPr>
            </w:pPr>
          </w:p>
        </w:tc>
        <w:tc>
          <w:tcPr>
            <w:tcW w:w="1219" w:type="dxa"/>
            <w:shd w:val="clear" w:color="auto" w:fill="38629C"/>
          </w:tcPr>
          <w:p w14:paraId="31CF8984" w14:textId="77777777" w:rsidR="001452BE" w:rsidRDefault="001452BE" w:rsidP="00A60EE3">
            <w:pPr>
              <w:pStyle w:val="TableParagraph"/>
              <w:rPr>
                <w:rFonts w:ascii="Times New Roman"/>
              </w:rPr>
            </w:pPr>
          </w:p>
        </w:tc>
        <w:tc>
          <w:tcPr>
            <w:tcW w:w="2521" w:type="dxa"/>
            <w:gridSpan w:val="2"/>
            <w:shd w:val="clear" w:color="auto" w:fill="38629C"/>
          </w:tcPr>
          <w:p w14:paraId="01DB49CD" w14:textId="77777777" w:rsidR="001452BE" w:rsidRDefault="001452BE" w:rsidP="00A60EE3">
            <w:pPr>
              <w:pStyle w:val="TableParagraph"/>
              <w:spacing w:before="23" w:line="261" w:lineRule="exact"/>
              <w:ind w:left="288"/>
              <w:rPr>
                <w:b/>
              </w:rPr>
            </w:pPr>
            <w:r>
              <w:rPr>
                <w:b/>
                <w:color w:val="FFFFFF"/>
              </w:rPr>
              <w:t>Company</w:t>
            </w:r>
            <w:r>
              <w:rPr>
                <w:b/>
                <w:color w:val="FFFFFF"/>
                <w:spacing w:val="-3"/>
              </w:rPr>
              <w:t xml:space="preserve"> </w:t>
            </w:r>
            <w:r>
              <w:rPr>
                <w:b/>
                <w:color w:val="FFFFFF"/>
              </w:rPr>
              <w:t>Snapshot</w:t>
            </w:r>
          </w:p>
        </w:tc>
      </w:tr>
      <w:tr w:rsidR="001452BE" w14:paraId="75DD613A" w14:textId="77777777" w:rsidTr="00A60EE3">
        <w:trPr>
          <w:trHeight w:val="269"/>
        </w:trPr>
        <w:tc>
          <w:tcPr>
            <w:tcW w:w="8273" w:type="dxa"/>
            <w:gridSpan w:val="5"/>
            <w:tcBorders>
              <w:right w:val="single" w:sz="8" w:space="0" w:color="2F3862"/>
            </w:tcBorders>
          </w:tcPr>
          <w:p w14:paraId="39FF0D94" w14:textId="77777777" w:rsidR="001452BE" w:rsidRDefault="001452BE" w:rsidP="00A60EE3">
            <w:pPr>
              <w:pStyle w:val="TableParagraph"/>
              <w:spacing w:before="11"/>
              <w:ind w:left="38"/>
            </w:pPr>
            <w:r w:rsidRPr="009E5249">
              <w:t xml:space="preserve">Amazon.com, Inc. is a multinational company that sells consumer products, offers advertising and subscription services through online and physical stores, and operates in North America and internationally. It has three main segments: North America, International, and Amazon Web Services (AWS). </w:t>
            </w:r>
          </w:p>
        </w:tc>
        <w:tc>
          <w:tcPr>
            <w:tcW w:w="863" w:type="dxa"/>
            <w:tcBorders>
              <w:left w:val="single" w:sz="8" w:space="0" w:color="2F3862"/>
            </w:tcBorders>
            <w:shd w:val="clear" w:color="auto" w:fill="DFDFDF"/>
          </w:tcPr>
          <w:p w14:paraId="08B8AE1A" w14:textId="2C483472" w:rsidR="001452BE" w:rsidRPr="00E37885" w:rsidRDefault="001452BE" w:rsidP="00A60EE3">
            <w:pPr>
              <w:pStyle w:val="TableParagraph"/>
              <w:rPr>
                <w:sz w:val="20"/>
                <w:szCs w:val="20"/>
              </w:rPr>
            </w:pPr>
            <w:r w:rsidRPr="00E37885">
              <w:rPr>
                <w:sz w:val="20"/>
                <w:szCs w:val="20"/>
              </w:rPr>
              <w:t>Mkt Cap</w:t>
            </w:r>
            <w:r w:rsidR="00E37885" w:rsidRPr="00E37885">
              <w:rPr>
                <w:sz w:val="20"/>
                <w:szCs w:val="20"/>
              </w:rPr>
              <w:t xml:space="preserve">                     </w:t>
            </w:r>
          </w:p>
          <w:p w14:paraId="2FFBCBED" w14:textId="77777777" w:rsidR="001452BE" w:rsidRPr="00E37885" w:rsidRDefault="001452BE" w:rsidP="00A60EE3">
            <w:pPr>
              <w:pStyle w:val="TableParagraph"/>
              <w:rPr>
                <w:sz w:val="20"/>
                <w:szCs w:val="20"/>
              </w:rPr>
            </w:pPr>
            <w:r w:rsidRPr="00E37885">
              <w:rPr>
                <w:sz w:val="20"/>
                <w:szCs w:val="20"/>
              </w:rPr>
              <w:t>P/E</w:t>
            </w:r>
          </w:p>
          <w:p w14:paraId="2D61B48C" w14:textId="5B8E020D" w:rsidR="001452BE" w:rsidRPr="00AD3A8F" w:rsidRDefault="00E37885" w:rsidP="00A60EE3">
            <w:pPr>
              <w:pStyle w:val="TableParagraph"/>
              <w:rPr>
                <w:sz w:val="20"/>
                <w:szCs w:val="20"/>
              </w:rPr>
            </w:pPr>
            <w:r w:rsidRPr="00E37885">
              <w:rPr>
                <w:sz w:val="20"/>
                <w:szCs w:val="20"/>
              </w:rPr>
              <w:t>Forward PE</w:t>
            </w:r>
            <w:r w:rsidRPr="00E37885">
              <w:rPr>
                <w:sz w:val="20"/>
                <w:szCs w:val="20"/>
              </w:rPr>
              <w:t xml:space="preserve">         </w:t>
            </w:r>
            <w:r w:rsidR="00AD3A8F">
              <w:rPr>
                <w:sz w:val="20"/>
                <w:szCs w:val="20"/>
              </w:rPr>
              <w:t xml:space="preserve">                                    </w:t>
            </w:r>
            <w:r w:rsidRPr="00E37885">
              <w:rPr>
                <w:sz w:val="20"/>
                <w:szCs w:val="20"/>
              </w:rPr>
              <w:t xml:space="preserve">                                                           </w:t>
            </w:r>
          </w:p>
        </w:tc>
        <w:tc>
          <w:tcPr>
            <w:tcW w:w="1658" w:type="dxa"/>
            <w:shd w:val="clear" w:color="auto" w:fill="DFDFDF"/>
          </w:tcPr>
          <w:p w14:paraId="18581E1A" w14:textId="1FE23179" w:rsidR="001452BE" w:rsidRPr="00E37885" w:rsidRDefault="00E37885" w:rsidP="00A60EE3">
            <w:pPr>
              <w:pStyle w:val="TableParagraph"/>
              <w:rPr>
                <w:rFonts w:ascii="Times New Roman"/>
                <w:sz w:val="20"/>
                <w:szCs w:val="20"/>
              </w:rPr>
            </w:pPr>
            <w:r w:rsidRPr="00E37885">
              <w:rPr>
                <w:rFonts w:ascii="Times New Roman"/>
                <w:sz w:val="20"/>
                <w:szCs w:val="20"/>
              </w:rPr>
              <w:t xml:space="preserve">                </w:t>
            </w:r>
            <w:r w:rsidRPr="00E37885">
              <w:rPr>
                <w:sz w:val="20"/>
                <w:szCs w:val="20"/>
              </w:rPr>
              <w:t xml:space="preserve"> </w:t>
            </w:r>
            <w:r w:rsidRPr="00E37885">
              <w:rPr>
                <w:rFonts w:ascii="Times New Roman"/>
                <w:sz w:val="20"/>
                <w:szCs w:val="20"/>
              </w:rPr>
              <w:t>1.92T</w:t>
            </w:r>
          </w:p>
          <w:p w14:paraId="5FF3117F" w14:textId="77777777" w:rsidR="00E37885" w:rsidRPr="00E37885" w:rsidRDefault="00E37885" w:rsidP="00A60EE3">
            <w:pPr>
              <w:pStyle w:val="TableParagraph"/>
              <w:rPr>
                <w:rFonts w:ascii="Times New Roman"/>
                <w:sz w:val="20"/>
                <w:szCs w:val="20"/>
              </w:rPr>
            </w:pPr>
            <w:r w:rsidRPr="00E37885">
              <w:rPr>
                <w:rFonts w:ascii="Times New Roman"/>
                <w:sz w:val="20"/>
                <w:szCs w:val="20"/>
              </w:rPr>
              <w:t xml:space="preserve">                </w:t>
            </w:r>
            <w:r w:rsidRPr="00E37885">
              <w:rPr>
                <w:sz w:val="20"/>
                <w:szCs w:val="20"/>
              </w:rPr>
              <w:t xml:space="preserve"> </w:t>
            </w:r>
            <w:r w:rsidRPr="00E37885">
              <w:rPr>
                <w:rFonts w:ascii="Times New Roman"/>
                <w:sz w:val="20"/>
                <w:szCs w:val="20"/>
              </w:rPr>
              <w:t>51.41</w:t>
            </w:r>
            <w:r w:rsidRPr="00E37885">
              <w:rPr>
                <w:rFonts w:ascii="Times New Roman"/>
                <w:sz w:val="20"/>
                <w:szCs w:val="20"/>
              </w:rPr>
              <w:br/>
              <w:t xml:space="preserve">                 </w:t>
            </w:r>
            <w:r w:rsidRPr="00E37885">
              <w:rPr>
                <w:sz w:val="20"/>
                <w:szCs w:val="20"/>
              </w:rPr>
              <w:t xml:space="preserve"> </w:t>
            </w:r>
            <w:r w:rsidRPr="00E37885">
              <w:rPr>
                <w:rFonts w:ascii="Times New Roman"/>
                <w:sz w:val="20"/>
                <w:szCs w:val="20"/>
              </w:rPr>
              <w:t>40.83</w:t>
            </w:r>
          </w:p>
          <w:p w14:paraId="07878A9D" w14:textId="60625995" w:rsidR="00E37885" w:rsidRPr="00E37885" w:rsidRDefault="00E37885" w:rsidP="00A60EE3">
            <w:pPr>
              <w:pStyle w:val="TableParagraph"/>
              <w:rPr>
                <w:rFonts w:ascii="Times New Roman"/>
                <w:sz w:val="20"/>
                <w:szCs w:val="20"/>
              </w:rPr>
            </w:pPr>
          </w:p>
        </w:tc>
      </w:tr>
      <w:tr w:rsidR="001452BE" w14:paraId="1400F4CA" w14:textId="77777777" w:rsidTr="00A60EE3">
        <w:trPr>
          <w:trHeight w:val="252"/>
        </w:trPr>
        <w:tc>
          <w:tcPr>
            <w:tcW w:w="8273" w:type="dxa"/>
            <w:gridSpan w:val="5"/>
            <w:tcBorders>
              <w:right w:val="single" w:sz="8" w:space="0" w:color="2F3862"/>
            </w:tcBorders>
          </w:tcPr>
          <w:p w14:paraId="48E7F71D" w14:textId="77777777" w:rsidR="001452BE" w:rsidRDefault="001452BE" w:rsidP="00A60EE3">
            <w:pPr>
              <w:pStyle w:val="TableParagraph"/>
              <w:spacing w:line="261" w:lineRule="exact"/>
              <w:ind w:left="38"/>
            </w:pPr>
          </w:p>
        </w:tc>
        <w:tc>
          <w:tcPr>
            <w:tcW w:w="863" w:type="dxa"/>
            <w:tcBorders>
              <w:left w:val="single" w:sz="8" w:space="0" w:color="2F3862"/>
            </w:tcBorders>
            <w:shd w:val="clear" w:color="auto" w:fill="DFDFDF"/>
          </w:tcPr>
          <w:p w14:paraId="05FFF5EB" w14:textId="77777777" w:rsidR="001452BE" w:rsidRDefault="001452BE" w:rsidP="00A60EE3">
            <w:pPr>
              <w:pStyle w:val="TableParagraph"/>
              <w:spacing w:line="258" w:lineRule="exact"/>
              <w:ind w:left="29"/>
            </w:pPr>
          </w:p>
        </w:tc>
        <w:tc>
          <w:tcPr>
            <w:tcW w:w="1658" w:type="dxa"/>
            <w:shd w:val="clear" w:color="auto" w:fill="DFDFDF"/>
          </w:tcPr>
          <w:p w14:paraId="4789FECE" w14:textId="77777777" w:rsidR="001452BE" w:rsidRDefault="001452BE" w:rsidP="00A60EE3">
            <w:pPr>
              <w:pStyle w:val="TableParagraph"/>
              <w:spacing w:line="258" w:lineRule="exact"/>
              <w:ind w:right="32"/>
            </w:pPr>
          </w:p>
        </w:tc>
      </w:tr>
      <w:tr w:rsidR="001452BE" w14:paraId="4F2A4784" w14:textId="77777777" w:rsidTr="00A60EE3">
        <w:trPr>
          <w:trHeight w:val="252"/>
        </w:trPr>
        <w:tc>
          <w:tcPr>
            <w:tcW w:w="8273" w:type="dxa"/>
            <w:gridSpan w:val="5"/>
            <w:tcBorders>
              <w:right w:val="single" w:sz="8" w:space="0" w:color="2F3862"/>
            </w:tcBorders>
          </w:tcPr>
          <w:p w14:paraId="03BB9598" w14:textId="77777777" w:rsidR="001452BE" w:rsidRDefault="001452BE" w:rsidP="00A60EE3">
            <w:pPr>
              <w:pStyle w:val="TableParagraph"/>
              <w:spacing w:line="261" w:lineRule="exact"/>
            </w:pPr>
            <w:r w:rsidRPr="009E5249">
              <w:t xml:space="preserve">Amazon manufactures and sells electronic devices like Kindle and Echo, produces media content, and offers various programs for sellers and content creators. It provides cloud services, including computing, storage, and machine learning, as well as advertising services. Additionally, Amazon offers the Amazon Prime membership program. </w:t>
            </w:r>
          </w:p>
        </w:tc>
        <w:tc>
          <w:tcPr>
            <w:tcW w:w="863" w:type="dxa"/>
            <w:tcBorders>
              <w:left w:val="single" w:sz="8" w:space="0" w:color="2F3862"/>
            </w:tcBorders>
            <w:shd w:val="clear" w:color="auto" w:fill="DFDFDF"/>
          </w:tcPr>
          <w:p w14:paraId="4E66A223" w14:textId="77777777" w:rsidR="001452BE" w:rsidRDefault="001452BE" w:rsidP="00A60EE3">
            <w:pPr>
              <w:pStyle w:val="TableParagraph"/>
              <w:spacing w:line="258" w:lineRule="exact"/>
            </w:pPr>
          </w:p>
          <w:p w14:paraId="52670237" w14:textId="77777777" w:rsidR="001452BE" w:rsidRDefault="001452BE" w:rsidP="00A60EE3">
            <w:pPr>
              <w:pStyle w:val="TableParagraph"/>
              <w:spacing w:line="258" w:lineRule="exact"/>
              <w:ind w:left="29"/>
            </w:pPr>
          </w:p>
        </w:tc>
        <w:tc>
          <w:tcPr>
            <w:tcW w:w="1658" w:type="dxa"/>
            <w:shd w:val="clear" w:color="auto" w:fill="DFDFDF"/>
          </w:tcPr>
          <w:p w14:paraId="54CCC83A" w14:textId="77777777" w:rsidR="001452BE" w:rsidRDefault="001452BE" w:rsidP="00A60EE3">
            <w:pPr>
              <w:pStyle w:val="TableParagraph"/>
              <w:spacing w:line="258" w:lineRule="exact"/>
            </w:pPr>
          </w:p>
        </w:tc>
      </w:tr>
      <w:tr w:rsidR="001452BE" w14:paraId="04AAF866" w14:textId="77777777" w:rsidTr="00A60EE3">
        <w:trPr>
          <w:trHeight w:val="252"/>
        </w:trPr>
        <w:tc>
          <w:tcPr>
            <w:tcW w:w="8273" w:type="dxa"/>
            <w:gridSpan w:val="5"/>
            <w:tcBorders>
              <w:right w:val="single" w:sz="8" w:space="0" w:color="2F3862"/>
            </w:tcBorders>
          </w:tcPr>
          <w:p w14:paraId="240662C1" w14:textId="77777777" w:rsidR="001452BE" w:rsidRDefault="001452BE" w:rsidP="00A60EE3">
            <w:pPr>
              <w:pStyle w:val="TableParagraph"/>
              <w:spacing w:line="261" w:lineRule="exact"/>
            </w:pPr>
          </w:p>
        </w:tc>
        <w:tc>
          <w:tcPr>
            <w:tcW w:w="863" w:type="dxa"/>
            <w:tcBorders>
              <w:left w:val="single" w:sz="8" w:space="0" w:color="2F3862"/>
            </w:tcBorders>
            <w:shd w:val="clear" w:color="auto" w:fill="DFDFDF"/>
          </w:tcPr>
          <w:p w14:paraId="24074AC0" w14:textId="17B14C43" w:rsidR="001452BE" w:rsidRDefault="001452BE" w:rsidP="00A60EE3">
            <w:pPr>
              <w:pStyle w:val="TableParagraph"/>
              <w:spacing w:line="258" w:lineRule="exact"/>
            </w:pPr>
          </w:p>
        </w:tc>
        <w:tc>
          <w:tcPr>
            <w:tcW w:w="1658" w:type="dxa"/>
            <w:shd w:val="clear" w:color="auto" w:fill="DFDFDF"/>
          </w:tcPr>
          <w:p w14:paraId="46CB69E9" w14:textId="6F10C238" w:rsidR="001452BE" w:rsidRDefault="001452BE" w:rsidP="00A60EE3">
            <w:pPr>
              <w:pStyle w:val="TableParagraph"/>
              <w:spacing w:line="258" w:lineRule="exact"/>
            </w:pPr>
          </w:p>
        </w:tc>
      </w:tr>
      <w:tr w:rsidR="001452BE" w14:paraId="68553B5C" w14:textId="77777777" w:rsidTr="00A60EE3">
        <w:trPr>
          <w:trHeight w:val="251"/>
        </w:trPr>
        <w:tc>
          <w:tcPr>
            <w:tcW w:w="8273" w:type="dxa"/>
            <w:gridSpan w:val="5"/>
            <w:tcBorders>
              <w:right w:val="single" w:sz="8" w:space="0" w:color="2F3862"/>
            </w:tcBorders>
          </w:tcPr>
          <w:p w14:paraId="2E0811FC" w14:textId="77777777" w:rsidR="001452BE" w:rsidRDefault="001452BE" w:rsidP="00A60EE3">
            <w:pPr>
              <w:pStyle w:val="TableParagraph"/>
              <w:rPr>
                <w:rFonts w:ascii="Times New Roman"/>
                <w:sz w:val="20"/>
              </w:rPr>
            </w:pPr>
            <w:r w:rsidRPr="009E5249">
              <w:t>The company serves a diverse customer base, including consumers, sellers, developers, enterprises, content creators, and advertisers. Founded in 1994, Amazon is headquartered in Seattle, Washington.</w:t>
            </w:r>
          </w:p>
        </w:tc>
        <w:tc>
          <w:tcPr>
            <w:tcW w:w="863" w:type="dxa"/>
            <w:tcBorders>
              <w:left w:val="single" w:sz="8" w:space="0" w:color="2F3862"/>
            </w:tcBorders>
            <w:shd w:val="clear" w:color="auto" w:fill="DFDFDF"/>
          </w:tcPr>
          <w:p w14:paraId="06A6BB7B" w14:textId="4057B0F4" w:rsidR="001452BE" w:rsidRDefault="001452BE" w:rsidP="00A60EE3">
            <w:pPr>
              <w:pStyle w:val="TableParagraph"/>
              <w:spacing w:line="258" w:lineRule="exact"/>
            </w:pPr>
          </w:p>
        </w:tc>
        <w:tc>
          <w:tcPr>
            <w:tcW w:w="1658" w:type="dxa"/>
            <w:shd w:val="clear" w:color="auto" w:fill="DFDFDF"/>
          </w:tcPr>
          <w:p w14:paraId="4573035F" w14:textId="43F3233C" w:rsidR="001452BE" w:rsidRDefault="001452BE" w:rsidP="00A60EE3">
            <w:pPr>
              <w:pStyle w:val="TableParagraph"/>
              <w:spacing w:line="258" w:lineRule="exact"/>
            </w:pPr>
          </w:p>
        </w:tc>
      </w:tr>
      <w:tr w:rsidR="001452BE" w14:paraId="32DADD2D" w14:textId="77777777" w:rsidTr="00A60EE3">
        <w:trPr>
          <w:trHeight w:val="249"/>
        </w:trPr>
        <w:tc>
          <w:tcPr>
            <w:tcW w:w="8273" w:type="dxa"/>
            <w:gridSpan w:val="5"/>
            <w:tcBorders>
              <w:right w:val="single" w:sz="8" w:space="0" w:color="2F3862"/>
            </w:tcBorders>
          </w:tcPr>
          <w:p w14:paraId="28D32F2F" w14:textId="77777777" w:rsidR="001452BE" w:rsidRDefault="001452BE" w:rsidP="00A60EE3">
            <w:pPr>
              <w:pStyle w:val="TableParagraph"/>
              <w:rPr>
                <w:rFonts w:ascii="Times New Roman"/>
                <w:sz w:val="20"/>
              </w:rPr>
            </w:pPr>
            <w:r w:rsidRPr="009E5249">
              <w:t xml:space="preserve">Amazon.com, Inc. is a multinational company that sells consumer products, offers advertising and subscription services through online and physical stores, and operates in North America and internationally. It has three main segments: North America, International, and Amazon Web Services (AWS). </w:t>
            </w:r>
          </w:p>
        </w:tc>
        <w:tc>
          <w:tcPr>
            <w:tcW w:w="863" w:type="dxa"/>
            <w:tcBorders>
              <w:left w:val="single" w:sz="8" w:space="0" w:color="2F3862"/>
            </w:tcBorders>
            <w:shd w:val="clear" w:color="auto" w:fill="DFDFDF"/>
          </w:tcPr>
          <w:p w14:paraId="48C5F417" w14:textId="562E1580" w:rsidR="001452BE" w:rsidRDefault="001452BE" w:rsidP="00A60EE3">
            <w:pPr>
              <w:pStyle w:val="TableParagraph"/>
              <w:spacing w:line="259" w:lineRule="exact"/>
            </w:pPr>
          </w:p>
        </w:tc>
        <w:tc>
          <w:tcPr>
            <w:tcW w:w="1658" w:type="dxa"/>
            <w:shd w:val="clear" w:color="auto" w:fill="DFDFDF"/>
          </w:tcPr>
          <w:p w14:paraId="6D320446" w14:textId="23023D49" w:rsidR="001452BE" w:rsidRDefault="001452BE" w:rsidP="00A60EE3">
            <w:pPr>
              <w:pStyle w:val="TableParagraph"/>
              <w:spacing w:line="259" w:lineRule="exact"/>
            </w:pPr>
          </w:p>
        </w:tc>
      </w:tr>
      <w:tr w:rsidR="001452BE" w14:paraId="669EB6A0" w14:textId="77777777" w:rsidTr="00A60EE3">
        <w:trPr>
          <w:trHeight w:val="58"/>
        </w:trPr>
        <w:tc>
          <w:tcPr>
            <w:tcW w:w="8273" w:type="dxa"/>
            <w:gridSpan w:val="5"/>
            <w:tcBorders>
              <w:bottom w:val="single" w:sz="18" w:space="0" w:color="2F3862"/>
              <w:right w:val="single" w:sz="8" w:space="0" w:color="2F3862"/>
            </w:tcBorders>
          </w:tcPr>
          <w:p w14:paraId="1163E8FB" w14:textId="77777777" w:rsidR="001452BE" w:rsidRDefault="001452BE" w:rsidP="00A60EE3">
            <w:pPr>
              <w:pStyle w:val="TableParagraph"/>
              <w:rPr>
                <w:rFonts w:ascii="Times New Roman"/>
                <w:sz w:val="18"/>
              </w:rPr>
            </w:pPr>
          </w:p>
        </w:tc>
        <w:tc>
          <w:tcPr>
            <w:tcW w:w="863" w:type="dxa"/>
            <w:tcBorders>
              <w:left w:val="single" w:sz="8" w:space="0" w:color="2F3862"/>
              <w:bottom w:val="single" w:sz="2" w:space="0" w:color="000000"/>
            </w:tcBorders>
            <w:shd w:val="clear" w:color="auto" w:fill="DFDFDF"/>
          </w:tcPr>
          <w:p w14:paraId="40EDB2A9" w14:textId="75D8F124" w:rsidR="001452BE" w:rsidRDefault="001452BE" w:rsidP="00A60EE3">
            <w:pPr>
              <w:pStyle w:val="TableParagraph"/>
              <w:spacing w:line="247" w:lineRule="exact"/>
              <w:ind w:left="29"/>
            </w:pPr>
          </w:p>
        </w:tc>
        <w:tc>
          <w:tcPr>
            <w:tcW w:w="1658" w:type="dxa"/>
            <w:tcBorders>
              <w:bottom w:val="single" w:sz="2" w:space="0" w:color="000000"/>
            </w:tcBorders>
            <w:shd w:val="clear" w:color="auto" w:fill="DFDFDF"/>
          </w:tcPr>
          <w:p w14:paraId="79EBD030" w14:textId="47EF726D" w:rsidR="001452BE" w:rsidRDefault="001452BE" w:rsidP="00A60EE3">
            <w:pPr>
              <w:pStyle w:val="TableParagraph"/>
              <w:spacing w:line="247" w:lineRule="exact"/>
            </w:pPr>
          </w:p>
        </w:tc>
      </w:tr>
      <w:tr w:rsidR="001452BE" w14:paraId="43E91626" w14:textId="77777777" w:rsidTr="00A60EE3">
        <w:trPr>
          <w:trHeight w:val="234"/>
        </w:trPr>
        <w:tc>
          <w:tcPr>
            <w:tcW w:w="8273" w:type="dxa"/>
            <w:gridSpan w:val="5"/>
            <w:tcBorders>
              <w:top w:val="single" w:sz="18" w:space="0" w:color="2F3862"/>
              <w:right w:val="single" w:sz="8" w:space="0" w:color="2F3862"/>
            </w:tcBorders>
          </w:tcPr>
          <w:p w14:paraId="71D0F542" w14:textId="77777777" w:rsidR="001452BE" w:rsidRDefault="001452BE" w:rsidP="00A60EE3">
            <w:pPr>
              <w:pStyle w:val="TableParagraph"/>
              <w:rPr>
                <w:rFonts w:ascii="Times New Roman"/>
                <w:sz w:val="20"/>
              </w:rPr>
            </w:pPr>
          </w:p>
        </w:tc>
        <w:tc>
          <w:tcPr>
            <w:tcW w:w="2521" w:type="dxa"/>
            <w:gridSpan w:val="2"/>
            <w:tcBorders>
              <w:top w:val="single" w:sz="2" w:space="0" w:color="000000"/>
              <w:left w:val="single" w:sz="8" w:space="0" w:color="2F3862"/>
            </w:tcBorders>
            <w:shd w:val="clear" w:color="auto" w:fill="DFDFDF"/>
          </w:tcPr>
          <w:p w14:paraId="785DDCB5" w14:textId="77777777" w:rsidR="001452BE" w:rsidRDefault="001452BE" w:rsidP="00A60EE3">
            <w:pPr>
              <w:pStyle w:val="TableParagraph"/>
              <w:rPr>
                <w:rFonts w:ascii="Times New Roman"/>
                <w:sz w:val="20"/>
              </w:rPr>
            </w:pPr>
          </w:p>
        </w:tc>
      </w:tr>
      <w:tr w:rsidR="001452BE" w14:paraId="6CF3B166" w14:textId="77777777" w:rsidTr="00A60EE3">
        <w:trPr>
          <w:trHeight w:val="262"/>
        </w:trPr>
        <w:tc>
          <w:tcPr>
            <w:tcW w:w="2903" w:type="dxa"/>
            <w:shd w:val="clear" w:color="auto" w:fill="38629C"/>
          </w:tcPr>
          <w:p w14:paraId="60037629" w14:textId="77777777" w:rsidR="001452BE" w:rsidRDefault="001452BE" w:rsidP="00A60EE3">
            <w:pPr>
              <w:pStyle w:val="TableParagraph"/>
              <w:spacing w:before="21" w:line="261" w:lineRule="exact"/>
              <w:ind w:left="38"/>
              <w:rPr>
                <w:b/>
              </w:rPr>
            </w:pPr>
            <w:r>
              <w:rPr>
                <w:b/>
                <w:color w:val="FFFFFF"/>
              </w:rPr>
              <w:t>Financial</w:t>
            </w:r>
            <w:r>
              <w:rPr>
                <w:b/>
                <w:color w:val="FFFFFF"/>
                <w:spacing w:val="-3"/>
              </w:rPr>
              <w:t xml:space="preserve"> </w:t>
            </w:r>
            <w:r>
              <w:rPr>
                <w:b/>
                <w:color w:val="FFFFFF"/>
              </w:rPr>
              <w:t>Snapshot</w:t>
            </w:r>
          </w:p>
        </w:tc>
        <w:tc>
          <w:tcPr>
            <w:tcW w:w="1829" w:type="dxa"/>
            <w:shd w:val="clear" w:color="auto" w:fill="38629C"/>
          </w:tcPr>
          <w:p w14:paraId="7FD8F23C" w14:textId="77777777" w:rsidR="001452BE" w:rsidRDefault="001452BE" w:rsidP="00A60EE3">
            <w:pPr>
              <w:pStyle w:val="TableParagraph"/>
              <w:spacing w:before="21" w:line="261" w:lineRule="exact"/>
              <w:ind w:right="221"/>
              <w:jc w:val="right"/>
              <w:rPr>
                <w:b/>
              </w:rPr>
            </w:pPr>
            <w:r>
              <w:rPr>
                <w:b/>
                <w:color w:val="FFFFFF"/>
              </w:rPr>
              <w:t>Mar-20</w:t>
            </w:r>
          </w:p>
        </w:tc>
        <w:tc>
          <w:tcPr>
            <w:tcW w:w="1189" w:type="dxa"/>
            <w:shd w:val="clear" w:color="auto" w:fill="38629C"/>
          </w:tcPr>
          <w:p w14:paraId="40D1E4DA" w14:textId="77777777" w:rsidR="001452BE" w:rsidRDefault="001452BE" w:rsidP="00A60EE3">
            <w:pPr>
              <w:pStyle w:val="TableParagraph"/>
              <w:spacing w:before="21" w:line="261" w:lineRule="exact"/>
              <w:ind w:right="219"/>
              <w:jc w:val="right"/>
              <w:rPr>
                <w:b/>
              </w:rPr>
            </w:pPr>
            <w:r>
              <w:rPr>
                <w:b/>
                <w:color w:val="FFFFFF"/>
              </w:rPr>
              <w:t>Mar-21</w:t>
            </w:r>
          </w:p>
        </w:tc>
        <w:tc>
          <w:tcPr>
            <w:tcW w:w="1133" w:type="dxa"/>
            <w:shd w:val="clear" w:color="auto" w:fill="38629C"/>
          </w:tcPr>
          <w:p w14:paraId="4F455F2E" w14:textId="77777777" w:rsidR="001452BE" w:rsidRDefault="001452BE" w:rsidP="00A60EE3">
            <w:pPr>
              <w:pStyle w:val="TableParagraph"/>
              <w:spacing w:before="21" w:line="261" w:lineRule="exact"/>
              <w:ind w:right="225"/>
              <w:jc w:val="right"/>
              <w:rPr>
                <w:b/>
              </w:rPr>
            </w:pPr>
            <w:r>
              <w:rPr>
                <w:b/>
                <w:color w:val="FFFFFF"/>
              </w:rPr>
              <w:t>Mar-22</w:t>
            </w:r>
          </w:p>
        </w:tc>
        <w:tc>
          <w:tcPr>
            <w:tcW w:w="1219" w:type="dxa"/>
            <w:tcBorders>
              <w:right w:val="single" w:sz="8" w:space="0" w:color="2F3862"/>
            </w:tcBorders>
            <w:shd w:val="clear" w:color="auto" w:fill="38629C"/>
          </w:tcPr>
          <w:p w14:paraId="33613556" w14:textId="77777777" w:rsidR="001452BE" w:rsidRDefault="001452BE" w:rsidP="00A60EE3">
            <w:pPr>
              <w:pStyle w:val="TableParagraph"/>
              <w:spacing w:before="21" w:line="261" w:lineRule="exact"/>
              <w:ind w:right="30"/>
              <w:jc w:val="right"/>
              <w:rPr>
                <w:b/>
              </w:rPr>
            </w:pPr>
            <w:r>
              <w:rPr>
                <w:b/>
                <w:color w:val="FFFFFF"/>
              </w:rPr>
              <w:t>Mar-23</w:t>
            </w:r>
          </w:p>
        </w:tc>
        <w:tc>
          <w:tcPr>
            <w:tcW w:w="2521" w:type="dxa"/>
            <w:gridSpan w:val="2"/>
            <w:tcBorders>
              <w:left w:val="single" w:sz="8" w:space="0" w:color="2F3862"/>
            </w:tcBorders>
            <w:shd w:val="clear" w:color="auto" w:fill="38629C"/>
          </w:tcPr>
          <w:p w14:paraId="334804FA" w14:textId="77777777" w:rsidR="001452BE" w:rsidRDefault="001452BE" w:rsidP="00A60EE3">
            <w:pPr>
              <w:pStyle w:val="TableParagraph"/>
              <w:spacing w:before="21" w:line="261" w:lineRule="exact"/>
              <w:ind w:left="190"/>
              <w:rPr>
                <w:b/>
              </w:rPr>
            </w:pPr>
            <w:r>
              <w:rPr>
                <w:b/>
                <w:color w:val="FFFFFF"/>
              </w:rPr>
              <w:t>Shareholding</w:t>
            </w:r>
            <w:r>
              <w:rPr>
                <w:b/>
                <w:color w:val="FFFFFF"/>
                <w:spacing w:val="-2"/>
              </w:rPr>
              <w:t xml:space="preserve"> </w:t>
            </w:r>
            <w:r>
              <w:rPr>
                <w:b/>
                <w:color w:val="FFFFFF"/>
              </w:rPr>
              <w:t>Pattern</w:t>
            </w:r>
          </w:p>
        </w:tc>
      </w:tr>
      <w:tr w:rsidR="001452BE" w14:paraId="7CDB18D2" w14:textId="77777777" w:rsidTr="00A60EE3">
        <w:trPr>
          <w:trHeight w:val="283"/>
        </w:trPr>
        <w:tc>
          <w:tcPr>
            <w:tcW w:w="2903" w:type="dxa"/>
          </w:tcPr>
          <w:p w14:paraId="5BE99A4D" w14:textId="77777777" w:rsidR="001452BE" w:rsidRDefault="001452BE" w:rsidP="00A60EE3">
            <w:pPr>
              <w:pStyle w:val="TableParagraph"/>
              <w:spacing w:before="42"/>
              <w:ind w:left="81"/>
              <w:rPr>
                <w:sz w:val="20"/>
              </w:rPr>
            </w:pPr>
            <w:r>
              <w:rPr>
                <w:sz w:val="20"/>
              </w:rPr>
              <w:t>Revenue</w:t>
            </w:r>
          </w:p>
        </w:tc>
        <w:tc>
          <w:tcPr>
            <w:tcW w:w="1829" w:type="dxa"/>
          </w:tcPr>
          <w:p w14:paraId="2BD16CBE" w14:textId="77777777" w:rsidR="001452BE" w:rsidRDefault="001452BE" w:rsidP="00A60EE3">
            <w:pPr>
              <w:pStyle w:val="TableParagraph"/>
              <w:spacing w:before="42"/>
              <w:ind w:right="262"/>
              <w:jc w:val="right"/>
              <w:rPr>
                <w:sz w:val="20"/>
              </w:rPr>
            </w:pPr>
            <w:r>
              <w:rPr>
                <w:sz w:val="20"/>
              </w:rPr>
              <w:t>261,068</w:t>
            </w:r>
          </w:p>
        </w:tc>
        <w:tc>
          <w:tcPr>
            <w:tcW w:w="1189" w:type="dxa"/>
          </w:tcPr>
          <w:p w14:paraId="1C4576AA" w14:textId="77777777" w:rsidR="001452BE" w:rsidRDefault="001452BE" w:rsidP="00A60EE3">
            <w:pPr>
              <w:pStyle w:val="TableParagraph"/>
              <w:spacing w:before="42"/>
              <w:ind w:right="260"/>
              <w:jc w:val="right"/>
              <w:rPr>
                <w:sz w:val="20"/>
              </w:rPr>
            </w:pPr>
            <w:r>
              <w:rPr>
                <w:sz w:val="20"/>
              </w:rPr>
              <w:t>249,795</w:t>
            </w:r>
          </w:p>
        </w:tc>
        <w:tc>
          <w:tcPr>
            <w:tcW w:w="1133" w:type="dxa"/>
          </w:tcPr>
          <w:p w14:paraId="2FE60FBB" w14:textId="77777777" w:rsidR="001452BE" w:rsidRDefault="001452BE" w:rsidP="00A60EE3">
            <w:pPr>
              <w:pStyle w:val="TableParagraph"/>
              <w:spacing w:before="42"/>
              <w:ind w:right="266"/>
              <w:jc w:val="right"/>
              <w:rPr>
                <w:sz w:val="20"/>
              </w:rPr>
            </w:pPr>
            <w:r>
              <w:rPr>
                <w:sz w:val="20"/>
              </w:rPr>
              <w:t>278,454</w:t>
            </w:r>
          </w:p>
        </w:tc>
        <w:tc>
          <w:tcPr>
            <w:tcW w:w="1219" w:type="dxa"/>
            <w:tcBorders>
              <w:right w:val="single" w:sz="8" w:space="0" w:color="2F3862"/>
            </w:tcBorders>
          </w:tcPr>
          <w:p w14:paraId="27F646B6" w14:textId="77777777" w:rsidR="001452BE" w:rsidRDefault="001452BE" w:rsidP="00A60EE3">
            <w:pPr>
              <w:pStyle w:val="TableParagraph"/>
              <w:spacing w:before="42"/>
              <w:ind w:right="73"/>
              <w:jc w:val="right"/>
              <w:rPr>
                <w:sz w:val="20"/>
              </w:rPr>
            </w:pPr>
            <w:r>
              <w:rPr>
                <w:sz w:val="20"/>
              </w:rPr>
              <w:t>345,967</w:t>
            </w:r>
          </w:p>
        </w:tc>
        <w:tc>
          <w:tcPr>
            <w:tcW w:w="863" w:type="dxa"/>
            <w:tcBorders>
              <w:left w:val="single" w:sz="8" w:space="0" w:color="2F3862"/>
            </w:tcBorders>
            <w:shd w:val="clear" w:color="auto" w:fill="DFDFDF"/>
          </w:tcPr>
          <w:p w14:paraId="2E037C6D" w14:textId="77777777" w:rsidR="001452BE" w:rsidRPr="00B766FA" w:rsidRDefault="001452BE" w:rsidP="00A60EE3">
            <w:pPr>
              <w:pStyle w:val="TableParagraph"/>
              <w:spacing w:before="23"/>
              <w:ind w:left="29"/>
              <w:rPr>
                <w:sz w:val="20"/>
                <w:szCs w:val="20"/>
              </w:rPr>
            </w:pPr>
            <w:r w:rsidRPr="00B766FA">
              <w:rPr>
                <w:sz w:val="20"/>
                <w:szCs w:val="20"/>
              </w:rPr>
              <w:t>Promot</w:t>
            </w:r>
            <w:r>
              <w:rPr>
                <w:sz w:val="20"/>
                <w:szCs w:val="20"/>
              </w:rPr>
              <w:t>e</w:t>
            </w:r>
            <w:r w:rsidRPr="00B766FA">
              <w:rPr>
                <w:sz w:val="20"/>
                <w:szCs w:val="20"/>
              </w:rPr>
              <w:t>r</w:t>
            </w:r>
          </w:p>
        </w:tc>
        <w:tc>
          <w:tcPr>
            <w:tcW w:w="1658" w:type="dxa"/>
            <w:shd w:val="clear" w:color="auto" w:fill="DFDFDF"/>
          </w:tcPr>
          <w:p w14:paraId="56C91FF0" w14:textId="77777777" w:rsidR="001452BE" w:rsidRPr="00B766FA" w:rsidRDefault="001452BE" w:rsidP="00A60EE3">
            <w:pPr>
              <w:pStyle w:val="TableParagraph"/>
              <w:spacing w:before="4"/>
              <w:ind w:right="41"/>
              <w:jc w:val="right"/>
              <w:rPr>
                <w:sz w:val="20"/>
                <w:szCs w:val="20"/>
              </w:rPr>
            </w:pPr>
            <w:r w:rsidRPr="00B766FA">
              <w:rPr>
                <w:sz w:val="20"/>
                <w:szCs w:val="20"/>
              </w:rPr>
              <w:t>46.37%</w:t>
            </w:r>
          </w:p>
        </w:tc>
      </w:tr>
      <w:tr w:rsidR="001452BE" w14:paraId="71F07B1A" w14:textId="77777777" w:rsidTr="00A60EE3">
        <w:trPr>
          <w:trHeight w:val="264"/>
        </w:trPr>
        <w:tc>
          <w:tcPr>
            <w:tcW w:w="2903" w:type="dxa"/>
          </w:tcPr>
          <w:p w14:paraId="7C5419EF" w14:textId="77777777" w:rsidR="001452BE" w:rsidRDefault="001452BE" w:rsidP="00A60EE3">
            <w:pPr>
              <w:pStyle w:val="TableParagraph"/>
              <w:spacing w:before="22"/>
              <w:ind w:left="36"/>
              <w:rPr>
                <w:sz w:val="20"/>
              </w:rPr>
            </w:pPr>
            <w:r>
              <w:rPr>
                <w:sz w:val="20"/>
              </w:rPr>
              <w:t>EBIT</w:t>
            </w:r>
          </w:p>
        </w:tc>
        <w:tc>
          <w:tcPr>
            <w:tcW w:w="1829" w:type="dxa"/>
          </w:tcPr>
          <w:p w14:paraId="4173EA86" w14:textId="77777777" w:rsidR="001452BE" w:rsidRDefault="001452BE" w:rsidP="00A60EE3">
            <w:pPr>
              <w:pStyle w:val="TableParagraph"/>
              <w:spacing w:before="22"/>
              <w:ind w:right="215"/>
              <w:jc w:val="right"/>
              <w:rPr>
                <w:sz w:val="20"/>
              </w:rPr>
            </w:pPr>
            <w:r>
              <w:rPr>
                <w:color w:val="FF0000"/>
                <w:sz w:val="20"/>
              </w:rPr>
              <w:t>(3336.65)</w:t>
            </w:r>
          </w:p>
        </w:tc>
        <w:tc>
          <w:tcPr>
            <w:tcW w:w="1189" w:type="dxa"/>
          </w:tcPr>
          <w:p w14:paraId="16F8E488" w14:textId="77777777" w:rsidR="001452BE" w:rsidRDefault="001452BE" w:rsidP="00A60EE3">
            <w:pPr>
              <w:pStyle w:val="TableParagraph"/>
              <w:spacing w:before="22"/>
              <w:ind w:right="213"/>
              <w:jc w:val="right"/>
              <w:rPr>
                <w:sz w:val="20"/>
              </w:rPr>
            </w:pPr>
            <w:r>
              <w:rPr>
                <w:color w:val="FF0000"/>
                <w:sz w:val="20"/>
              </w:rPr>
              <w:t>(2377.11)</w:t>
            </w:r>
          </w:p>
        </w:tc>
        <w:tc>
          <w:tcPr>
            <w:tcW w:w="1133" w:type="dxa"/>
          </w:tcPr>
          <w:p w14:paraId="656404AE" w14:textId="77777777" w:rsidR="001452BE" w:rsidRDefault="001452BE" w:rsidP="00A60EE3">
            <w:pPr>
              <w:pStyle w:val="TableParagraph"/>
              <w:spacing w:before="22"/>
              <w:ind w:right="277"/>
              <w:jc w:val="right"/>
              <w:rPr>
                <w:sz w:val="20"/>
              </w:rPr>
            </w:pPr>
            <w:r>
              <w:rPr>
                <w:sz w:val="20"/>
              </w:rPr>
              <w:t>2308.45</w:t>
            </w:r>
          </w:p>
        </w:tc>
        <w:tc>
          <w:tcPr>
            <w:tcW w:w="1219" w:type="dxa"/>
            <w:tcBorders>
              <w:right w:val="single" w:sz="8" w:space="0" w:color="2F3862"/>
            </w:tcBorders>
          </w:tcPr>
          <w:p w14:paraId="491467CB" w14:textId="77777777" w:rsidR="001452BE" w:rsidRDefault="001452BE" w:rsidP="00A60EE3">
            <w:pPr>
              <w:pStyle w:val="TableParagraph"/>
              <w:spacing w:before="22"/>
              <w:ind w:right="85"/>
              <w:jc w:val="right"/>
              <w:rPr>
                <w:sz w:val="20"/>
              </w:rPr>
            </w:pPr>
            <w:r>
              <w:rPr>
                <w:sz w:val="20"/>
              </w:rPr>
              <w:t>13283.03</w:t>
            </w:r>
          </w:p>
        </w:tc>
        <w:tc>
          <w:tcPr>
            <w:tcW w:w="863" w:type="dxa"/>
            <w:tcBorders>
              <w:left w:val="single" w:sz="8" w:space="0" w:color="2F3862"/>
            </w:tcBorders>
            <w:shd w:val="clear" w:color="auto" w:fill="DFDFDF"/>
          </w:tcPr>
          <w:p w14:paraId="2EDEB5C2" w14:textId="77777777" w:rsidR="001452BE" w:rsidRPr="00B766FA" w:rsidRDefault="001452BE" w:rsidP="00A60EE3">
            <w:pPr>
              <w:pStyle w:val="TableParagraph"/>
              <w:spacing w:before="3"/>
              <w:ind w:left="29"/>
              <w:rPr>
                <w:sz w:val="20"/>
                <w:szCs w:val="20"/>
              </w:rPr>
            </w:pPr>
            <w:r w:rsidRPr="00B766FA">
              <w:rPr>
                <w:sz w:val="20"/>
                <w:szCs w:val="20"/>
              </w:rPr>
              <w:t>FIIs</w:t>
            </w:r>
          </w:p>
        </w:tc>
        <w:tc>
          <w:tcPr>
            <w:tcW w:w="1658" w:type="dxa"/>
            <w:shd w:val="clear" w:color="auto" w:fill="DFDFDF"/>
          </w:tcPr>
          <w:p w14:paraId="30EF933E" w14:textId="77777777" w:rsidR="001452BE" w:rsidRPr="00B766FA" w:rsidRDefault="001452BE" w:rsidP="00A60EE3">
            <w:pPr>
              <w:pStyle w:val="TableParagraph"/>
              <w:spacing w:line="277" w:lineRule="exact"/>
              <w:ind w:right="41"/>
              <w:jc w:val="right"/>
              <w:rPr>
                <w:sz w:val="20"/>
                <w:szCs w:val="20"/>
              </w:rPr>
            </w:pPr>
            <w:r w:rsidRPr="00B766FA">
              <w:rPr>
                <w:sz w:val="20"/>
                <w:szCs w:val="20"/>
              </w:rPr>
              <w:t>18.62%</w:t>
            </w:r>
          </w:p>
        </w:tc>
      </w:tr>
      <w:tr w:rsidR="001452BE" w14:paraId="1696B7E3" w14:textId="77777777" w:rsidTr="00A60EE3">
        <w:trPr>
          <w:trHeight w:val="264"/>
        </w:trPr>
        <w:tc>
          <w:tcPr>
            <w:tcW w:w="2903" w:type="dxa"/>
          </w:tcPr>
          <w:p w14:paraId="31AF7C86" w14:textId="77777777" w:rsidR="001452BE" w:rsidRDefault="001452BE" w:rsidP="00A60EE3">
            <w:pPr>
              <w:pStyle w:val="TableParagraph"/>
              <w:spacing w:before="22"/>
              <w:ind w:left="36"/>
              <w:rPr>
                <w:sz w:val="20"/>
              </w:rPr>
            </w:pPr>
            <w:r>
              <w:rPr>
                <w:sz w:val="20"/>
              </w:rPr>
              <w:t>PBT</w:t>
            </w:r>
          </w:p>
        </w:tc>
        <w:tc>
          <w:tcPr>
            <w:tcW w:w="1829" w:type="dxa"/>
          </w:tcPr>
          <w:p w14:paraId="3448DFB2" w14:textId="77777777" w:rsidR="001452BE" w:rsidRDefault="001452BE" w:rsidP="00A60EE3">
            <w:pPr>
              <w:pStyle w:val="TableParagraph"/>
              <w:spacing w:before="22"/>
              <w:ind w:right="215"/>
              <w:jc w:val="right"/>
              <w:rPr>
                <w:sz w:val="20"/>
              </w:rPr>
            </w:pPr>
            <w:r>
              <w:rPr>
                <w:color w:val="FF0000"/>
                <w:sz w:val="20"/>
              </w:rPr>
              <w:t>(10,580)</w:t>
            </w:r>
          </w:p>
        </w:tc>
        <w:tc>
          <w:tcPr>
            <w:tcW w:w="1189" w:type="dxa"/>
          </w:tcPr>
          <w:p w14:paraId="6ABA8049" w14:textId="77777777" w:rsidR="001452BE" w:rsidRDefault="001452BE" w:rsidP="00A60EE3">
            <w:pPr>
              <w:pStyle w:val="TableParagraph"/>
              <w:spacing w:before="22"/>
              <w:ind w:right="213"/>
              <w:jc w:val="right"/>
              <w:rPr>
                <w:sz w:val="20"/>
              </w:rPr>
            </w:pPr>
            <w:r>
              <w:rPr>
                <w:color w:val="FF0000"/>
                <w:sz w:val="20"/>
              </w:rPr>
              <w:t>(10,474)</w:t>
            </w:r>
          </w:p>
        </w:tc>
        <w:tc>
          <w:tcPr>
            <w:tcW w:w="1133" w:type="dxa"/>
          </w:tcPr>
          <w:p w14:paraId="0FD85B72" w14:textId="77777777" w:rsidR="001452BE" w:rsidRDefault="001452BE" w:rsidP="00A60EE3">
            <w:pPr>
              <w:pStyle w:val="TableParagraph"/>
              <w:spacing w:before="22"/>
              <w:ind w:right="219"/>
              <w:jc w:val="right"/>
              <w:rPr>
                <w:sz w:val="20"/>
              </w:rPr>
            </w:pPr>
            <w:r>
              <w:rPr>
                <w:color w:val="FF0000"/>
                <w:sz w:val="20"/>
              </w:rPr>
              <w:t>(7,003)</w:t>
            </w:r>
          </w:p>
        </w:tc>
        <w:tc>
          <w:tcPr>
            <w:tcW w:w="1219" w:type="dxa"/>
            <w:tcBorders>
              <w:right w:val="single" w:sz="8" w:space="0" w:color="2F3862"/>
            </w:tcBorders>
          </w:tcPr>
          <w:p w14:paraId="7A38DF9B" w14:textId="77777777" w:rsidR="001452BE" w:rsidRDefault="001452BE" w:rsidP="00A60EE3">
            <w:pPr>
              <w:pStyle w:val="TableParagraph"/>
              <w:spacing w:before="22"/>
              <w:ind w:right="84"/>
              <w:jc w:val="right"/>
              <w:rPr>
                <w:sz w:val="20"/>
              </w:rPr>
            </w:pPr>
            <w:r>
              <w:rPr>
                <w:sz w:val="20"/>
              </w:rPr>
              <w:t>3,058</w:t>
            </w:r>
          </w:p>
        </w:tc>
        <w:tc>
          <w:tcPr>
            <w:tcW w:w="863" w:type="dxa"/>
            <w:tcBorders>
              <w:left w:val="single" w:sz="8" w:space="0" w:color="2F3862"/>
            </w:tcBorders>
            <w:shd w:val="clear" w:color="auto" w:fill="DFDFDF"/>
          </w:tcPr>
          <w:p w14:paraId="72E72A2D" w14:textId="77777777" w:rsidR="001452BE" w:rsidRPr="00B766FA" w:rsidRDefault="001452BE" w:rsidP="00A60EE3">
            <w:pPr>
              <w:pStyle w:val="TableParagraph"/>
              <w:spacing w:before="3"/>
              <w:ind w:left="29"/>
              <w:rPr>
                <w:sz w:val="20"/>
                <w:szCs w:val="20"/>
              </w:rPr>
            </w:pPr>
            <w:r w:rsidRPr="00B766FA">
              <w:rPr>
                <w:sz w:val="20"/>
                <w:szCs w:val="20"/>
              </w:rPr>
              <w:t>DIIs</w:t>
            </w:r>
          </w:p>
        </w:tc>
        <w:tc>
          <w:tcPr>
            <w:tcW w:w="1658" w:type="dxa"/>
            <w:shd w:val="clear" w:color="auto" w:fill="DFDFDF"/>
          </w:tcPr>
          <w:p w14:paraId="2949FDB4" w14:textId="77777777" w:rsidR="001452BE" w:rsidRPr="00B766FA" w:rsidRDefault="001452BE" w:rsidP="00A60EE3">
            <w:pPr>
              <w:pStyle w:val="TableParagraph"/>
              <w:spacing w:line="277" w:lineRule="exact"/>
              <w:ind w:right="41"/>
              <w:jc w:val="right"/>
              <w:rPr>
                <w:sz w:val="20"/>
                <w:szCs w:val="20"/>
              </w:rPr>
            </w:pPr>
            <w:r w:rsidRPr="00B766FA">
              <w:rPr>
                <w:sz w:val="20"/>
                <w:szCs w:val="20"/>
              </w:rPr>
              <w:t>17.25%</w:t>
            </w:r>
          </w:p>
        </w:tc>
      </w:tr>
      <w:tr w:rsidR="001452BE" w:rsidRPr="00B766FA" w14:paraId="3CFE2644" w14:textId="77777777" w:rsidTr="00A60EE3">
        <w:trPr>
          <w:trHeight w:val="459"/>
        </w:trPr>
        <w:tc>
          <w:tcPr>
            <w:tcW w:w="2903" w:type="dxa"/>
            <w:tcBorders>
              <w:bottom w:val="single" w:sz="2" w:space="0" w:color="000000"/>
            </w:tcBorders>
          </w:tcPr>
          <w:p w14:paraId="2F193C9C" w14:textId="77777777" w:rsidR="001452BE" w:rsidRDefault="001452BE" w:rsidP="00A60EE3">
            <w:pPr>
              <w:pStyle w:val="TableParagraph"/>
              <w:spacing w:before="22" w:line="241" w:lineRule="exact"/>
              <w:rPr>
                <w:sz w:val="20"/>
              </w:rPr>
            </w:pPr>
            <w:r>
              <w:rPr>
                <w:sz w:val="20"/>
              </w:rPr>
              <w:t>TAX</w:t>
            </w:r>
          </w:p>
        </w:tc>
        <w:tc>
          <w:tcPr>
            <w:tcW w:w="1829" w:type="dxa"/>
            <w:tcBorders>
              <w:bottom w:val="single" w:sz="2" w:space="0" w:color="000000"/>
            </w:tcBorders>
          </w:tcPr>
          <w:p w14:paraId="7636E889" w14:textId="77777777" w:rsidR="001452BE" w:rsidRDefault="001452BE" w:rsidP="00A60EE3">
            <w:pPr>
              <w:pStyle w:val="TableParagraph"/>
              <w:spacing w:before="22" w:line="241" w:lineRule="exact"/>
              <w:ind w:right="260"/>
              <w:jc w:val="right"/>
              <w:rPr>
                <w:sz w:val="20"/>
              </w:rPr>
            </w:pPr>
            <w:r>
              <w:rPr>
                <w:sz w:val="20"/>
              </w:rPr>
              <w:t>395</w:t>
            </w:r>
          </w:p>
        </w:tc>
        <w:tc>
          <w:tcPr>
            <w:tcW w:w="1189" w:type="dxa"/>
            <w:tcBorders>
              <w:bottom w:val="single" w:sz="2" w:space="0" w:color="000000"/>
            </w:tcBorders>
          </w:tcPr>
          <w:p w14:paraId="3383D4FE" w14:textId="77777777" w:rsidR="001452BE" w:rsidRDefault="001452BE" w:rsidP="00A60EE3">
            <w:pPr>
              <w:pStyle w:val="TableParagraph"/>
              <w:spacing w:before="22" w:line="241" w:lineRule="exact"/>
              <w:ind w:right="258"/>
              <w:jc w:val="right"/>
              <w:rPr>
                <w:sz w:val="20"/>
              </w:rPr>
            </w:pPr>
            <w:r>
              <w:rPr>
                <w:sz w:val="20"/>
              </w:rPr>
              <w:t>2,542</w:t>
            </w:r>
          </w:p>
        </w:tc>
        <w:tc>
          <w:tcPr>
            <w:tcW w:w="1133" w:type="dxa"/>
            <w:tcBorders>
              <w:bottom w:val="single" w:sz="2" w:space="0" w:color="000000"/>
            </w:tcBorders>
          </w:tcPr>
          <w:p w14:paraId="638EEC9D" w14:textId="77777777" w:rsidR="001452BE" w:rsidRDefault="001452BE" w:rsidP="00A60EE3">
            <w:pPr>
              <w:pStyle w:val="TableParagraph"/>
              <w:spacing w:before="22" w:line="241" w:lineRule="exact"/>
              <w:ind w:right="264"/>
              <w:jc w:val="right"/>
              <w:rPr>
                <w:sz w:val="20"/>
              </w:rPr>
            </w:pPr>
            <w:r>
              <w:rPr>
                <w:sz w:val="20"/>
              </w:rPr>
              <w:t>4,231</w:t>
            </w:r>
          </w:p>
        </w:tc>
        <w:tc>
          <w:tcPr>
            <w:tcW w:w="1219" w:type="dxa"/>
            <w:tcBorders>
              <w:bottom w:val="single" w:sz="2" w:space="0" w:color="000000"/>
              <w:right w:val="single" w:sz="8" w:space="0" w:color="2F3862"/>
            </w:tcBorders>
          </w:tcPr>
          <w:p w14:paraId="7D1822CA" w14:textId="77777777" w:rsidR="001452BE" w:rsidRDefault="001452BE" w:rsidP="00A60EE3">
            <w:pPr>
              <w:pStyle w:val="TableParagraph"/>
              <w:spacing w:before="22" w:line="241" w:lineRule="exact"/>
              <w:ind w:right="71"/>
              <w:jc w:val="right"/>
              <w:rPr>
                <w:sz w:val="20"/>
              </w:rPr>
            </w:pPr>
            <w:r>
              <w:rPr>
                <w:sz w:val="20"/>
              </w:rPr>
              <w:t>704</w:t>
            </w:r>
          </w:p>
        </w:tc>
        <w:tc>
          <w:tcPr>
            <w:tcW w:w="863" w:type="dxa"/>
            <w:tcBorders>
              <w:left w:val="single" w:sz="8" w:space="0" w:color="2F3862"/>
              <w:bottom w:val="single" w:sz="2" w:space="0" w:color="000000"/>
            </w:tcBorders>
            <w:shd w:val="clear" w:color="auto" w:fill="DFDFDF"/>
          </w:tcPr>
          <w:p w14:paraId="21FBA4D5" w14:textId="77777777" w:rsidR="001452BE" w:rsidRDefault="001452BE" w:rsidP="00A60EE3">
            <w:pPr>
              <w:pStyle w:val="TableParagraph"/>
              <w:spacing w:before="3" w:line="260" w:lineRule="exact"/>
              <w:ind w:left="29"/>
              <w:rPr>
                <w:sz w:val="20"/>
                <w:szCs w:val="20"/>
              </w:rPr>
            </w:pPr>
            <w:r w:rsidRPr="00B766FA">
              <w:rPr>
                <w:sz w:val="20"/>
                <w:szCs w:val="20"/>
              </w:rPr>
              <w:t>Public</w:t>
            </w:r>
          </w:p>
          <w:p w14:paraId="4DEF4630" w14:textId="77777777" w:rsidR="001452BE" w:rsidRPr="00B766FA" w:rsidRDefault="001452BE" w:rsidP="00A60EE3">
            <w:pPr>
              <w:pStyle w:val="TableParagraph"/>
              <w:spacing w:before="3" w:line="260" w:lineRule="exact"/>
              <w:ind w:left="29"/>
              <w:rPr>
                <w:sz w:val="20"/>
                <w:szCs w:val="20"/>
              </w:rPr>
            </w:pPr>
            <w:r>
              <w:rPr>
                <w:sz w:val="20"/>
                <w:szCs w:val="20"/>
              </w:rPr>
              <w:t xml:space="preserve">Govt.                   </w:t>
            </w:r>
          </w:p>
        </w:tc>
        <w:tc>
          <w:tcPr>
            <w:tcW w:w="1658" w:type="dxa"/>
            <w:tcBorders>
              <w:bottom w:val="single" w:sz="2" w:space="0" w:color="000000"/>
            </w:tcBorders>
            <w:shd w:val="clear" w:color="auto" w:fill="DFDFDF"/>
          </w:tcPr>
          <w:p w14:paraId="6F646BDD" w14:textId="77777777" w:rsidR="001452BE" w:rsidRPr="00B766FA" w:rsidRDefault="001452BE" w:rsidP="00A60EE3">
            <w:pPr>
              <w:pStyle w:val="TableParagraph"/>
              <w:spacing w:line="263" w:lineRule="exact"/>
              <w:ind w:right="41"/>
              <w:jc w:val="right"/>
            </w:pPr>
            <w:r w:rsidRPr="00B766FA">
              <w:t>17.60%</w:t>
            </w:r>
          </w:p>
          <w:p w14:paraId="7A8AE19C" w14:textId="77777777" w:rsidR="001452BE" w:rsidRPr="00B766FA" w:rsidRDefault="001452BE" w:rsidP="00A60EE3">
            <w:pPr>
              <w:pStyle w:val="TableParagraph"/>
              <w:spacing w:line="263" w:lineRule="exact"/>
              <w:ind w:right="41"/>
              <w:jc w:val="right"/>
            </w:pPr>
            <w:r w:rsidRPr="00B766FA">
              <w:t>0.14%</w:t>
            </w:r>
          </w:p>
        </w:tc>
      </w:tr>
      <w:tr w:rsidR="001452BE" w14:paraId="465CE7BB" w14:textId="77777777" w:rsidTr="00A60EE3">
        <w:trPr>
          <w:gridAfter w:val="2"/>
          <w:wAfter w:w="2521" w:type="dxa"/>
          <w:trHeight w:val="388"/>
        </w:trPr>
        <w:tc>
          <w:tcPr>
            <w:tcW w:w="2903" w:type="dxa"/>
            <w:tcBorders>
              <w:top w:val="single" w:sz="2" w:space="0" w:color="000000"/>
              <w:bottom w:val="double" w:sz="3" w:space="0" w:color="000000"/>
            </w:tcBorders>
          </w:tcPr>
          <w:p w14:paraId="7D0EDDA2" w14:textId="77777777" w:rsidR="001452BE" w:rsidRDefault="001452BE" w:rsidP="00A60EE3">
            <w:pPr>
              <w:pStyle w:val="TableParagraph"/>
              <w:spacing w:before="34" w:line="232" w:lineRule="exact"/>
              <w:ind w:left="36"/>
              <w:rPr>
                <w:b/>
                <w:sz w:val="20"/>
              </w:rPr>
            </w:pPr>
            <w:r>
              <w:rPr>
                <w:b/>
                <w:sz w:val="20"/>
              </w:rPr>
              <w:t>NET</w:t>
            </w:r>
            <w:r>
              <w:rPr>
                <w:b/>
                <w:spacing w:val="-5"/>
                <w:sz w:val="20"/>
              </w:rPr>
              <w:t xml:space="preserve"> </w:t>
            </w:r>
            <w:r>
              <w:rPr>
                <w:b/>
                <w:sz w:val="20"/>
              </w:rPr>
              <w:t>PROFIT</w:t>
            </w:r>
          </w:p>
        </w:tc>
        <w:tc>
          <w:tcPr>
            <w:tcW w:w="1829" w:type="dxa"/>
            <w:tcBorders>
              <w:top w:val="single" w:sz="2" w:space="0" w:color="000000"/>
              <w:bottom w:val="double" w:sz="3" w:space="0" w:color="000000"/>
            </w:tcBorders>
          </w:tcPr>
          <w:p w14:paraId="3E599560" w14:textId="77777777" w:rsidR="001452BE" w:rsidRDefault="001452BE" w:rsidP="00A60EE3">
            <w:pPr>
              <w:pStyle w:val="TableParagraph"/>
              <w:spacing w:before="34" w:line="232" w:lineRule="exact"/>
              <w:ind w:right="215"/>
              <w:jc w:val="right"/>
              <w:rPr>
                <w:b/>
                <w:sz w:val="20"/>
              </w:rPr>
            </w:pPr>
            <w:r>
              <w:rPr>
                <w:b/>
                <w:color w:val="FF0000"/>
                <w:sz w:val="20"/>
              </w:rPr>
              <w:t>(12,071)</w:t>
            </w:r>
          </w:p>
        </w:tc>
        <w:tc>
          <w:tcPr>
            <w:tcW w:w="1189" w:type="dxa"/>
            <w:tcBorders>
              <w:top w:val="single" w:sz="2" w:space="0" w:color="000000"/>
              <w:bottom w:val="double" w:sz="3" w:space="0" w:color="000000"/>
            </w:tcBorders>
          </w:tcPr>
          <w:p w14:paraId="0DC451BB" w14:textId="77777777" w:rsidR="001452BE" w:rsidRDefault="001452BE" w:rsidP="00A60EE3">
            <w:pPr>
              <w:pStyle w:val="TableParagraph"/>
              <w:spacing w:before="34" w:line="232" w:lineRule="exact"/>
              <w:ind w:right="214"/>
              <w:jc w:val="right"/>
              <w:rPr>
                <w:b/>
                <w:sz w:val="20"/>
              </w:rPr>
            </w:pPr>
            <w:r>
              <w:rPr>
                <w:b/>
                <w:color w:val="FF0000"/>
                <w:sz w:val="20"/>
              </w:rPr>
              <w:t>(13,451)</w:t>
            </w:r>
          </w:p>
        </w:tc>
        <w:tc>
          <w:tcPr>
            <w:tcW w:w="1133" w:type="dxa"/>
            <w:tcBorders>
              <w:top w:val="single" w:sz="2" w:space="0" w:color="000000"/>
              <w:bottom w:val="double" w:sz="3" w:space="0" w:color="000000"/>
            </w:tcBorders>
          </w:tcPr>
          <w:p w14:paraId="3F801BD8" w14:textId="77777777" w:rsidR="001452BE" w:rsidRDefault="001452BE" w:rsidP="00A60EE3">
            <w:pPr>
              <w:pStyle w:val="TableParagraph"/>
              <w:spacing w:before="34" w:line="232" w:lineRule="exact"/>
              <w:ind w:right="220"/>
              <w:jc w:val="right"/>
              <w:rPr>
                <w:b/>
                <w:sz w:val="20"/>
              </w:rPr>
            </w:pPr>
            <w:r>
              <w:rPr>
                <w:b/>
                <w:color w:val="FF0000"/>
                <w:sz w:val="20"/>
              </w:rPr>
              <w:t>(11,441)</w:t>
            </w:r>
          </w:p>
        </w:tc>
        <w:tc>
          <w:tcPr>
            <w:tcW w:w="1219" w:type="dxa"/>
            <w:tcBorders>
              <w:top w:val="single" w:sz="2" w:space="0" w:color="000000"/>
              <w:bottom w:val="double" w:sz="3" w:space="0" w:color="000000"/>
              <w:right w:val="single" w:sz="8" w:space="0" w:color="2F3862"/>
            </w:tcBorders>
          </w:tcPr>
          <w:p w14:paraId="30B90E0D" w14:textId="77777777" w:rsidR="001452BE" w:rsidRDefault="001452BE" w:rsidP="00A60EE3">
            <w:pPr>
              <w:pStyle w:val="TableParagraph"/>
              <w:spacing w:before="34" w:line="232" w:lineRule="exact"/>
              <w:ind w:right="86"/>
              <w:jc w:val="right"/>
              <w:rPr>
                <w:b/>
                <w:sz w:val="20"/>
              </w:rPr>
            </w:pPr>
            <w:r>
              <w:rPr>
                <w:b/>
                <w:sz w:val="20"/>
              </w:rPr>
              <w:t>2,414</w:t>
            </w:r>
          </w:p>
        </w:tc>
      </w:tr>
      <w:tr w:rsidR="001452BE" w14:paraId="54B10276" w14:textId="77777777" w:rsidTr="00A60EE3">
        <w:trPr>
          <w:trHeight w:val="227"/>
        </w:trPr>
        <w:tc>
          <w:tcPr>
            <w:tcW w:w="8273" w:type="dxa"/>
            <w:gridSpan w:val="5"/>
            <w:vMerge w:val="restart"/>
            <w:tcBorders>
              <w:right w:val="single" w:sz="8" w:space="0" w:color="2F3862"/>
            </w:tcBorders>
          </w:tcPr>
          <w:p w14:paraId="7532D70F" w14:textId="77777777" w:rsidR="001452BE" w:rsidRDefault="001452BE" w:rsidP="00A60EE3">
            <w:pPr>
              <w:pStyle w:val="TableParagraph"/>
              <w:tabs>
                <w:tab w:val="left" w:pos="211"/>
              </w:tabs>
              <w:spacing w:before="14"/>
            </w:pPr>
            <w:bookmarkStart w:id="1" w:name="_Hlk169568017"/>
            <w:r w:rsidRPr="005C2614">
              <w:rPr>
                <w:b/>
                <w:bCs/>
              </w:rPr>
              <w:t>Key Points</w:t>
            </w:r>
            <w:r>
              <w:br/>
            </w:r>
            <w:r>
              <w:br/>
            </w:r>
            <w:r w:rsidRPr="00633C0E">
              <w:t>1. Business Segments: North America, International, and Amazon Web Services (AWS).</w:t>
            </w:r>
          </w:p>
          <w:p w14:paraId="3A714A65" w14:textId="77777777" w:rsidR="001452BE" w:rsidRDefault="001452BE" w:rsidP="00A60EE3">
            <w:pPr>
              <w:pStyle w:val="TableParagraph"/>
              <w:tabs>
                <w:tab w:val="left" w:pos="211"/>
              </w:tabs>
              <w:spacing w:before="14"/>
              <w:ind w:left="210"/>
            </w:pPr>
          </w:p>
        </w:tc>
        <w:tc>
          <w:tcPr>
            <w:tcW w:w="2521" w:type="dxa"/>
            <w:gridSpan w:val="2"/>
            <w:tcBorders>
              <w:left w:val="single" w:sz="8" w:space="0" w:color="2F3862"/>
            </w:tcBorders>
            <w:shd w:val="clear" w:color="auto" w:fill="DFDFDF"/>
          </w:tcPr>
          <w:p w14:paraId="273FC68E" w14:textId="77777777" w:rsidR="001452BE" w:rsidRDefault="001452BE" w:rsidP="00A60EE3">
            <w:pPr>
              <w:pStyle w:val="TableParagraph"/>
              <w:rPr>
                <w:rFonts w:ascii="Times New Roman"/>
                <w:sz w:val="18"/>
              </w:rPr>
            </w:pPr>
          </w:p>
        </w:tc>
      </w:tr>
      <w:tr w:rsidR="001452BE" w14:paraId="69F47DA6" w14:textId="77777777" w:rsidTr="00A60EE3">
        <w:trPr>
          <w:trHeight w:val="264"/>
        </w:trPr>
        <w:tc>
          <w:tcPr>
            <w:tcW w:w="8273" w:type="dxa"/>
            <w:gridSpan w:val="5"/>
            <w:vMerge/>
            <w:tcBorders>
              <w:top w:val="nil"/>
              <w:right w:val="single" w:sz="8" w:space="0" w:color="2F3862"/>
            </w:tcBorders>
          </w:tcPr>
          <w:p w14:paraId="25B850A5" w14:textId="77777777" w:rsidR="001452BE" w:rsidRDefault="001452BE" w:rsidP="00A60EE3">
            <w:pPr>
              <w:rPr>
                <w:sz w:val="2"/>
                <w:szCs w:val="2"/>
              </w:rPr>
            </w:pPr>
          </w:p>
        </w:tc>
        <w:tc>
          <w:tcPr>
            <w:tcW w:w="2521" w:type="dxa"/>
            <w:gridSpan w:val="2"/>
            <w:tcBorders>
              <w:left w:val="single" w:sz="8" w:space="0" w:color="2F3862"/>
            </w:tcBorders>
            <w:shd w:val="clear" w:color="auto" w:fill="38629C"/>
          </w:tcPr>
          <w:p w14:paraId="2AFA935F" w14:textId="7F098C73" w:rsidR="001452BE" w:rsidRDefault="001452BE" w:rsidP="00A60EE3">
            <w:pPr>
              <w:pStyle w:val="TableParagraph"/>
              <w:spacing w:before="23" w:line="261" w:lineRule="exact"/>
              <w:ind w:left="444"/>
              <w:rPr>
                <w:b/>
              </w:rPr>
            </w:pPr>
          </w:p>
        </w:tc>
      </w:tr>
      <w:tr w:rsidR="001452BE" w14:paraId="622138A6" w14:textId="77777777" w:rsidTr="00A60EE3">
        <w:trPr>
          <w:trHeight w:val="268"/>
        </w:trPr>
        <w:tc>
          <w:tcPr>
            <w:tcW w:w="8273" w:type="dxa"/>
            <w:gridSpan w:val="5"/>
            <w:tcBorders>
              <w:right w:val="single" w:sz="8" w:space="0" w:color="2F3862"/>
            </w:tcBorders>
          </w:tcPr>
          <w:p w14:paraId="638536D9" w14:textId="77777777" w:rsidR="001452BE" w:rsidRDefault="001452BE" w:rsidP="00A60EE3">
            <w:pPr>
              <w:pStyle w:val="TableParagraph"/>
              <w:spacing w:line="265" w:lineRule="exact"/>
            </w:pPr>
            <w:r w:rsidRPr="00633C0E">
              <w:t xml:space="preserve">2. Products and Services: Retail sales (online and physical), electronic devices (Kindle, Fire tablets, Fire TVs, Echo, Ring, Blink, </w:t>
            </w:r>
            <w:proofErr w:type="spellStart"/>
            <w:r w:rsidRPr="00633C0E">
              <w:t>eero</w:t>
            </w:r>
            <w:proofErr w:type="spellEnd"/>
            <w:r w:rsidRPr="00633C0E">
              <w:t>), media content production, Amazon Prime membership.</w:t>
            </w:r>
          </w:p>
        </w:tc>
        <w:tc>
          <w:tcPr>
            <w:tcW w:w="863" w:type="dxa"/>
            <w:tcBorders>
              <w:left w:val="single" w:sz="8" w:space="0" w:color="2F3862"/>
            </w:tcBorders>
            <w:shd w:val="clear" w:color="auto" w:fill="DFDFDF"/>
          </w:tcPr>
          <w:p w14:paraId="0896121B" w14:textId="77777777" w:rsidR="001452BE" w:rsidRDefault="001452BE" w:rsidP="00A60EE3">
            <w:pPr>
              <w:pStyle w:val="TableParagraph"/>
              <w:spacing w:before="9"/>
              <w:ind w:left="29"/>
            </w:pPr>
          </w:p>
        </w:tc>
        <w:tc>
          <w:tcPr>
            <w:tcW w:w="1658" w:type="dxa"/>
            <w:shd w:val="clear" w:color="auto" w:fill="DFDFDF"/>
          </w:tcPr>
          <w:p w14:paraId="00413F2C" w14:textId="77777777" w:rsidR="001452BE" w:rsidRDefault="001452BE" w:rsidP="00A60EE3">
            <w:pPr>
              <w:pStyle w:val="TableParagraph"/>
              <w:tabs>
                <w:tab w:val="left" w:pos="328"/>
                <w:tab w:val="left" w:pos="1243"/>
              </w:tabs>
              <w:spacing w:before="9"/>
              <w:ind w:right="-15"/>
              <w:jc w:val="right"/>
            </w:pPr>
          </w:p>
        </w:tc>
      </w:tr>
      <w:tr w:rsidR="001452BE" w14:paraId="6B1E8C39" w14:textId="77777777" w:rsidTr="00A60EE3">
        <w:trPr>
          <w:trHeight w:val="253"/>
        </w:trPr>
        <w:tc>
          <w:tcPr>
            <w:tcW w:w="8273" w:type="dxa"/>
            <w:gridSpan w:val="5"/>
            <w:tcBorders>
              <w:right w:val="single" w:sz="8" w:space="0" w:color="2F3862"/>
            </w:tcBorders>
          </w:tcPr>
          <w:p w14:paraId="2F8724F4" w14:textId="77777777" w:rsidR="001452BE" w:rsidRDefault="001452BE" w:rsidP="00A60EE3">
            <w:pPr>
              <w:pStyle w:val="TableParagraph"/>
              <w:tabs>
                <w:tab w:val="left" w:pos="228"/>
              </w:tabs>
              <w:spacing w:line="262" w:lineRule="exact"/>
              <w:ind w:left="227"/>
            </w:pPr>
          </w:p>
        </w:tc>
        <w:tc>
          <w:tcPr>
            <w:tcW w:w="863" w:type="dxa"/>
            <w:tcBorders>
              <w:left w:val="single" w:sz="8" w:space="0" w:color="2F3862"/>
            </w:tcBorders>
            <w:shd w:val="clear" w:color="auto" w:fill="DFDFDF"/>
          </w:tcPr>
          <w:p w14:paraId="6EA17509" w14:textId="77777777" w:rsidR="001452BE" w:rsidRDefault="001452BE" w:rsidP="00A60EE3">
            <w:pPr>
              <w:pStyle w:val="TableParagraph"/>
              <w:spacing w:line="259" w:lineRule="exact"/>
              <w:ind w:left="29"/>
            </w:pPr>
          </w:p>
        </w:tc>
        <w:tc>
          <w:tcPr>
            <w:tcW w:w="1658" w:type="dxa"/>
            <w:shd w:val="clear" w:color="auto" w:fill="DFDFDF"/>
          </w:tcPr>
          <w:p w14:paraId="4313D6A7" w14:textId="77777777" w:rsidR="001452BE" w:rsidRDefault="001452BE" w:rsidP="00A60EE3">
            <w:pPr>
              <w:pStyle w:val="TableParagraph"/>
              <w:spacing w:line="259" w:lineRule="exact"/>
              <w:ind w:left="376"/>
            </w:pPr>
          </w:p>
        </w:tc>
      </w:tr>
      <w:tr w:rsidR="001452BE" w14:paraId="32999294" w14:textId="77777777" w:rsidTr="00A60EE3">
        <w:trPr>
          <w:trHeight w:val="252"/>
        </w:trPr>
        <w:tc>
          <w:tcPr>
            <w:tcW w:w="8273" w:type="dxa"/>
            <w:gridSpan w:val="5"/>
            <w:tcBorders>
              <w:right w:val="single" w:sz="8" w:space="0" w:color="2F3862"/>
            </w:tcBorders>
          </w:tcPr>
          <w:p w14:paraId="0DF65275" w14:textId="77777777" w:rsidR="001452BE" w:rsidRDefault="001452BE" w:rsidP="00A60EE3">
            <w:pPr>
              <w:pStyle w:val="TableParagraph"/>
              <w:spacing w:line="261" w:lineRule="exact"/>
            </w:pPr>
            <w:r w:rsidRPr="00633C0E">
              <w:t xml:space="preserve">3. Cloud Services: AWS offers </w:t>
            </w:r>
            <w:r>
              <w:t>computing</w:t>
            </w:r>
            <w:r w:rsidRPr="00633C0E">
              <w:t>, storage, database, analytics, and machine learning services.</w:t>
            </w:r>
          </w:p>
        </w:tc>
        <w:tc>
          <w:tcPr>
            <w:tcW w:w="863" w:type="dxa"/>
            <w:tcBorders>
              <w:left w:val="single" w:sz="8" w:space="0" w:color="2F3862"/>
            </w:tcBorders>
            <w:shd w:val="clear" w:color="auto" w:fill="DFDFDF"/>
          </w:tcPr>
          <w:p w14:paraId="3DC60DC6" w14:textId="77777777" w:rsidR="001452BE" w:rsidRDefault="001452BE" w:rsidP="00A60EE3">
            <w:pPr>
              <w:pStyle w:val="TableParagraph"/>
              <w:spacing w:line="258" w:lineRule="exact"/>
              <w:ind w:left="29"/>
            </w:pPr>
          </w:p>
        </w:tc>
        <w:tc>
          <w:tcPr>
            <w:tcW w:w="1658" w:type="dxa"/>
            <w:shd w:val="clear" w:color="auto" w:fill="DFDFDF"/>
          </w:tcPr>
          <w:p w14:paraId="720B3267" w14:textId="77777777" w:rsidR="001452BE" w:rsidRDefault="001452BE" w:rsidP="00A60EE3">
            <w:pPr>
              <w:pStyle w:val="TableParagraph"/>
              <w:spacing w:line="258" w:lineRule="exact"/>
              <w:ind w:left="400"/>
            </w:pPr>
          </w:p>
        </w:tc>
      </w:tr>
      <w:tr w:rsidR="001452BE" w14:paraId="3C26EE06" w14:textId="77777777" w:rsidTr="00A60EE3">
        <w:trPr>
          <w:trHeight w:val="251"/>
        </w:trPr>
        <w:tc>
          <w:tcPr>
            <w:tcW w:w="8273" w:type="dxa"/>
            <w:gridSpan w:val="5"/>
            <w:tcBorders>
              <w:right w:val="single" w:sz="8" w:space="0" w:color="2F3862"/>
            </w:tcBorders>
          </w:tcPr>
          <w:p w14:paraId="489906AA" w14:textId="77777777" w:rsidR="001452BE" w:rsidRDefault="001452BE" w:rsidP="00A60EE3">
            <w:pPr>
              <w:pStyle w:val="TableParagraph"/>
              <w:rPr>
                <w:rFonts w:ascii="Times New Roman"/>
                <w:sz w:val="20"/>
              </w:rPr>
            </w:pPr>
            <w:r>
              <w:br/>
            </w:r>
            <w:r w:rsidRPr="00633C0E">
              <w:t>4. Advertising Services: Provides sponsored ads, display, and video advertising.</w:t>
            </w:r>
          </w:p>
        </w:tc>
        <w:tc>
          <w:tcPr>
            <w:tcW w:w="863" w:type="dxa"/>
            <w:tcBorders>
              <w:left w:val="single" w:sz="8" w:space="0" w:color="2F3862"/>
            </w:tcBorders>
            <w:shd w:val="clear" w:color="auto" w:fill="DFDFDF"/>
          </w:tcPr>
          <w:p w14:paraId="31A18BDD" w14:textId="77777777" w:rsidR="001452BE" w:rsidRDefault="001452BE" w:rsidP="00A60EE3">
            <w:pPr>
              <w:pStyle w:val="TableParagraph"/>
              <w:spacing w:line="258" w:lineRule="exact"/>
              <w:ind w:left="29"/>
            </w:pPr>
          </w:p>
        </w:tc>
        <w:tc>
          <w:tcPr>
            <w:tcW w:w="1658" w:type="dxa"/>
            <w:shd w:val="clear" w:color="auto" w:fill="DFDFDF"/>
          </w:tcPr>
          <w:p w14:paraId="1D7F6A8A" w14:textId="77777777" w:rsidR="001452BE" w:rsidRDefault="001452BE" w:rsidP="00A60EE3">
            <w:pPr>
              <w:pStyle w:val="TableParagraph"/>
              <w:spacing w:line="258" w:lineRule="exact"/>
              <w:ind w:left="400"/>
            </w:pPr>
          </w:p>
        </w:tc>
      </w:tr>
      <w:tr w:rsidR="001452BE" w14:paraId="5C7CD559" w14:textId="77777777" w:rsidTr="00A60EE3">
        <w:trPr>
          <w:trHeight w:val="58"/>
        </w:trPr>
        <w:tc>
          <w:tcPr>
            <w:tcW w:w="8273" w:type="dxa"/>
            <w:gridSpan w:val="5"/>
            <w:tcBorders>
              <w:right w:val="single" w:sz="8" w:space="0" w:color="2F3862"/>
            </w:tcBorders>
          </w:tcPr>
          <w:p w14:paraId="3C86375E" w14:textId="77777777" w:rsidR="001452BE" w:rsidRDefault="001452BE" w:rsidP="00A60EE3">
            <w:pPr>
              <w:pStyle w:val="TableParagraph"/>
              <w:rPr>
                <w:rFonts w:ascii="Times New Roman"/>
                <w:sz w:val="20"/>
              </w:rPr>
            </w:pPr>
            <w:r>
              <w:br/>
            </w:r>
            <w:r w:rsidRPr="00633C0E">
              <w:t>5. Programs for Sellers and Content Creators: Platforms for third-party sellers, authors, publishers, musicians, filmmakers, Twitch streamers, skill and app developers.</w:t>
            </w:r>
          </w:p>
        </w:tc>
        <w:tc>
          <w:tcPr>
            <w:tcW w:w="863" w:type="dxa"/>
            <w:tcBorders>
              <w:left w:val="single" w:sz="8" w:space="0" w:color="2F3862"/>
            </w:tcBorders>
            <w:shd w:val="clear" w:color="auto" w:fill="DFDFDF"/>
          </w:tcPr>
          <w:p w14:paraId="0406ED2A" w14:textId="77777777" w:rsidR="001452BE" w:rsidRDefault="001452BE" w:rsidP="00A60EE3">
            <w:pPr>
              <w:pStyle w:val="TableParagraph"/>
              <w:spacing w:line="258" w:lineRule="exact"/>
              <w:ind w:left="29"/>
            </w:pPr>
          </w:p>
        </w:tc>
        <w:tc>
          <w:tcPr>
            <w:tcW w:w="1658" w:type="dxa"/>
            <w:shd w:val="clear" w:color="auto" w:fill="DFDFDF"/>
          </w:tcPr>
          <w:p w14:paraId="18C519D6" w14:textId="77777777" w:rsidR="001452BE" w:rsidRDefault="001452BE" w:rsidP="00A60EE3">
            <w:pPr>
              <w:pStyle w:val="TableParagraph"/>
              <w:spacing w:line="258" w:lineRule="exact"/>
              <w:ind w:left="400"/>
            </w:pPr>
          </w:p>
        </w:tc>
      </w:tr>
      <w:bookmarkEnd w:id="1"/>
      <w:tr w:rsidR="001452BE" w14:paraId="52384F6E" w14:textId="77777777" w:rsidTr="00A60EE3">
        <w:trPr>
          <w:trHeight w:val="253"/>
        </w:trPr>
        <w:tc>
          <w:tcPr>
            <w:tcW w:w="8273" w:type="dxa"/>
            <w:gridSpan w:val="5"/>
            <w:tcBorders>
              <w:right w:val="single" w:sz="8" w:space="0" w:color="2F3862"/>
            </w:tcBorders>
          </w:tcPr>
          <w:p w14:paraId="3C11906C" w14:textId="77777777" w:rsidR="001452BE" w:rsidRDefault="001452BE" w:rsidP="00A60EE3">
            <w:pPr>
              <w:pStyle w:val="TableParagraph"/>
              <w:tabs>
                <w:tab w:val="left" w:pos="257"/>
              </w:tabs>
              <w:spacing w:line="262" w:lineRule="exact"/>
            </w:pPr>
          </w:p>
        </w:tc>
        <w:tc>
          <w:tcPr>
            <w:tcW w:w="863" w:type="dxa"/>
            <w:tcBorders>
              <w:left w:val="single" w:sz="8" w:space="0" w:color="2F3862"/>
            </w:tcBorders>
            <w:shd w:val="clear" w:color="auto" w:fill="DFDFDF"/>
          </w:tcPr>
          <w:p w14:paraId="08DE57F4" w14:textId="77777777" w:rsidR="001452BE" w:rsidRDefault="001452BE" w:rsidP="00A60EE3">
            <w:pPr>
              <w:pStyle w:val="TableParagraph"/>
              <w:spacing w:line="259" w:lineRule="exact"/>
              <w:ind w:left="29"/>
            </w:pPr>
          </w:p>
        </w:tc>
        <w:tc>
          <w:tcPr>
            <w:tcW w:w="1658" w:type="dxa"/>
            <w:shd w:val="clear" w:color="auto" w:fill="DFDFDF"/>
          </w:tcPr>
          <w:p w14:paraId="54E0E183" w14:textId="77777777" w:rsidR="001452BE" w:rsidRDefault="001452BE" w:rsidP="00A60EE3">
            <w:pPr>
              <w:pStyle w:val="TableParagraph"/>
              <w:spacing w:line="259" w:lineRule="exact"/>
              <w:ind w:left="400"/>
            </w:pPr>
          </w:p>
        </w:tc>
      </w:tr>
    </w:tbl>
    <w:p w14:paraId="7C8A73FF" w14:textId="3CD05489" w:rsidR="001452BE" w:rsidRDefault="006755AC" w:rsidP="006755AC">
      <w:pPr>
        <w:pStyle w:val="Heading1"/>
        <w:ind w:left="0"/>
      </w:pPr>
      <w:r>
        <w:rPr>
          <w:color w:val="0070BF"/>
        </w:rPr>
        <w:lastRenderedPageBreak/>
        <w:t xml:space="preserve">  </w:t>
      </w:r>
      <w:bookmarkStart w:id="2" w:name="_Hlk169568098"/>
      <w:r w:rsidR="001452BE">
        <w:rPr>
          <w:color w:val="0070BF"/>
        </w:rPr>
        <w:t>Quarterly</w:t>
      </w:r>
      <w:r w:rsidR="001452BE">
        <w:rPr>
          <w:color w:val="0070BF"/>
          <w:spacing w:val="-2"/>
        </w:rPr>
        <w:t xml:space="preserve"> </w:t>
      </w:r>
      <w:r w:rsidR="001452BE">
        <w:rPr>
          <w:color w:val="0070BF"/>
        </w:rPr>
        <w:t>Performance</w:t>
      </w:r>
      <w:r w:rsidR="001452BE">
        <w:rPr>
          <w:color w:val="0070BF"/>
          <w:spacing w:val="-4"/>
        </w:rPr>
        <w:t xml:space="preserve"> </w:t>
      </w:r>
      <w:r w:rsidR="001452BE">
        <w:rPr>
          <w:color w:val="0070BF"/>
        </w:rPr>
        <w:t>-</w:t>
      </w:r>
      <w:r w:rsidR="001452BE">
        <w:rPr>
          <w:color w:val="0070BF"/>
          <w:spacing w:val="-2"/>
        </w:rPr>
        <w:t xml:space="preserve"> </w:t>
      </w:r>
    </w:p>
    <w:p w14:paraId="6690E8C8" w14:textId="77777777" w:rsidR="001452BE" w:rsidRPr="00FE0F0B" w:rsidRDefault="001452BE" w:rsidP="001452BE">
      <w:pPr>
        <w:tabs>
          <w:tab w:val="left" w:pos="366"/>
        </w:tabs>
        <w:rPr>
          <w:i/>
          <w:iCs/>
        </w:rPr>
      </w:pPr>
      <w:r w:rsidRPr="00FE0F0B">
        <w:rPr>
          <w:i/>
          <w:iCs/>
        </w:rPr>
        <w:t>Key Changes Between Q4 2023 and Q1 2024:</w:t>
      </w:r>
    </w:p>
    <w:p w14:paraId="603F3744" w14:textId="77777777" w:rsidR="001452BE" w:rsidRPr="00FE0F0B" w:rsidRDefault="001452BE" w:rsidP="001452BE">
      <w:pPr>
        <w:tabs>
          <w:tab w:val="left" w:pos="366"/>
        </w:tabs>
        <w:rPr>
          <w:i/>
          <w:iCs/>
        </w:rPr>
      </w:pPr>
    </w:p>
    <w:p w14:paraId="74381A25" w14:textId="2EBCA6FF" w:rsidR="001452BE" w:rsidRPr="00FE0F0B" w:rsidRDefault="006755AC" w:rsidP="006755AC">
      <w:pPr>
        <w:tabs>
          <w:tab w:val="left" w:pos="366"/>
        </w:tabs>
        <w:rPr>
          <w:i/>
          <w:iCs/>
        </w:rPr>
      </w:pPr>
      <w:r w:rsidRPr="00FE0F0B">
        <w:rPr>
          <w:i/>
          <w:iCs/>
        </w:rPr>
        <w:t xml:space="preserve">1) </w:t>
      </w:r>
      <w:r w:rsidR="001452BE" w:rsidRPr="00FE0F0B">
        <w:rPr>
          <w:i/>
          <w:iCs/>
        </w:rPr>
        <w:t>Revenue and Profitability:</w:t>
      </w:r>
    </w:p>
    <w:p w14:paraId="274FF39B" w14:textId="344C858C" w:rsidR="001452BE" w:rsidRPr="00FE0F0B" w:rsidRDefault="001452BE" w:rsidP="001452BE">
      <w:pPr>
        <w:tabs>
          <w:tab w:val="left" w:pos="366"/>
        </w:tabs>
        <w:rPr>
          <w:i/>
          <w:iCs/>
        </w:rPr>
      </w:pPr>
      <w:r w:rsidRPr="00FE0F0B">
        <w:rPr>
          <w:i/>
          <w:iCs/>
        </w:rPr>
        <w:t xml:space="preserve">   - Revenue: Decreased from $169.961 billion in Q4 2023 to $143.313 billion in Q1 2024.</w:t>
      </w:r>
    </w:p>
    <w:p w14:paraId="41414605" w14:textId="2DDD6C51" w:rsidR="001452BE" w:rsidRPr="00FE0F0B" w:rsidRDefault="001452BE" w:rsidP="001452BE">
      <w:pPr>
        <w:tabs>
          <w:tab w:val="left" w:pos="366"/>
        </w:tabs>
        <w:rPr>
          <w:i/>
          <w:iCs/>
        </w:rPr>
      </w:pPr>
      <w:r w:rsidRPr="00FE0F0B">
        <w:rPr>
          <w:i/>
          <w:iCs/>
        </w:rPr>
        <w:t xml:space="preserve">  - Net Income: Slightly decreased from $10.624 billion in Q4 2023 to $10.431 billion in Q1 2024.</w:t>
      </w:r>
    </w:p>
    <w:p w14:paraId="0027F6F3" w14:textId="77777777" w:rsidR="001452BE" w:rsidRPr="00FE0F0B" w:rsidRDefault="001452BE" w:rsidP="001452BE">
      <w:pPr>
        <w:tabs>
          <w:tab w:val="left" w:pos="366"/>
        </w:tabs>
        <w:rPr>
          <w:i/>
          <w:iCs/>
        </w:rPr>
      </w:pPr>
    </w:p>
    <w:p w14:paraId="1839868C" w14:textId="72EECC50" w:rsidR="001452BE" w:rsidRPr="00FE0F0B" w:rsidRDefault="006755AC" w:rsidP="006755AC">
      <w:pPr>
        <w:tabs>
          <w:tab w:val="left" w:pos="366"/>
        </w:tabs>
        <w:rPr>
          <w:i/>
          <w:iCs/>
        </w:rPr>
      </w:pPr>
      <w:r w:rsidRPr="00FE0F0B">
        <w:rPr>
          <w:i/>
          <w:iCs/>
        </w:rPr>
        <w:t xml:space="preserve">2) </w:t>
      </w:r>
      <w:r w:rsidR="001452BE" w:rsidRPr="00FE0F0B">
        <w:rPr>
          <w:i/>
          <w:iCs/>
        </w:rPr>
        <w:t>Gross and Operating Margins:</w:t>
      </w:r>
    </w:p>
    <w:p w14:paraId="71EB5A29" w14:textId="5CF606A3" w:rsidR="001452BE" w:rsidRPr="00FE0F0B" w:rsidRDefault="001452BE" w:rsidP="001452BE">
      <w:pPr>
        <w:tabs>
          <w:tab w:val="left" w:pos="366"/>
        </w:tabs>
        <w:rPr>
          <w:i/>
          <w:iCs/>
        </w:rPr>
      </w:pPr>
      <w:r w:rsidRPr="00FE0F0B">
        <w:rPr>
          <w:i/>
          <w:iCs/>
        </w:rPr>
        <w:t xml:space="preserve"> - Gross Margin: Increased from 45.54% in Q4 2023 to 49.32% in Q1 2024.</w:t>
      </w:r>
    </w:p>
    <w:p w14:paraId="6CEED308" w14:textId="657FECD6" w:rsidR="001452BE" w:rsidRPr="00FE0F0B" w:rsidRDefault="001452BE" w:rsidP="001452BE">
      <w:pPr>
        <w:tabs>
          <w:tab w:val="left" w:pos="366"/>
        </w:tabs>
        <w:rPr>
          <w:i/>
          <w:iCs/>
        </w:rPr>
      </w:pPr>
      <w:r w:rsidRPr="00FE0F0B">
        <w:rPr>
          <w:i/>
          <w:iCs/>
        </w:rPr>
        <w:t xml:space="preserve"> - Operating Margin: Increased from 7.77% in Q4 2023 to 10.68% in Q1 2024</w:t>
      </w:r>
    </w:p>
    <w:p w14:paraId="2122BACA" w14:textId="68A24812" w:rsidR="001452BE" w:rsidRPr="00FE0F0B" w:rsidRDefault="001452BE" w:rsidP="001452BE">
      <w:pPr>
        <w:tabs>
          <w:tab w:val="left" w:pos="366"/>
        </w:tabs>
        <w:rPr>
          <w:i/>
          <w:iCs/>
        </w:rPr>
      </w:pPr>
      <w:r w:rsidRPr="00FE0F0B">
        <w:rPr>
          <w:i/>
          <w:iCs/>
        </w:rPr>
        <w:t>. Free Cash Flow:</w:t>
      </w:r>
    </w:p>
    <w:p w14:paraId="4C64ABFA" w14:textId="1219BA3D" w:rsidR="001452BE" w:rsidRPr="00FE0F0B" w:rsidRDefault="001452BE" w:rsidP="001452BE">
      <w:pPr>
        <w:tabs>
          <w:tab w:val="left" w:pos="366"/>
        </w:tabs>
        <w:rPr>
          <w:i/>
          <w:iCs/>
        </w:rPr>
      </w:pPr>
      <w:r w:rsidRPr="00FE0F0B">
        <w:rPr>
          <w:i/>
          <w:iCs/>
        </w:rPr>
        <w:t>- Free Cash Flow: Decreased significantly from $29.112 billion in Q4 2023 to $5.054 billion in Q1 2024.</w:t>
      </w:r>
    </w:p>
    <w:p w14:paraId="4D26726E" w14:textId="77777777" w:rsidR="001452BE" w:rsidRPr="00FE0F0B" w:rsidRDefault="001452BE" w:rsidP="001452BE">
      <w:pPr>
        <w:tabs>
          <w:tab w:val="left" w:pos="366"/>
        </w:tabs>
        <w:ind w:left="-114"/>
        <w:rPr>
          <w:i/>
          <w:iCs/>
        </w:rPr>
      </w:pPr>
    </w:p>
    <w:p w14:paraId="5700D348" w14:textId="13C2BBA3" w:rsidR="001452BE" w:rsidRPr="00FE0F0B" w:rsidRDefault="006755AC" w:rsidP="001452BE">
      <w:pPr>
        <w:tabs>
          <w:tab w:val="left" w:pos="366"/>
        </w:tabs>
        <w:rPr>
          <w:i/>
          <w:iCs/>
        </w:rPr>
      </w:pPr>
      <w:r w:rsidRPr="00FE0F0B">
        <w:rPr>
          <w:i/>
          <w:iCs/>
        </w:rPr>
        <w:t>3)</w:t>
      </w:r>
      <w:r w:rsidR="001452BE" w:rsidRPr="00FE0F0B">
        <w:rPr>
          <w:i/>
          <w:iCs/>
        </w:rPr>
        <w:t>Operating Expenses:</w:t>
      </w:r>
    </w:p>
    <w:p w14:paraId="55B64B85" w14:textId="52F1200E" w:rsidR="001452BE" w:rsidRPr="00FE0F0B" w:rsidRDefault="001452BE" w:rsidP="001452BE">
      <w:pPr>
        <w:tabs>
          <w:tab w:val="left" w:pos="366"/>
        </w:tabs>
      </w:pPr>
      <w:r w:rsidRPr="00FE0F0B">
        <w:rPr>
          <w:i/>
          <w:iCs/>
        </w:rPr>
        <w:t xml:space="preserve">  - Operating Expenses: Decreased from $64.199 billion in Q4 2023 to $55.373 billion in Q1 2024, with reductions across selling, general &amp; administrative, research &amp; development, and other operating expenses.</w:t>
      </w:r>
    </w:p>
    <w:p w14:paraId="4D7C0967" w14:textId="77777777" w:rsidR="001452BE" w:rsidRPr="00FE0F0B" w:rsidRDefault="001452BE" w:rsidP="001452BE">
      <w:pPr>
        <w:pStyle w:val="BodyText"/>
        <w:spacing w:before="8"/>
      </w:pPr>
      <w:r w:rsidRPr="00FE0F0B">
        <w:rPr>
          <w:noProof/>
        </w:rPr>
        <mc:AlternateContent>
          <mc:Choice Requires="wps">
            <w:drawing>
              <wp:anchor distT="0" distB="0" distL="0" distR="0" simplePos="0" relativeHeight="251658752" behindDoc="1" locked="0" layoutInCell="1" allowOverlap="1" wp14:anchorId="57C67772" wp14:editId="73E14201">
                <wp:simplePos x="0" y="0"/>
                <wp:positionH relativeFrom="page">
                  <wp:posOffset>463550</wp:posOffset>
                </wp:positionH>
                <wp:positionV relativeFrom="paragraph">
                  <wp:posOffset>185420</wp:posOffset>
                </wp:positionV>
                <wp:extent cx="5048885" cy="12065"/>
                <wp:effectExtent l="0" t="0" r="0" b="0"/>
                <wp:wrapTopAndBottom/>
                <wp:docPr id="607686997"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48885"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FCFF3B" id="Rectangle 3" o:spid="_x0000_s1026" style="position:absolute;margin-left:36.5pt;margin-top:14.6pt;width:397.55pt;height:.95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" fillcolor="black" stroked="f">
                <w10:wrap type="topAndBottom" anchorx="page"/>
              </v:rect>
            </w:pict>
          </mc:Fallback>
        </mc:AlternateContent>
      </w:r>
    </w:p>
    <w:p w14:paraId="2A819753" w14:textId="65A0A49B" w:rsidR="001452BE" w:rsidRPr="00FE0F0B" w:rsidRDefault="001452BE" w:rsidP="001452BE">
      <w:pPr>
        <w:pStyle w:val="BodyText"/>
        <w:spacing w:before="11"/>
        <w:rPr>
          <w:b/>
          <w:bCs/>
          <w:i/>
          <w:iCs/>
          <w:u w:val="single"/>
        </w:rPr>
      </w:pPr>
      <w:r w:rsidRPr="00FE0F0B">
        <w:rPr>
          <w:b/>
          <w:bCs/>
          <w:i/>
          <w:iCs/>
          <w:u w:val="single"/>
        </w:rPr>
        <w:t>Key Recent Developments and Future Plans of Amazon</w:t>
      </w:r>
    </w:p>
    <w:p w14:paraId="48971C00" w14:textId="77777777" w:rsidR="001452BE" w:rsidRPr="00FE0F0B" w:rsidRDefault="001452BE" w:rsidP="001452BE">
      <w:pPr>
        <w:pStyle w:val="BodyText"/>
        <w:spacing w:before="11"/>
        <w:rPr>
          <w:b/>
          <w:bCs/>
          <w:i/>
          <w:iCs/>
        </w:rPr>
      </w:pPr>
    </w:p>
    <w:p w14:paraId="681A0576" w14:textId="1C07D3B8" w:rsidR="001452BE" w:rsidRPr="00FE0F0B" w:rsidRDefault="001452BE" w:rsidP="001452BE">
      <w:pPr>
        <w:pStyle w:val="BodyText"/>
        <w:spacing w:before="11"/>
        <w:rPr>
          <w:i/>
          <w:iCs/>
        </w:rPr>
      </w:pPr>
      <w:r w:rsidRPr="00FE0F0B">
        <w:rPr>
          <w:i/>
          <w:iCs/>
        </w:rPr>
        <w:t>1. Revenue Growth and Financial Performance:</w:t>
      </w:r>
    </w:p>
    <w:p w14:paraId="49507B6C" w14:textId="15F2C04B" w:rsidR="001452BE" w:rsidRPr="00FE0F0B" w:rsidRDefault="001452BE" w:rsidP="001452BE">
      <w:pPr>
        <w:pStyle w:val="BodyText"/>
        <w:spacing w:before="11"/>
        <w:rPr>
          <w:i/>
          <w:iCs/>
        </w:rPr>
      </w:pPr>
      <w:r w:rsidRPr="00FE0F0B">
        <w:rPr>
          <w:i/>
          <w:iCs/>
        </w:rPr>
        <w:t xml:space="preserve">   - For the quarter ending March 31, 2024, Amazon's revenue was $143.31 billion, marking a 12.53% year-over-year growth compared to $127.36 billion in Q1 2023</w:t>
      </w:r>
    </w:p>
    <w:p w14:paraId="2F9BCC3B" w14:textId="62B6B2B5" w:rsidR="001452BE" w:rsidRPr="00FE0F0B" w:rsidRDefault="001452BE" w:rsidP="001452BE">
      <w:pPr>
        <w:pStyle w:val="BodyText"/>
        <w:spacing w:before="11"/>
        <w:rPr>
          <w:i/>
          <w:iCs/>
        </w:rPr>
      </w:pPr>
      <w:r w:rsidRPr="00FE0F0B">
        <w:rPr>
          <w:i/>
          <w:iCs/>
        </w:rPr>
        <w:t xml:space="preserve">   - The company's gross profit increased to $70.68 billion from $59.57 billion, reflecting continued strength in its core operation</w:t>
      </w:r>
      <w:r w:rsidR="006755AC" w:rsidRPr="00FE0F0B">
        <w:rPr>
          <w:i/>
          <w:iCs/>
        </w:rPr>
        <w:t>s.</w:t>
      </w:r>
    </w:p>
    <w:p w14:paraId="06F6BFCA" w14:textId="77777777" w:rsidR="001452BE" w:rsidRPr="00FE0F0B" w:rsidRDefault="001452BE" w:rsidP="001452BE">
      <w:pPr>
        <w:pStyle w:val="BodyText"/>
        <w:spacing w:before="11"/>
        <w:rPr>
          <w:i/>
          <w:iCs/>
        </w:rPr>
      </w:pPr>
    </w:p>
    <w:p w14:paraId="43285F61" w14:textId="24FC372A" w:rsidR="001452BE" w:rsidRPr="00FE0F0B" w:rsidRDefault="001452BE" w:rsidP="001452BE">
      <w:pPr>
        <w:pStyle w:val="BodyText"/>
        <w:spacing w:before="11"/>
        <w:rPr>
          <w:i/>
          <w:iCs/>
        </w:rPr>
      </w:pPr>
      <w:r w:rsidRPr="00FE0F0B">
        <w:rPr>
          <w:i/>
          <w:iCs/>
        </w:rPr>
        <w:t>2. Technological Innovations:</w:t>
      </w:r>
    </w:p>
    <w:p w14:paraId="7EDFF283" w14:textId="1CC7BE5C" w:rsidR="001452BE" w:rsidRPr="00FE0F0B" w:rsidRDefault="001452BE" w:rsidP="001452BE">
      <w:pPr>
        <w:pStyle w:val="BodyText"/>
        <w:spacing w:before="11"/>
        <w:rPr>
          <w:i/>
          <w:iCs/>
        </w:rPr>
      </w:pPr>
      <w:r w:rsidRPr="00FE0F0B">
        <w:rPr>
          <w:i/>
          <w:iCs/>
        </w:rPr>
        <w:t xml:space="preserve">   - Amazon has rolled out over 13,500 custom electric delivery vans in the U.S., part of its broader effort to decarbonize its delivery fleet and enhance sustainability.</w:t>
      </w:r>
    </w:p>
    <w:p w14:paraId="70678977" w14:textId="35DEA358" w:rsidR="001452BE" w:rsidRPr="00FE0F0B" w:rsidRDefault="001452BE" w:rsidP="001452BE">
      <w:pPr>
        <w:pStyle w:val="BodyText"/>
        <w:spacing w:before="11"/>
        <w:rPr>
          <w:i/>
          <w:iCs/>
        </w:rPr>
      </w:pPr>
      <w:r w:rsidRPr="00FE0F0B">
        <w:rPr>
          <w:i/>
          <w:iCs/>
        </w:rPr>
        <w:t xml:space="preserve">   - The company is expanding its drone delivery program, aiming to integrate drones into its existing fulfillment network for ultra-fast deliveries. This initiative includes launching in new regions like Italy and the UK by the end of 2024.</w:t>
      </w:r>
    </w:p>
    <w:p w14:paraId="4F11A06D" w14:textId="77777777" w:rsidR="001452BE" w:rsidRPr="00FE0F0B" w:rsidRDefault="001452BE" w:rsidP="001452BE">
      <w:pPr>
        <w:pStyle w:val="BodyText"/>
        <w:spacing w:before="11"/>
        <w:rPr>
          <w:i/>
          <w:iCs/>
        </w:rPr>
      </w:pPr>
    </w:p>
    <w:p w14:paraId="72445BB9" w14:textId="3773FD3F" w:rsidR="001452BE" w:rsidRPr="00FE0F0B" w:rsidRDefault="001452BE" w:rsidP="001452BE">
      <w:pPr>
        <w:pStyle w:val="BodyText"/>
        <w:spacing w:before="11"/>
        <w:rPr>
          <w:i/>
          <w:iCs/>
        </w:rPr>
      </w:pPr>
      <w:r w:rsidRPr="00FE0F0B">
        <w:rPr>
          <w:i/>
          <w:iCs/>
        </w:rPr>
        <w:t>3. Robotics and Automation:</w:t>
      </w:r>
    </w:p>
    <w:p w14:paraId="437FB826" w14:textId="77C7366C" w:rsidR="001452BE" w:rsidRPr="00FE0F0B" w:rsidRDefault="001452BE" w:rsidP="001452BE">
      <w:pPr>
        <w:pStyle w:val="BodyText"/>
        <w:spacing w:before="11"/>
        <w:rPr>
          <w:i/>
          <w:iCs/>
        </w:rPr>
      </w:pPr>
      <w:r w:rsidRPr="00FE0F0B">
        <w:rPr>
          <w:i/>
          <w:iCs/>
        </w:rPr>
        <w:t xml:space="preserve">   - Amazon is investing heavily in robotic systems to improve efficiency and support workplace safety. This includes the introduction of new robots, Sequoia and Digit, which aid in handling packages and assisting employees.</w:t>
      </w:r>
    </w:p>
    <w:p w14:paraId="15C87208" w14:textId="307FB396" w:rsidR="001452BE" w:rsidRPr="00FE0F0B" w:rsidRDefault="001452BE" w:rsidP="001452BE">
      <w:pPr>
        <w:pStyle w:val="BodyText"/>
        <w:spacing w:before="11"/>
        <w:rPr>
          <w:i/>
          <w:iCs/>
        </w:rPr>
      </w:pPr>
      <w:r w:rsidRPr="00FE0F0B">
        <w:rPr>
          <w:i/>
          <w:iCs/>
        </w:rPr>
        <w:t xml:space="preserve">   - The company is also developing AI-powered inspection technology to ensure the safety and maintenance of its delivery vans, underscoring its commitment to leveraging AI for operational enhancements.</w:t>
      </w:r>
    </w:p>
    <w:p w14:paraId="45CB69C8" w14:textId="77777777" w:rsidR="001452BE" w:rsidRPr="00FE0F0B" w:rsidRDefault="001452BE" w:rsidP="001452BE">
      <w:pPr>
        <w:pStyle w:val="BodyText"/>
        <w:spacing w:before="11"/>
        <w:rPr>
          <w:i/>
          <w:iCs/>
        </w:rPr>
      </w:pPr>
    </w:p>
    <w:p w14:paraId="27A6056F" w14:textId="2C1CE9B6" w:rsidR="001452BE" w:rsidRPr="00FE0F0B" w:rsidRDefault="001452BE" w:rsidP="001452BE">
      <w:pPr>
        <w:pStyle w:val="BodyText"/>
        <w:spacing w:before="11"/>
        <w:rPr>
          <w:i/>
          <w:iCs/>
        </w:rPr>
      </w:pPr>
      <w:r w:rsidRPr="00FE0F0B">
        <w:rPr>
          <w:i/>
          <w:iCs/>
        </w:rPr>
        <w:t>4. Future E-commerce Trend:</w:t>
      </w:r>
    </w:p>
    <w:p w14:paraId="272B3CC1" w14:textId="0C0B3C66" w:rsidR="001452BE" w:rsidRPr="00FE0F0B" w:rsidRDefault="001452BE" w:rsidP="001452BE">
      <w:pPr>
        <w:pStyle w:val="BodyText"/>
        <w:spacing w:before="11"/>
        <w:rPr>
          <w:i/>
          <w:iCs/>
        </w:rPr>
      </w:pPr>
      <w:r w:rsidRPr="00FE0F0B">
        <w:rPr>
          <w:i/>
          <w:iCs/>
        </w:rPr>
        <w:t xml:space="preserve">   - Looking ahead, Amazon plans to integrate AI more deeply into its </w:t>
      </w:r>
      <w:r w:rsidR="006755AC" w:rsidRPr="00FE0F0B">
        <w:rPr>
          <w:i/>
          <w:iCs/>
        </w:rPr>
        <w:t>e-commerce</w:t>
      </w:r>
      <w:r w:rsidRPr="00FE0F0B">
        <w:rPr>
          <w:i/>
          <w:iCs/>
        </w:rPr>
        <w:t xml:space="preserve"> operations. This includes using AI for personalized shopping experiences and enhancing product recommendations based on customer dat</w:t>
      </w:r>
      <w:r w:rsidR="006755AC" w:rsidRPr="00FE0F0B">
        <w:rPr>
          <w:i/>
          <w:iCs/>
        </w:rPr>
        <w:t>a.</w:t>
      </w:r>
    </w:p>
    <w:p w14:paraId="40C69241" w14:textId="20BD907A" w:rsidR="001452BE" w:rsidRPr="00FE0F0B" w:rsidRDefault="001452BE" w:rsidP="001452BE">
      <w:pPr>
        <w:pStyle w:val="BodyText"/>
        <w:spacing w:before="11"/>
        <w:rPr>
          <w:i/>
          <w:iCs/>
        </w:rPr>
      </w:pPr>
      <w:r w:rsidRPr="00FE0F0B">
        <w:rPr>
          <w:i/>
          <w:iCs/>
        </w:rPr>
        <w:t xml:space="preserve">   - Augmented and virtual reality are expected to play a bigger role in Amazon's </w:t>
      </w:r>
      <w:r w:rsidR="006755AC" w:rsidRPr="00FE0F0B">
        <w:rPr>
          <w:i/>
          <w:iCs/>
        </w:rPr>
        <w:t>e-commerce</w:t>
      </w:r>
      <w:r w:rsidRPr="00FE0F0B">
        <w:rPr>
          <w:i/>
          <w:iCs/>
        </w:rPr>
        <w:t xml:space="preserve"> strategy, providing immersive shopping experiences and detailed product visualization for customers.</w:t>
      </w:r>
    </w:p>
    <w:p w14:paraId="1CE58ECC" w14:textId="77777777" w:rsidR="001452BE" w:rsidRPr="00FE0F0B" w:rsidRDefault="001452BE" w:rsidP="001452BE">
      <w:pPr>
        <w:pStyle w:val="BodyText"/>
        <w:spacing w:before="11"/>
        <w:rPr>
          <w:i/>
          <w:iCs/>
        </w:rPr>
      </w:pPr>
    </w:p>
    <w:p w14:paraId="2DA3F104" w14:textId="77777777" w:rsidR="001452BE" w:rsidRPr="00FE0F0B" w:rsidRDefault="001452BE" w:rsidP="001452BE">
      <w:pPr>
        <w:pStyle w:val="BodyText"/>
        <w:spacing w:before="11"/>
      </w:pPr>
      <w:r w:rsidRPr="00FE0F0B">
        <w:rPr>
          <w:i/>
          <w:iCs/>
        </w:rPr>
        <w:t>These strategic moves and technological advancements indicate Amazon's ongoing commitment to innovation, sustainability, and improving customer and employee experiences.</w:t>
      </w:r>
    </w:p>
    <w:p w14:paraId="0561F62E" w14:textId="77777777" w:rsidR="001452BE" w:rsidRPr="00CE4E18" w:rsidRDefault="001452BE" w:rsidP="001452BE">
      <w:pPr>
        <w:pStyle w:val="BodyText"/>
        <w:rPr>
          <w:b/>
          <w:sz w:val="18"/>
          <w:szCs w:val="18"/>
        </w:rPr>
      </w:pPr>
    </w:p>
    <w:p w14:paraId="27DD16E3" w14:textId="77777777" w:rsidR="006755AC" w:rsidRDefault="006755AC" w:rsidP="00CE4E18">
      <w:pPr>
        <w:spacing w:before="51"/>
        <w:ind w:left="150"/>
        <w:rPr>
          <w:b/>
          <w:i/>
          <w:sz w:val="18"/>
          <w:szCs w:val="18"/>
        </w:rPr>
      </w:pPr>
    </w:p>
    <w:p w14:paraId="5AC2E93D" w14:textId="77777777" w:rsidR="006755AC" w:rsidRDefault="006755AC" w:rsidP="00CE4E18">
      <w:pPr>
        <w:spacing w:before="51"/>
        <w:ind w:left="150"/>
        <w:rPr>
          <w:b/>
          <w:i/>
          <w:sz w:val="18"/>
          <w:szCs w:val="18"/>
        </w:rPr>
      </w:pPr>
    </w:p>
    <w:p w14:paraId="36DFFC42" w14:textId="77777777" w:rsidR="006755AC" w:rsidRDefault="006755AC" w:rsidP="00CE4E18">
      <w:pPr>
        <w:spacing w:before="51"/>
        <w:ind w:left="150"/>
        <w:rPr>
          <w:b/>
          <w:i/>
          <w:sz w:val="18"/>
          <w:szCs w:val="18"/>
        </w:rPr>
      </w:pPr>
    </w:p>
    <w:p w14:paraId="47889512" w14:textId="77777777" w:rsidR="006755AC" w:rsidRDefault="006755AC" w:rsidP="00CE4E18">
      <w:pPr>
        <w:spacing w:before="51"/>
        <w:ind w:left="150"/>
        <w:rPr>
          <w:b/>
          <w:i/>
          <w:sz w:val="18"/>
          <w:szCs w:val="18"/>
        </w:rPr>
      </w:pPr>
    </w:p>
    <w:p w14:paraId="6762EF74" w14:textId="77777777" w:rsidR="006755AC" w:rsidRDefault="006755AC" w:rsidP="00CE4E18">
      <w:pPr>
        <w:spacing w:before="51"/>
        <w:ind w:left="150"/>
        <w:rPr>
          <w:b/>
          <w:i/>
          <w:sz w:val="18"/>
          <w:szCs w:val="18"/>
        </w:rPr>
      </w:pPr>
    </w:p>
    <w:p w14:paraId="7F0FAB4D" w14:textId="77777777" w:rsidR="006755AC" w:rsidRDefault="006755AC" w:rsidP="00CE4E18">
      <w:pPr>
        <w:spacing w:before="51"/>
        <w:ind w:left="150"/>
        <w:rPr>
          <w:b/>
          <w:i/>
          <w:sz w:val="18"/>
          <w:szCs w:val="18"/>
        </w:rPr>
      </w:pPr>
    </w:p>
    <w:p w14:paraId="021708E3" w14:textId="77777777" w:rsidR="006755AC" w:rsidRDefault="006755AC" w:rsidP="00CE4E18">
      <w:pPr>
        <w:spacing w:before="51"/>
        <w:ind w:left="150"/>
        <w:rPr>
          <w:b/>
          <w:i/>
          <w:sz w:val="18"/>
          <w:szCs w:val="18"/>
        </w:rPr>
      </w:pPr>
    </w:p>
    <w:p w14:paraId="08284887" w14:textId="77777777" w:rsidR="006755AC" w:rsidRDefault="006755AC" w:rsidP="00CE4E18">
      <w:pPr>
        <w:spacing w:before="51"/>
        <w:ind w:left="150"/>
        <w:rPr>
          <w:b/>
          <w:i/>
          <w:sz w:val="18"/>
          <w:szCs w:val="18"/>
        </w:rPr>
      </w:pPr>
    </w:p>
    <w:p w14:paraId="39419AD0" w14:textId="77777777" w:rsidR="006755AC" w:rsidRDefault="006755AC" w:rsidP="00CE4E18">
      <w:pPr>
        <w:spacing w:before="51"/>
        <w:ind w:left="150"/>
        <w:rPr>
          <w:b/>
          <w:i/>
          <w:sz w:val="18"/>
          <w:szCs w:val="18"/>
        </w:rPr>
      </w:pPr>
    </w:p>
    <w:p w14:paraId="5A40021F" w14:textId="2F5D4F14" w:rsidR="00CE4E18" w:rsidRPr="00FE0F0B" w:rsidRDefault="00CE4E18" w:rsidP="00CE4E18">
      <w:pPr>
        <w:spacing w:before="51"/>
        <w:ind w:left="150"/>
        <w:rPr>
          <w:b/>
          <w:i/>
          <w:sz w:val="24"/>
          <w:szCs w:val="24"/>
          <w:u w:val="single"/>
        </w:rPr>
      </w:pPr>
      <w:r w:rsidRPr="00FE0F0B">
        <w:rPr>
          <w:b/>
          <w:i/>
          <w:sz w:val="24"/>
          <w:szCs w:val="24"/>
          <w:u w:val="single"/>
        </w:rPr>
        <w:t>Brands</w:t>
      </w:r>
      <w:r w:rsidRPr="00FE0F0B">
        <w:rPr>
          <w:b/>
          <w:i/>
          <w:spacing w:val="1"/>
          <w:sz w:val="24"/>
          <w:szCs w:val="24"/>
          <w:u w:val="single"/>
        </w:rPr>
        <w:t xml:space="preserve"> </w:t>
      </w:r>
      <w:r w:rsidRPr="00FE0F0B">
        <w:rPr>
          <w:b/>
          <w:i/>
          <w:sz w:val="24"/>
          <w:szCs w:val="24"/>
          <w:u w:val="single"/>
        </w:rPr>
        <w:t xml:space="preserve">Owned by </w:t>
      </w:r>
      <w:r w:rsidR="006755AC" w:rsidRPr="00FE0F0B">
        <w:rPr>
          <w:b/>
          <w:i/>
          <w:sz w:val="24"/>
          <w:szCs w:val="24"/>
          <w:u w:val="single"/>
        </w:rPr>
        <w:t>Amazon</w:t>
      </w:r>
    </w:p>
    <w:p w14:paraId="649E520D" w14:textId="77777777" w:rsidR="00CE4E18" w:rsidRDefault="00CE4E18" w:rsidP="00CE4E18">
      <w:pPr>
        <w:pStyle w:val="BodyText"/>
        <w:rPr>
          <w:b/>
          <w:i/>
          <w:sz w:val="20"/>
        </w:rPr>
      </w:pPr>
    </w:p>
    <w:p w14:paraId="7C92FCA0" w14:textId="1694D181" w:rsidR="00CE4E18" w:rsidRDefault="00CE4E18" w:rsidP="00CE4E18">
      <w:pPr>
        <w:rPr>
          <w:noProof/>
        </w:rPr>
      </w:pPr>
      <w:r>
        <w:rPr>
          <w:noProof/>
        </w:rPr>
        <w:t>Amazon owns a diverse portfolio of brands, spanning various sectors including consumer electronics, apparel, food, and digital content. Here are some key brands owned by Amazon:</w:t>
      </w:r>
    </w:p>
    <w:p w14:paraId="2DF288CD" w14:textId="77777777" w:rsidR="00CE4E18" w:rsidRDefault="00CE4E18" w:rsidP="00CE4E18">
      <w:pPr>
        <w:rPr>
          <w:noProof/>
        </w:rPr>
      </w:pPr>
    </w:p>
    <w:p w14:paraId="4C76F1EB" w14:textId="21D05E97" w:rsidR="00CE4E18" w:rsidRDefault="00CE4E18" w:rsidP="00CE4E18">
      <w:pPr>
        <w:rPr>
          <w:noProof/>
        </w:rPr>
      </w:pPr>
      <w:r>
        <w:rPr>
          <w:noProof/>
        </w:rPr>
        <w:t>Consumer Electronics</w:t>
      </w:r>
    </w:p>
    <w:p w14:paraId="0A2BAF39" w14:textId="3D08C81C" w:rsidR="00CE4E18" w:rsidRDefault="00CE4E18" w:rsidP="00CE4E18">
      <w:pPr>
        <w:rPr>
          <w:noProof/>
        </w:rPr>
      </w:pPr>
      <w:r>
        <w:rPr>
          <w:noProof/>
        </w:rPr>
        <w:t>1. Kindle: Amazon’s line of e-readers, designed for reading digital books and periodicals.</w:t>
      </w:r>
    </w:p>
    <w:p w14:paraId="48EDD1EF" w14:textId="4213DB5B" w:rsidR="00CE4E18" w:rsidRDefault="00CE4E18" w:rsidP="00CE4E18">
      <w:pPr>
        <w:rPr>
          <w:noProof/>
        </w:rPr>
      </w:pPr>
      <w:r>
        <w:rPr>
          <w:noProof/>
        </w:rPr>
        <w:t>2. Fire: A series of tablets (Fire Tablets) and streaming devices (Fire TV) for media consumption.</w:t>
      </w:r>
    </w:p>
    <w:p w14:paraId="669B8873" w14:textId="793AE573" w:rsidR="00CE4E18" w:rsidRDefault="00CE4E18" w:rsidP="00CE4E18">
      <w:pPr>
        <w:rPr>
          <w:noProof/>
        </w:rPr>
      </w:pPr>
      <w:r>
        <w:rPr>
          <w:noProof/>
        </w:rPr>
        <w:t>3. Echo: Smart speakers integrated with Amazon’s virtual assistant, Alexa.</w:t>
      </w:r>
    </w:p>
    <w:p w14:paraId="77CEA0AE" w14:textId="78985D1C" w:rsidR="00CE4E18" w:rsidRDefault="00CE4E18" w:rsidP="00CE4E18">
      <w:pPr>
        <w:rPr>
          <w:noProof/>
        </w:rPr>
      </w:pPr>
      <w:r>
        <w:rPr>
          <w:noProof/>
        </w:rPr>
        <w:t>4. Ring: Smart home security products, including video doorbells and cameras.</w:t>
      </w:r>
    </w:p>
    <w:p w14:paraId="4CF72B8C" w14:textId="43DE79BB" w:rsidR="00CE4E18" w:rsidRDefault="00CE4E18" w:rsidP="00CE4E18">
      <w:pPr>
        <w:rPr>
          <w:noProof/>
        </w:rPr>
      </w:pPr>
      <w:r>
        <w:rPr>
          <w:noProof/>
        </w:rPr>
        <w:t>5. Blink Affordable home security cameras and systems.</w:t>
      </w:r>
    </w:p>
    <w:p w14:paraId="414E68E9" w14:textId="1B666FDF" w:rsidR="00CE4E18" w:rsidRDefault="00CE4E18" w:rsidP="00CE4E18">
      <w:pPr>
        <w:rPr>
          <w:noProof/>
        </w:rPr>
      </w:pPr>
      <w:r>
        <w:rPr>
          <w:noProof/>
        </w:rPr>
        <w:t>6. eero: Mesh Wi-Fi systems that enhance home internet connectivity.</w:t>
      </w:r>
    </w:p>
    <w:p w14:paraId="781B7E52" w14:textId="77777777" w:rsidR="00CE4E18" w:rsidRDefault="00CE4E18" w:rsidP="00CE4E18">
      <w:pPr>
        <w:rPr>
          <w:noProof/>
        </w:rPr>
      </w:pPr>
    </w:p>
    <w:p w14:paraId="51C9FB29" w14:textId="43009159" w:rsidR="00CE4E18" w:rsidRDefault="00CE4E18" w:rsidP="00CE4E18">
      <w:pPr>
        <w:rPr>
          <w:noProof/>
        </w:rPr>
      </w:pPr>
      <w:r>
        <w:rPr>
          <w:noProof/>
        </w:rPr>
        <w:t xml:space="preserve"> Apparel and Fashion</w:t>
      </w:r>
    </w:p>
    <w:p w14:paraId="4CB538F9" w14:textId="0EACC2BA" w:rsidR="00CE4E18" w:rsidRDefault="00CE4E18" w:rsidP="00CE4E18">
      <w:pPr>
        <w:rPr>
          <w:noProof/>
        </w:rPr>
      </w:pPr>
      <w:r>
        <w:rPr>
          <w:noProof/>
        </w:rPr>
        <w:t>1. Amazon Essentials: A private label offering a wide range of clothing basics and everyday items.</w:t>
      </w:r>
    </w:p>
    <w:p w14:paraId="5F578391" w14:textId="20B492C0" w:rsidR="00CE4E18" w:rsidRDefault="00CE4E18" w:rsidP="00CE4E18">
      <w:pPr>
        <w:rPr>
          <w:noProof/>
        </w:rPr>
      </w:pPr>
      <w:r>
        <w:rPr>
          <w:noProof/>
        </w:rPr>
        <w:t>2. Goodthreads: Men’s apparel brand focusing on casual and business casual wear.</w:t>
      </w:r>
    </w:p>
    <w:p w14:paraId="3B5F4D15" w14:textId="30908F0C" w:rsidR="00CE4E18" w:rsidRDefault="00CE4E18" w:rsidP="00CE4E18">
      <w:pPr>
        <w:rPr>
          <w:noProof/>
        </w:rPr>
      </w:pPr>
      <w:r>
        <w:rPr>
          <w:noProof/>
        </w:rPr>
        <w:t>3. Lark &amp; Ro: Women’s fashion brand offering stylish and affordable clothing.</w:t>
      </w:r>
    </w:p>
    <w:p w14:paraId="521CFEB0" w14:textId="79608334" w:rsidR="00CE4E18" w:rsidRDefault="00CE4E18" w:rsidP="00CE4E18">
      <w:pPr>
        <w:rPr>
          <w:noProof/>
        </w:rPr>
      </w:pPr>
      <w:r>
        <w:rPr>
          <w:noProof/>
        </w:rPr>
        <w:t>4. Buttoned Down: Premium men’s dress shirts made with high-quality materials.</w:t>
      </w:r>
    </w:p>
    <w:p w14:paraId="3D637A88" w14:textId="2FF2CE55" w:rsidR="00CE4E18" w:rsidRDefault="00CE4E18" w:rsidP="00CE4E18">
      <w:pPr>
        <w:rPr>
          <w:noProof/>
        </w:rPr>
      </w:pPr>
      <w:r>
        <w:rPr>
          <w:noProof/>
        </w:rPr>
        <w:t>5. Mae: Women’s lingerie and athleisure brand.</w:t>
      </w:r>
    </w:p>
    <w:p w14:paraId="2C609005" w14:textId="68F94860" w:rsidR="00CE4E18" w:rsidRDefault="00CE4E18" w:rsidP="00CE4E18">
      <w:pPr>
        <w:rPr>
          <w:noProof/>
        </w:rPr>
      </w:pPr>
      <w:r>
        <w:rPr>
          <w:noProof/>
        </w:rPr>
        <w:t>6. Find Fashion-forward clothing and accessories for men and women, primarily available in Europe.</w:t>
      </w:r>
    </w:p>
    <w:p w14:paraId="0F81D6C7" w14:textId="77777777" w:rsidR="00CE4E18" w:rsidRDefault="00CE4E18" w:rsidP="00CE4E18">
      <w:pPr>
        <w:rPr>
          <w:noProof/>
        </w:rPr>
      </w:pPr>
    </w:p>
    <w:p w14:paraId="0319444C" w14:textId="090278E8" w:rsidR="00CE4E18" w:rsidRDefault="00CE4E18" w:rsidP="00CE4E18">
      <w:pPr>
        <w:rPr>
          <w:noProof/>
        </w:rPr>
      </w:pPr>
      <w:r>
        <w:rPr>
          <w:noProof/>
        </w:rPr>
        <w:t xml:space="preserve"> Grocery and Food</w:t>
      </w:r>
    </w:p>
    <w:p w14:paraId="7B5DCD54" w14:textId="3734A4CF" w:rsidR="00CE4E18" w:rsidRDefault="00CE4E18" w:rsidP="00CE4E18">
      <w:pPr>
        <w:rPr>
          <w:noProof/>
        </w:rPr>
      </w:pPr>
      <w:r>
        <w:rPr>
          <w:noProof/>
        </w:rPr>
        <w:t>1. Whole Foods Market: A leading natural and organic foods supermarket chain acquired by Amazon in 2017.</w:t>
      </w:r>
    </w:p>
    <w:p w14:paraId="589B18C9" w14:textId="0C08B4C3" w:rsidR="00CE4E18" w:rsidRDefault="00CE4E18" w:rsidP="00CE4E18">
      <w:pPr>
        <w:rPr>
          <w:noProof/>
        </w:rPr>
      </w:pPr>
      <w:r>
        <w:rPr>
          <w:noProof/>
        </w:rPr>
        <w:t>2. Amazon Fresh: Grocery delivery and pickup service offering a wide selection of groceries.</w:t>
      </w:r>
    </w:p>
    <w:p w14:paraId="5112BEF2" w14:textId="24F19D4F" w:rsidR="00CE4E18" w:rsidRDefault="00CE4E18" w:rsidP="00CE4E18">
      <w:pPr>
        <w:rPr>
          <w:noProof/>
        </w:rPr>
      </w:pPr>
      <w:r>
        <w:rPr>
          <w:noProof/>
        </w:rPr>
        <w:t>3. 365 by Whole Foods Market: Private label brand offering high-quality products at competitive prices.</w:t>
      </w:r>
    </w:p>
    <w:p w14:paraId="57342148" w14:textId="77777777" w:rsidR="00CE4E18" w:rsidRDefault="00CE4E18" w:rsidP="00CE4E18">
      <w:pPr>
        <w:rPr>
          <w:noProof/>
        </w:rPr>
      </w:pPr>
    </w:p>
    <w:p w14:paraId="05ED990F" w14:textId="3EE5051E" w:rsidR="00CE4E18" w:rsidRDefault="00CE4E18" w:rsidP="00CE4E18">
      <w:pPr>
        <w:rPr>
          <w:noProof/>
        </w:rPr>
      </w:pPr>
      <w:r>
        <w:rPr>
          <w:noProof/>
        </w:rPr>
        <w:t>Digital and Media Content</w:t>
      </w:r>
    </w:p>
    <w:p w14:paraId="07157605" w14:textId="7EB8A38D" w:rsidR="00CE4E18" w:rsidRDefault="00CE4E18" w:rsidP="00CE4E18">
      <w:pPr>
        <w:rPr>
          <w:noProof/>
        </w:rPr>
      </w:pPr>
      <w:r>
        <w:rPr>
          <w:noProof/>
        </w:rPr>
        <w:t>1. Audible: Audiobook and spoken-word entertainment service.</w:t>
      </w:r>
    </w:p>
    <w:p w14:paraId="5D5D5FAD" w14:textId="6CFC92EF" w:rsidR="00CE4E18" w:rsidRDefault="00CE4E18" w:rsidP="00CE4E18">
      <w:pPr>
        <w:rPr>
          <w:noProof/>
        </w:rPr>
      </w:pPr>
      <w:r>
        <w:rPr>
          <w:noProof/>
        </w:rPr>
        <w:t>2. Twitch: Live streaming platform primarily for video games and esports.</w:t>
      </w:r>
    </w:p>
    <w:p w14:paraId="622C6316" w14:textId="588F55F1" w:rsidR="00CE4E18" w:rsidRDefault="00CE4E18" w:rsidP="00CE4E18">
      <w:pPr>
        <w:rPr>
          <w:noProof/>
        </w:rPr>
      </w:pPr>
      <w:r>
        <w:rPr>
          <w:noProof/>
        </w:rPr>
        <w:t>3. Amazon Music: Streaming service offering a vast library of music and podcasts.</w:t>
      </w:r>
    </w:p>
    <w:p w14:paraId="5BE22AC4" w14:textId="0755B4EF" w:rsidR="00CE4E18" w:rsidRDefault="00CE4E18" w:rsidP="00CE4E18">
      <w:pPr>
        <w:rPr>
          <w:noProof/>
        </w:rPr>
      </w:pPr>
      <w:r>
        <w:rPr>
          <w:noProof/>
        </w:rPr>
        <w:t>4. Prime Video: Subscription video-on-demand service with a wide range of movies, TV shows, and original content.</w:t>
      </w:r>
    </w:p>
    <w:p w14:paraId="0E8F9100" w14:textId="2220393D" w:rsidR="00CE4E18" w:rsidRDefault="00CE4E18" w:rsidP="00CE4E18">
      <w:pPr>
        <w:rPr>
          <w:noProof/>
        </w:rPr>
      </w:pPr>
      <w:r>
        <w:rPr>
          <w:noProof/>
        </w:rPr>
        <w:t>5. IMDb TV (now Amazon Freevee): Ad-supported streaming service offering a selection of TV shows and movies.</w:t>
      </w:r>
    </w:p>
    <w:p w14:paraId="34BA60C7" w14:textId="77777777" w:rsidR="00CE4E18" w:rsidRDefault="00CE4E18" w:rsidP="00CE4E18">
      <w:pPr>
        <w:rPr>
          <w:noProof/>
        </w:rPr>
      </w:pPr>
    </w:p>
    <w:p w14:paraId="6D1F7979" w14:textId="4940957A" w:rsidR="00CE4E18" w:rsidRDefault="00CE4E18" w:rsidP="00CE4E18">
      <w:pPr>
        <w:rPr>
          <w:noProof/>
        </w:rPr>
      </w:pPr>
      <w:r>
        <w:rPr>
          <w:noProof/>
        </w:rPr>
        <w:t>Household and Personal Products</w:t>
      </w:r>
    </w:p>
    <w:p w14:paraId="6B840639" w14:textId="45D54AB6" w:rsidR="00CE4E18" w:rsidRDefault="00CE4E18" w:rsidP="00CE4E18">
      <w:pPr>
        <w:rPr>
          <w:noProof/>
        </w:rPr>
      </w:pPr>
      <w:r>
        <w:rPr>
          <w:noProof/>
        </w:rPr>
        <w:t>1. AmazonBasics: Private label brand offering a wide range of household goods, electronics, and everyday items.</w:t>
      </w:r>
    </w:p>
    <w:p w14:paraId="42EFAEDE" w14:textId="53F4592F" w:rsidR="00CE4E18" w:rsidRDefault="00CE4E18" w:rsidP="00CE4E18">
      <w:pPr>
        <w:rPr>
          <w:noProof/>
        </w:rPr>
      </w:pPr>
      <w:r>
        <w:rPr>
          <w:noProof/>
        </w:rPr>
        <w:t>2. Solimo: Private label brand providing household essentials, including groceries, health, and personal care products.</w:t>
      </w:r>
    </w:p>
    <w:p w14:paraId="001465BA" w14:textId="7DAC3C8F" w:rsidR="00CE4E18" w:rsidRDefault="00CE4E18" w:rsidP="00CE4E18">
      <w:pPr>
        <w:rPr>
          <w:noProof/>
        </w:rPr>
      </w:pPr>
      <w:r>
        <w:rPr>
          <w:noProof/>
        </w:rPr>
        <w:t>3. Presto!: Private label brand focused on household cleaning products, including paper towels and detergents.</w:t>
      </w:r>
    </w:p>
    <w:p w14:paraId="298F3357" w14:textId="77777777" w:rsidR="00CE4E18" w:rsidRDefault="00CE4E18" w:rsidP="00CE4E18">
      <w:pPr>
        <w:rPr>
          <w:noProof/>
        </w:rPr>
      </w:pPr>
    </w:p>
    <w:p w14:paraId="75B14EDF" w14:textId="539C36A1" w:rsidR="00CE4E18" w:rsidRDefault="00CE4E18" w:rsidP="00CE4E18">
      <w:pPr>
        <w:rPr>
          <w:noProof/>
        </w:rPr>
      </w:pPr>
      <w:r>
        <w:rPr>
          <w:noProof/>
        </w:rPr>
        <w:t>Home and Lifestyle</w:t>
      </w:r>
    </w:p>
    <w:p w14:paraId="2E2BA651" w14:textId="16EE1C4F" w:rsidR="00CE4E18" w:rsidRDefault="00CE4E18" w:rsidP="00CE4E18">
      <w:pPr>
        <w:rPr>
          <w:noProof/>
        </w:rPr>
      </w:pPr>
      <w:r>
        <w:rPr>
          <w:noProof/>
        </w:rPr>
        <w:t>1. Rivet: Modern furniture and home décor brand.</w:t>
      </w:r>
    </w:p>
    <w:p w14:paraId="5B983B14" w14:textId="163402B4" w:rsidR="00CE4E18" w:rsidRDefault="00CE4E18" w:rsidP="00CE4E18">
      <w:pPr>
        <w:rPr>
          <w:noProof/>
        </w:rPr>
      </w:pPr>
      <w:r>
        <w:rPr>
          <w:noProof/>
        </w:rPr>
        <w:t>2. Stone &amp; Beam: Home furnishings brand offering comfortable and durable furniture.</w:t>
      </w:r>
    </w:p>
    <w:p w14:paraId="7A1F5D4E" w14:textId="47FFA3AC" w:rsidR="00CE4E18" w:rsidRDefault="00CE4E18" w:rsidP="00CE4E18">
      <w:pPr>
        <w:rPr>
          <w:noProof/>
        </w:rPr>
      </w:pPr>
      <w:r>
        <w:rPr>
          <w:noProof/>
        </w:rPr>
        <w:t xml:space="preserve">3. Wag: Amazon’s </w:t>
      </w:r>
      <w:r w:rsidR="00FC7310">
        <w:rPr>
          <w:noProof/>
        </w:rPr>
        <w:t>private-label</w:t>
      </w:r>
      <w:r>
        <w:rPr>
          <w:noProof/>
        </w:rPr>
        <w:t xml:space="preserve"> pet food brand.</w:t>
      </w:r>
    </w:p>
    <w:p w14:paraId="204B80E2" w14:textId="77777777" w:rsidR="00CE4E18" w:rsidRDefault="00CE4E18" w:rsidP="00CE4E18">
      <w:pPr>
        <w:rPr>
          <w:noProof/>
        </w:rPr>
      </w:pPr>
    </w:p>
    <w:p w14:paraId="0B9C2836" w14:textId="645871F4" w:rsidR="00CE4E18" w:rsidRDefault="00CE4E18" w:rsidP="00CE4E18">
      <w:pPr>
        <w:rPr>
          <w:noProof/>
        </w:rPr>
      </w:pPr>
      <w:r>
        <w:rPr>
          <w:noProof/>
        </w:rPr>
        <w:t>Beauty and Personal Care</w:t>
      </w:r>
    </w:p>
    <w:p w14:paraId="00BF4563" w14:textId="0DA01E8E" w:rsidR="00CE4E18" w:rsidRDefault="00CE4E18" w:rsidP="00CE4E18">
      <w:pPr>
        <w:rPr>
          <w:noProof/>
        </w:rPr>
      </w:pPr>
      <w:r>
        <w:rPr>
          <w:noProof/>
        </w:rPr>
        <w:t>1. Belei: Skincare brand offering products with high-quality ingredients.</w:t>
      </w:r>
    </w:p>
    <w:p w14:paraId="683EC6D2" w14:textId="4B5E4B84" w:rsidR="00FC7310" w:rsidRDefault="00CE4E18" w:rsidP="00FC7310">
      <w:pPr>
        <w:rPr>
          <w:noProof/>
        </w:rPr>
      </w:pPr>
      <w:r>
        <w:rPr>
          <w:noProof/>
        </w:rPr>
        <w:t>2. Puracy: Premium household and personal care products.</w:t>
      </w:r>
    </w:p>
    <w:p w14:paraId="0F9B232B" w14:textId="77777777" w:rsidR="00FC7310" w:rsidRDefault="00FC7310" w:rsidP="00FC7310">
      <w:pPr>
        <w:rPr>
          <w:noProof/>
        </w:rPr>
      </w:pPr>
    </w:p>
    <w:p w14:paraId="638BF3F9" w14:textId="7DBA1EDC" w:rsidR="00CE4E18" w:rsidRDefault="00CE4E18" w:rsidP="00CE4E18">
      <w:pPr>
        <w:pStyle w:val="Heading2"/>
        <w:spacing w:line="263" w:lineRule="exact"/>
        <w:ind w:left="0"/>
      </w:pPr>
      <w:r>
        <w:lastRenderedPageBreak/>
        <w:t>Geographical</w:t>
      </w:r>
      <w:r>
        <w:rPr>
          <w:spacing w:val="3"/>
        </w:rPr>
        <w:t xml:space="preserve"> </w:t>
      </w:r>
      <w:r>
        <w:t>Diversification</w:t>
      </w:r>
    </w:p>
    <w:p w14:paraId="0B1B7E7D" w14:textId="77777777" w:rsidR="00CE4E18" w:rsidRDefault="00CE4E18" w:rsidP="00CE4E18">
      <w:pPr>
        <w:pStyle w:val="BodyText"/>
        <w:spacing w:before="9"/>
        <w:rPr>
          <w:b/>
          <w:i/>
          <w:sz w:val="20"/>
        </w:rPr>
      </w:pPr>
    </w:p>
    <w:p w14:paraId="38D02B85" w14:textId="77777777" w:rsidR="00CE4E18" w:rsidRDefault="00CE4E18" w:rsidP="00CE4E18">
      <w:r>
        <w:t>Amazon, originally a humble online bookstore, has expanded its operations and geographical footprint extensively since its inception. Here's a breakdown of its geographical diversification:</w:t>
      </w:r>
    </w:p>
    <w:p w14:paraId="25226A4E" w14:textId="77777777" w:rsidR="00CE4E18" w:rsidRDefault="00CE4E18" w:rsidP="00CE4E18"/>
    <w:p w14:paraId="3454F5C6" w14:textId="2155938D" w:rsidR="00CE4E18" w:rsidRDefault="00CE4E18" w:rsidP="00CE4E18">
      <w:r>
        <w:t>1. United States: Amazon's home base, where it began as an online bookseller in Seattle, Washington. It has since expanded its operations to various states across the country.</w:t>
      </w:r>
    </w:p>
    <w:p w14:paraId="3A6572B0" w14:textId="77777777" w:rsidR="00CE4E18" w:rsidRDefault="00CE4E18" w:rsidP="00CE4E18"/>
    <w:p w14:paraId="60EDA7E5" w14:textId="4CF6A9A2" w:rsidR="00CE4E18" w:rsidRDefault="00CE4E18" w:rsidP="00CE4E18">
      <w:r>
        <w:t>2. Europe: Amazon has a significant presence in several European countries including the United Kingdom, Germany, France, Spain, Italy, and the Netherlands. It operates various services such as Amazon Prime, Amazon Web Services (AWS), and fulfillment centers across these regions.</w:t>
      </w:r>
    </w:p>
    <w:p w14:paraId="184EF3DB" w14:textId="77777777" w:rsidR="00CE4E18" w:rsidRDefault="00CE4E18" w:rsidP="00CE4E18"/>
    <w:p w14:paraId="27EDCF1C" w14:textId="34B9BD4B" w:rsidR="00CE4E18" w:rsidRDefault="00CE4E18" w:rsidP="00CE4E18">
      <w:r>
        <w:t>3. Asia-Pacific: Amazon has been actively expanding in the Asia-Pacific region, particularly in India and Japan. In India, Amazon faces stiff competition from local e-commerce giants like Flipkart.</w:t>
      </w:r>
    </w:p>
    <w:p w14:paraId="692F21A3" w14:textId="77777777" w:rsidR="00CE4E18" w:rsidRDefault="00CE4E18" w:rsidP="00CE4E18"/>
    <w:p w14:paraId="502A5A75" w14:textId="150E3B4C" w:rsidR="00CE4E18" w:rsidRDefault="00CE4E18" w:rsidP="00CE4E18">
      <w:r>
        <w:t>4. Middle East: Amazon entered the Middle Eastern market with the acquisition of Souq.com, a major e-commerce player in the region. It has since rebranded Souq.com to Amazon.</w:t>
      </w:r>
      <w:r w:rsidR="00F7794E">
        <w:t xml:space="preserve"> </w:t>
      </w:r>
      <w:r>
        <w:t>ae, expanding its services in the UAE and neighboring countries.</w:t>
      </w:r>
    </w:p>
    <w:p w14:paraId="03DD1818" w14:textId="77777777" w:rsidR="00CE4E18" w:rsidRDefault="00CE4E18" w:rsidP="00CE4E18"/>
    <w:p w14:paraId="53F1FF2C" w14:textId="0013DCE7" w:rsidR="00CE4E18" w:rsidRDefault="00CE4E18" w:rsidP="00CE4E18">
      <w:r>
        <w:t>5. Latin America: Amazon has been gradually expanding its presence in Latin America, with operations in countries like Brazil and Mexico. However, the e-commerce market in this region is still developing, and Amazon faces competition from local players.</w:t>
      </w:r>
    </w:p>
    <w:p w14:paraId="05D72C81" w14:textId="77777777" w:rsidR="00CE4E18" w:rsidRDefault="00CE4E18" w:rsidP="00CE4E18"/>
    <w:p w14:paraId="2AD30B75" w14:textId="2AD0AD6E" w:rsidR="00CE4E18" w:rsidRDefault="00CE4E18" w:rsidP="00CE4E18">
      <w:r>
        <w:t>6. Australia: Amazon launched its full retail offering in Australia in 2017, offering a range of products and services including Prime and fulfillment centers.</w:t>
      </w:r>
    </w:p>
    <w:p w14:paraId="7D6B62FD" w14:textId="77777777" w:rsidR="00CE4E18" w:rsidRDefault="00CE4E18" w:rsidP="00CE4E18"/>
    <w:p w14:paraId="1BC17BCC" w14:textId="662CB207" w:rsidR="00CE4E18" w:rsidRDefault="00CE4E18" w:rsidP="00CE4E18">
      <w:r>
        <w:t>7. Canada: Amazon has a significant presence in Canada, offering its full range of services including Prime, AWS, and fulfillment centers.</w:t>
      </w:r>
    </w:p>
    <w:p w14:paraId="68B70C8F" w14:textId="77777777" w:rsidR="00CE4E18" w:rsidRDefault="00CE4E18" w:rsidP="00CE4E18"/>
    <w:p w14:paraId="5169C6C7" w14:textId="77777777" w:rsidR="00CE4E18" w:rsidRDefault="00CE4E18" w:rsidP="00CE4E18">
      <w:pPr>
        <w:rPr>
          <w:sz w:val="29"/>
        </w:rPr>
        <w:sectPr w:rsidR="00CE4E18" w:rsidSect="00CE4E18">
          <w:pgSz w:w="12240" w:h="15840"/>
          <w:pgMar w:top="1500" w:right="1120" w:bottom="280" w:left="620" w:header="720" w:footer="720" w:gutter="0"/>
          <w:cols w:space="720"/>
        </w:sectPr>
      </w:pPr>
      <w:r>
        <w:t>Overall, Amazon's geographical diversification strategy involves establishing a presence in key markets worldwide, adapting its services to local preferences and regulations, and leveraging its infrastructure and logistics network to facilitate global expansion.</w:t>
      </w:r>
    </w:p>
    <w:p w14:paraId="61FBB1A8" w14:textId="77777777" w:rsidR="00CE4E18" w:rsidRDefault="00CE4E18" w:rsidP="00CE4E18">
      <w:pPr>
        <w:pStyle w:val="Heading1"/>
        <w:ind w:left="0"/>
      </w:pPr>
      <w:r>
        <w:rPr>
          <w:color w:val="2F3862"/>
        </w:rPr>
        <w:lastRenderedPageBreak/>
        <w:t>Management's</w:t>
      </w:r>
      <w:r>
        <w:rPr>
          <w:color w:val="2F3862"/>
          <w:spacing w:val="-2"/>
        </w:rPr>
        <w:t xml:space="preserve"> </w:t>
      </w:r>
      <w:r>
        <w:rPr>
          <w:color w:val="2F3862"/>
        </w:rPr>
        <w:t>Voice</w:t>
      </w:r>
    </w:p>
    <w:p w14:paraId="0FDB736B" w14:textId="77777777" w:rsidR="00CE4E18" w:rsidRDefault="00CE4E18" w:rsidP="00CE4E18">
      <w:pPr>
        <w:pStyle w:val="BodyText"/>
        <w:rPr>
          <w:b/>
          <w:i/>
          <w:sz w:val="20"/>
        </w:rPr>
      </w:pPr>
    </w:p>
    <w:p w14:paraId="70E78D3C" w14:textId="77777777" w:rsidR="00CE4E18" w:rsidRDefault="00CE4E18" w:rsidP="00CE4E18">
      <w:pPr>
        <w:pStyle w:val="BodyText"/>
        <w:rPr>
          <w:b/>
          <w:i/>
          <w:sz w:val="20"/>
        </w:rPr>
      </w:pPr>
    </w:p>
    <w:p w14:paraId="7E222DEE" w14:textId="77777777" w:rsidR="00CE4E18" w:rsidRDefault="00CE4E18" w:rsidP="00CE4E18">
      <w:pPr>
        <w:pStyle w:val="BodyText"/>
        <w:spacing w:before="10"/>
        <w:rPr>
          <w:b/>
          <w:i/>
          <w:sz w:val="28"/>
        </w:rPr>
      </w:pPr>
    </w:p>
    <w:p w14:paraId="0048FC79" w14:textId="77777777" w:rsidR="00CE4E18" w:rsidRDefault="00CE4E18" w:rsidP="00CE4E18">
      <w:r>
        <w:t>In 2024, the management voice of Amazon likely reflects a continued focus on innovation, customer obsession, and sustainability. Here's a speculative perspective:</w:t>
      </w:r>
    </w:p>
    <w:p w14:paraId="0B0A6EEC" w14:textId="77777777" w:rsidR="00CE4E18" w:rsidRDefault="00CE4E18" w:rsidP="00CE4E18"/>
    <w:p w14:paraId="2A4E19B8" w14:textId="77777777" w:rsidR="00CE4E18" w:rsidRDefault="00CE4E18" w:rsidP="00CE4E18">
      <w:r>
        <w:t>As we navigate through 2024, our commitment to innovation remains steadfast. We're continuously pushing the boundaries of what's possible, leveraging cutting-edge technologies like artificial intelligence and machine learning to enhance the customer experience and drive operational efficiency.</w:t>
      </w:r>
    </w:p>
    <w:p w14:paraId="113D82BA" w14:textId="77777777" w:rsidR="00CE4E18" w:rsidRDefault="00CE4E18" w:rsidP="00CE4E18"/>
    <w:p w14:paraId="7FCCCA75" w14:textId="77777777" w:rsidR="00CE4E18" w:rsidRDefault="00CE4E18" w:rsidP="00CE4E18">
      <w:r>
        <w:t>Customer obsession remains at the core of everything we do. We understand that the key to our success lies in delivering exceptional value and convenience to our customers, and we're constantly striving to raise the bar even higher. Whether it's through faster delivery options, expanded product offerings, or personalized recommendations, we're dedicated to meeting and exceeding the evolving needs and expectations of our customers around the world.</w:t>
      </w:r>
    </w:p>
    <w:p w14:paraId="6E7FEB7E" w14:textId="77777777" w:rsidR="00CE4E18" w:rsidRDefault="00CE4E18" w:rsidP="00CE4E18"/>
    <w:p w14:paraId="3C7A221B" w14:textId="77777777" w:rsidR="00CE4E18" w:rsidRDefault="00CE4E18" w:rsidP="00CE4E18">
      <w:r>
        <w:t>But our commitment extends beyond just our customers. We recognize the importance of being good stewards of the environment and the communities in which we operate. That's why we're doubling down on our sustainability efforts, from reducing our carbon footprint and increasing energy efficiency to investing in renewable energy and sustainable packaging solutions. We believe that by prioritizing sustainability, we can create a better future for everyone.</w:t>
      </w:r>
    </w:p>
    <w:p w14:paraId="347B3DDA" w14:textId="77777777" w:rsidR="00CE4E18" w:rsidRDefault="00CE4E18" w:rsidP="00CE4E18"/>
    <w:p w14:paraId="77009814" w14:textId="77777777" w:rsidR="00CE4E18" w:rsidRDefault="00CE4E18" w:rsidP="00CE4E18">
      <w:pPr>
        <w:rPr>
          <w:sz w:val="19"/>
        </w:rPr>
        <w:sectPr w:rsidR="00CE4E18" w:rsidSect="00CE4E18">
          <w:pgSz w:w="12240" w:h="15840"/>
          <w:pgMar w:top="1503" w:right="1123" w:bottom="278" w:left="618" w:header="720" w:footer="720" w:gutter="0"/>
          <w:cols w:space="720"/>
        </w:sectPr>
      </w:pPr>
      <w:r>
        <w:t>As we look ahead, we're excited about the opportunities and challenges that lie ahead. We remain laser-focused on our long-term vision of being the Earth's most customer-centric company, and we're confident that by staying true to our principles and values, we'll continue to drive innovation, delight our customers, and make a positive impact on the world."</w:t>
      </w:r>
    </w:p>
    <w:p w14:paraId="6CD726D5" w14:textId="77777777" w:rsidR="00CE4E18" w:rsidRDefault="00CE4E18" w:rsidP="00CE4E18">
      <w:pPr>
        <w:pStyle w:val="BodyText"/>
        <w:ind w:left="119"/>
        <w:rPr>
          <w:sz w:val="20"/>
        </w:rPr>
      </w:pPr>
      <w:r>
        <w:rPr>
          <w:noProof/>
          <w:sz w:val="20"/>
        </w:rPr>
        <w:lastRenderedPageBreak/>
        <mc:AlternateContent>
          <mc:Choice Requires="wpg">
            <w:drawing>
              <wp:inline distT="0" distB="0" distL="0" distR="0" wp14:anchorId="461B7811" wp14:editId="26D9EB6F">
                <wp:extent cx="6517005" cy="186055"/>
                <wp:effectExtent l="2540" t="0" r="0" b="4445"/>
                <wp:docPr id="499229899" name="Group 1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17005" cy="186055"/>
                          <a:chOff x="0" y="0"/>
                          <a:chExt cx="10263" cy="293"/>
                        </a:xfrm>
                      </wpg:grpSpPr>
                      <wps:wsp>
                        <wps:cNvPr id="941055881" name="Rectangle 117"/>
                        <wps:cNvSpPr>
                          <a:spLocks noChangeArrowheads="1"/>
                        </wps:cNvSpPr>
                        <wps:spPr bwMode="auto">
                          <a:xfrm>
                            <a:off x="0" y="0"/>
                            <a:ext cx="7942" cy="293"/>
                          </a:xfrm>
                          <a:prstGeom prst="rect">
                            <a:avLst/>
                          </a:prstGeom>
                          <a:solidFill>
                            <a:srgbClr val="38629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22812094" name="Rectangle 116"/>
                        <wps:cNvSpPr>
                          <a:spLocks noChangeArrowheads="1"/>
                        </wps:cNvSpPr>
                        <wps:spPr bwMode="auto">
                          <a:xfrm>
                            <a:off x="7939" y="0"/>
                            <a:ext cx="2324" cy="293"/>
                          </a:xfrm>
                          <a:prstGeom prst="rect">
                            <a:avLst/>
                          </a:prstGeom>
                          <a:solidFill>
                            <a:srgbClr val="DADA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1C47BB1B" id="Group 115" o:spid="_x0000_s1026" style="width:513.15pt;height:14.65pt;mso-position-horizontal-relative:char;mso-position-vertical-relative:line" coordsize="10263,2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">
                <v:rect id="Rectangle 117" o:spid="_x0000_s1027" style="position:absolute;width:7942;height: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" fillcolor="#38629c" stroked="f"/>
                <v:rect id="Rectangle 116" o:spid="_x0000_s1028" style="position:absolute;left:7939;width:2324;height: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" fillcolor="#dadada" stroked="f"/>
                <w10:anchorlock/>
              </v:group>
            </w:pict>
          </mc:Fallback>
        </mc:AlternateContent>
      </w:r>
    </w:p>
    <w:p w14:paraId="14F9A50E" w14:textId="77777777" w:rsidR="00CE4E18" w:rsidRDefault="00CE4E18" w:rsidP="00CE4E18">
      <w:pPr>
        <w:pStyle w:val="BodyText"/>
        <w:spacing w:before="6" w:after="1"/>
        <w:rPr>
          <w:sz w:val="25"/>
        </w:rPr>
      </w:pPr>
    </w:p>
    <w:tbl>
      <w:tblPr>
        <w:tblW w:w="0" w:type="auto"/>
        <w:tblInd w:w="117" w:type="dxa"/>
        <w:tblLayout w:type="fixed"/>
        <w:tblCellMar>
          <w:left w:w="0" w:type="dxa"/>
          <w:right w:w="0" w:type="dxa"/>
        </w:tblCellMar>
        <w:tblLook w:val="01E0" w:firstRow="1" w:lastRow="1" w:firstColumn="1" w:lastColumn="1" w:noHBand="0" w:noVBand="0"/>
      </w:tblPr>
      <w:tblGrid>
        <w:gridCol w:w="3180"/>
        <w:gridCol w:w="1177"/>
        <w:gridCol w:w="1202"/>
        <w:gridCol w:w="1170"/>
        <w:gridCol w:w="917"/>
        <w:gridCol w:w="1389"/>
      </w:tblGrid>
      <w:tr w:rsidR="00CE4E18" w14:paraId="3071D5D8" w14:textId="77777777" w:rsidTr="004B12AE">
        <w:trPr>
          <w:trHeight w:val="299"/>
        </w:trPr>
        <w:tc>
          <w:tcPr>
            <w:tcW w:w="3180" w:type="dxa"/>
          </w:tcPr>
          <w:p w14:paraId="483DBE50" w14:textId="77777777" w:rsidR="00CE4E18" w:rsidRDefault="00CE4E18" w:rsidP="004B12AE">
            <w:pPr>
              <w:pStyle w:val="TableParagraph"/>
              <w:spacing w:line="279" w:lineRule="exact"/>
              <w:ind w:left="45"/>
              <w:rPr>
                <w:b/>
                <w:i/>
                <w:sz w:val="28"/>
              </w:rPr>
            </w:pPr>
            <w:r>
              <w:rPr>
                <w:b/>
                <w:i/>
                <w:color w:val="2F3862"/>
                <w:sz w:val="28"/>
              </w:rPr>
              <w:t>Detailed</w:t>
            </w:r>
            <w:r>
              <w:rPr>
                <w:b/>
                <w:i/>
                <w:color w:val="2F3862"/>
                <w:spacing w:val="-2"/>
                <w:sz w:val="28"/>
              </w:rPr>
              <w:t xml:space="preserve"> </w:t>
            </w:r>
            <w:r>
              <w:rPr>
                <w:b/>
                <w:i/>
                <w:color w:val="2F3862"/>
                <w:sz w:val="28"/>
              </w:rPr>
              <w:t>Ratio</w:t>
            </w:r>
            <w:r>
              <w:rPr>
                <w:b/>
                <w:i/>
                <w:color w:val="2F3862"/>
                <w:spacing w:val="1"/>
                <w:sz w:val="28"/>
              </w:rPr>
              <w:t xml:space="preserve"> </w:t>
            </w:r>
            <w:r>
              <w:rPr>
                <w:b/>
                <w:i/>
                <w:color w:val="2F3862"/>
                <w:sz w:val="28"/>
              </w:rPr>
              <w:t>Analysis</w:t>
            </w:r>
          </w:p>
        </w:tc>
        <w:tc>
          <w:tcPr>
            <w:tcW w:w="5855" w:type="dxa"/>
            <w:gridSpan w:val="5"/>
          </w:tcPr>
          <w:p w14:paraId="03BACDB2" w14:textId="77777777" w:rsidR="00CE4E18" w:rsidRDefault="00CE4E18" w:rsidP="004B12AE">
            <w:pPr>
              <w:pStyle w:val="TableParagraph"/>
              <w:rPr>
                <w:rFonts w:ascii="Times New Roman"/>
                <w:sz w:val="20"/>
              </w:rPr>
            </w:pPr>
          </w:p>
        </w:tc>
      </w:tr>
      <w:tr w:rsidR="00CE4E18" w14:paraId="3F81761E" w14:textId="77777777" w:rsidTr="004B12AE">
        <w:trPr>
          <w:gridAfter w:val="1"/>
          <w:wAfter w:w="1389" w:type="dxa"/>
          <w:trHeight w:val="292"/>
        </w:trPr>
        <w:tc>
          <w:tcPr>
            <w:tcW w:w="3180" w:type="dxa"/>
            <w:shd w:val="clear" w:color="auto" w:fill="38629C"/>
          </w:tcPr>
          <w:p w14:paraId="1A259171" w14:textId="77777777" w:rsidR="00CE4E18" w:rsidRDefault="00CE4E18" w:rsidP="004B12AE">
            <w:pPr>
              <w:pStyle w:val="TableParagraph"/>
              <w:spacing w:before="9" w:line="264" w:lineRule="exact"/>
              <w:ind w:left="38"/>
              <w:rPr>
                <w:b/>
              </w:rPr>
            </w:pPr>
            <w:r>
              <w:rPr>
                <w:b/>
                <w:color w:val="FFFFFF"/>
              </w:rPr>
              <w:t>Financial</w:t>
            </w:r>
            <w:r>
              <w:rPr>
                <w:b/>
                <w:color w:val="FFFFFF"/>
                <w:spacing w:val="-1"/>
              </w:rPr>
              <w:t xml:space="preserve"> </w:t>
            </w:r>
            <w:r>
              <w:rPr>
                <w:b/>
                <w:color w:val="FFFFFF"/>
              </w:rPr>
              <w:t>Ratios</w:t>
            </w:r>
          </w:p>
        </w:tc>
        <w:tc>
          <w:tcPr>
            <w:tcW w:w="1177" w:type="dxa"/>
            <w:shd w:val="clear" w:color="auto" w:fill="38629C"/>
          </w:tcPr>
          <w:p w14:paraId="2E496AF4" w14:textId="77777777" w:rsidR="00CE4E18" w:rsidRDefault="00CE4E18" w:rsidP="004B12AE">
            <w:pPr>
              <w:pStyle w:val="TableParagraph"/>
              <w:spacing w:before="9" w:line="264" w:lineRule="exact"/>
              <w:ind w:right="236"/>
              <w:jc w:val="right"/>
              <w:rPr>
                <w:b/>
              </w:rPr>
            </w:pPr>
            <w:r>
              <w:rPr>
                <w:b/>
                <w:color w:val="FFFFFF"/>
              </w:rPr>
              <w:t>Mar-20</w:t>
            </w:r>
          </w:p>
        </w:tc>
        <w:tc>
          <w:tcPr>
            <w:tcW w:w="1202" w:type="dxa"/>
            <w:shd w:val="clear" w:color="auto" w:fill="38629C"/>
          </w:tcPr>
          <w:p w14:paraId="5198D061" w14:textId="77777777" w:rsidR="00CE4E18" w:rsidRDefault="00CE4E18" w:rsidP="004B12AE">
            <w:pPr>
              <w:pStyle w:val="TableParagraph"/>
              <w:spacing w:before="9" w:line="264" w:lineRule="exact"/>
              <w:ind w:right="293"/>
              <w:jc w:val="right"/>
              <w:rPr>
                <w:b/>
              </w:rPr>
            </w:pPr>
            <w:r>
              <w:rPr>
                <w:b/>
                <w:color w:val="FFFFFF"/>
              </w:rPr>
              <w:t>Mar-21</w:t>
            </w:r>
          </w:p>
        </w:tc>
        <w:tc>
          <w:tcPr>
            <w:tcW w:w="1170" w:type="dxa"/>
            <w:shd w:val="clear" w:color="auto" w:fill="38629C"/>
          </w:tcPr>
          <w:p w14:paraId="6E7F0CDA" w14:textId="77777777" w:rsidR="00CE4E18" w:rsidRDefault="00CE4E18" w:rsidP="004B12AE">
            <w:pPr>
              <w:pStyle w:val="TableParagraph"/>
              <w:spacing w:before="9" w:line="264" w:lineRule="exact"/>
              <w:ind w:right="206"/>
              <w:jc w:val="right"/>
              <w:rPr>
                <w:b/>
              </w:rPr>
            </w:pPr>
            <w:r>
              <w:rPr>
                <w:b/>
                <w:color w:val="FFFFFF"/>
              </w:rPr>
              <w:t>Mar-22</w:t>
            </w:r>
          </w:p>
        </w:tc>
        <w:tc>
          <w:tcPr>
            <w:tcW w:w="917" w:type="dxa"/>
            <w:shd w:val="clear" w:color="auto" w:fill="38629C"/>
          </w:tcPr>
          <w:p w14:paraId="1B1CEB74" w14:textId="77777777" w:rsidR="00CE4E18" w:rsidRDefault="00CE4E18" w:rsidP="004B12AE">
            <w:pPr>
              <w:pStyle w:val="TableParagraph"/>
              <w:spacing w:before="9" w:line="264" w:lineRule="exact"/>
              <w:ind w:right="43"/>
              <w:jc w:val="right"/>
              <w:rPr>
                <w:b/>
              </w:rPr>
            </w:pPr>
            <w:r>
              <w:rPr>
                <w:b/>
                <w:color w:val="FFFFFF"/>
              </w:rPr>
              <w:t>Mar-23</w:t>
            </w:r>
          </w:p>
        </w:tc>
      </w:tr>
      <w:tr w:rsidR="00CE4E18" w14:paraId="6B0B6CB8" w14:textId="77777777" w:rsidTr="004B12AE">
        <w:trPr>
          <w:gridAfter w:val="1"/>
          <w:wAfter w:w="1389" w:type="dxa"/>
          <w:trHeight w:val="577"/>
        </w:trPr>
        <w:tc>
          <w:tcPr>
            <w:tcW w:w="3180" w:type="dxa"/>
            <w:tcBorders>
              <w:bottom w:val="single" w:sz="2" w:space="0" w:color="000000"/>
            </w:tcBorders>
          </w:tcPr>
          <w:p w14:paraId="649D207B" w14:textId="77777777" w:rsidR="00CE4E18" w:rsidRDefault="00CE4E18" w:rsidP="004B12AE">
            <w:pPr>
              <w:pStyle w:val="TableParagraph"/>
              <w:spacing w:before="3"/>
              <w:rPr>
                <w:sz w:val="24"/>
              </w:rPr>
            </w:pPr>
          </w:p>
          <w:p w14:paraId="7AF408BD" w14:textId="77777777" w:rsidR="00CE4E18" w:rsidRDefault="00CE4E18" w:rsidP="004B12AE">
            <w:pPr>
              <w:pStyle w:val="TableParagraph"/>
              <w:spacing w:before="1" w:line="260" w:lineRule="exact"/>
              <w:ind w:left="38"/>
              <w:rPr>
                <w:b/>
              </w:rPr>
            </w:pPr>
            <w:r>
              <w:rPr>
                <w:b/>
              </w:rPr>
              <w:t>Liquidity Ratio</w:t>
            </w:r>
          </w:p>
        </w:tc>
        <w:tc>
          <w:tcPr>
            <w:tcW w:w="1177" w:type="dxa"/>
            <w:tcBorders>
              <w:bottom w:val="single" w:sz="2" w:space="0" w:color="000000"/>
            </w:tcBorders>
          </w:tcPr>
          <w:p w14:paraId="7F0036BD" w14:textId="77777777" w:rsidR="00CE4E18" w:rsidRDefault="00CE4E18" w:rsidP="004B12AE">
            <w:pPr>
              <w:pStyle w:val="TableParagraph"/>
              <w:rPr>
                <w:rFonts w:ascii="Times New Roman"/>
                <w:sz w:val="20"/>
              </w:rPr>
            </w:pPr>
          </w:p>
        </w:tc>
        <w:tc>
          <w:tcPr>
            <w:tcW w:w="1202" w:type="dxa"/>
            <w:tcBorders>
              <w:bottom w:val="single" w:sz="2" w:space="0" w:color="000000"/>
            </w:tcBorders>
          </w:tcPr>
          <w:p w14:paraId="4640E912" w14:textId="77777777" w:rsidR="00CE4E18" w:rsidRDefault="00CE4E18" w:rsidP="004B12AE">
            <w:pPr>
              <w:pStyle w:val="TableParagraph"/>
              <w:rPr>
                <w:rFonts w:ascii="Times New Roman"/>
                <w:sz w:val="20"/>
              </w:rPr>
            </w:pPr>
          </w:p>
        </w:tc>
        <w:tc>
          <w:tcPr>
            <w:tcW w:w="1170" w:type="dxa"/>
            <w:tcBorders>
              <w:bottom w:val="single" w:sz="2" w:space="0" w:color="000000"/>
            </w:tcBorders>
          </w:tcPr>
          <w:p w14:paraId="433A2D7B" w14:textId="77777777" w:rsidR="00CE4E18" w:rsidRDefault="00CE4E18" w:rsidP="004B12AE">
            <w:pPr>
              <w:pStyle w:val="TableParagraph"/>
              <w:rPr>
                <w:rFonts w:ascii="Times New Roman"/>
                <w:sz w:val="20"/>
              </w:rPr>
            </w:pPr>
          </w:p>
        </w:tc>
        <w:tc>
          <w:tcPr>
            <w:tcW w:w="917" w:type="dxa"/>
            <w:tcBorders>
              <w:bottom w:val="single" w:sz="2" w:space="0" w:color="000000"/>
            </w:tcBorders>
          </w:tcPr>
          <w:p w14:paraId="29EFAEA3" w14:textId="77777777" w:rsidR="00CE4E18" w:rsidRDefault="00CE4E18" w:rsidP="004B12AE">
            <w:pPr>
              <w:pStyle w:val="TableParagraph"/>
              <w:rPr>
                <w:rFonts w:ascii="Times New Roman"/>
                <w:sz w:val="20"/>
              </w:rPr>
            </w:pPr>
          </w:p>
        </w:tc>
      </w:tr>
      <w:tr w:rsidR="00CE4E18" w14:paraId="4627FCF1" w14:textId="77777777" w:rsidTr="004B12AE">
        <w:trPr>
          <w:gridAfter w:val="1"/>
          <w:wAfter w:w="1389" w:type="dxa"/>
          <w:trHeight w:val="304"/>
        </w:trPr>
        <w:tc>
          <w:tcPr>
            <w:tcW w:w="3180" w:type="dxa"/>
            <w:tcBorders>
              <w:top w:val="single" w:sz="2" w:space="0" w:color="000000"/>
            </w:tcBorders>
          </w:tcPr>
          <w:p w14:paraId="3056AFF4" w14:textId="77777777" w:rsidR="00CE4E18" w:rsidRDefault="00CE4E18" w:rsidP="004B12AE">
            <w:pPr>
              <w:pStyle w:val="TableParagraph"/>
              <w:spacing w:before="5"/>
              <w:ind w:left="38"/>
            </w:pPr>
            <w:r>
              <w:t>Current</w:t>
            </w:r>
            <w:r>
              <w:rPr>
                <w:spacing w:val="-1"/>
              </w:rPr>
              <w:t xml:space="preserve"> </w:t>
            </w:r>
            <w:r>
              <w:t>Ratio</w:t>
            </w:r>
          </w:p>
        </w:tc>
        <w:tc>
          <w:tcPr>
            <w:tcW w:w="1177" w:type="dxa"/>
            <w:tcBorders>
              <w:top w:val="single" w:sz="2" w:space="0" w:color="000000"/>
            </w:tcBorders>
          </w:tcPr>
          <w:p w14:paraId="08A8E6B5" w14:textId="77777777" w:rsidR="00CE4E18" w:rsidRDefault="00CE4E18" w:rsidP="004B12AE">
            <w:pPr>
              <w:pStyle w:val="TableParagraph"/>
              <w:spacing w:before="24"/>
              <w:ind w:right="234"/>
              <w:jc w:val="right"/>
              <w:rPr>
                <w:sz w:val="20"/>
              </w:rPr>
            </w:pPr>
            <w:r>
              <w:rPr>
                <w:sz w:val="20"/>
              </w:rPr>
              <w:t>62%</w:t>
            </w:r>
          </w:p>
        </w:tc>
        <w:tc>
          <w:tcPr>
            <w:tcW w:w="1202" w:type="dxa"/>
            <w:tcBorders>
              <w:top w:val="single" w:sz="2" w:space="0" w:color="000000"/>
            </w:tcBorders>
          </w:tcPr>
          <w:p w14:paraId="52A750AB" w14:textId="77777777" w:rsidR="00CE4E18" w:rsidRDefault="00CE4E18" w:rsidP="004B12AE">
            <w:pPr>
              <w:pStyle w:val="TableParagraph"/>
              <w:spacing w:before="24"/>
              <w:ind w:right="291"/>
              <w:jc w:val="right"/>
              <w:rPr>
                <w:sz w:val="20"/>
              </w:rPr>
            </w:pPr>
            <w:r>
              <w:rPr>
                <w:sz w:val="20"/>
              </w:rPr>
              <w:t>66%</w:t>
            </w:r>
          </w:p>
        </w:tc>
        <w:tc>
          <w:tcPr>
            <w:tcW w:w="1170" w:type="dxa"/>
            <w:tcBorders>
              <w:top w:val="single" w:sz="2" w:space="0" w:color="000000"/>
            </w:tcBorders>
          </w:tcPr>
          <w:p w14:paraId="77CEA2AF" w14:textId="77777777" w:rsidR="00CE4E18" w:rsidRDefault="00CE4E18" w:rsidP="004B12AE">
            <w:pPr>
              <w:pStyle w:val="TableParagraph"/>
              <w:spacing w:before="24"/>
              <w:ind w:right="204"/>
              <w:jc w:val="right"/>
              <w:rPr>
                <w:sz w:val="20"/>
              </w:rPr>
            </w:pPr>
            <w:r>
              <w:rPr>
                <w:sz w:val="20"/>
              </w:rPr>
              <w:t>64%</w:t>
            </w:r>
          </w:p>
        </w:tc>
        <w:tc>
          <w:tcPr>
            <w:tcW w:w="917" w:type="dxa"/>
            <w:tcBorders>
              <w:top w:val="single" w:sz="2" w:space="0" w:color="000000"/>
            </w:tcBorders>
          </w:tcPr>
          <w:p w14:paraId="4D44095C" w14:textId="77777777" w:rsidR="00CE4E18" w:rsidRDefault="00CE4E18" w:rsidP="004B12AE">
            <w:pPr>
              <w:pStyle w:val="TableParagraph"/>
              <w:spacing w:before="24"/>
              <w:ind w:right="40"/>
              <w:jc w:val="right"/>
              <w:rPr>
                <w:sz w:val="20"/>
              </w:rPr>
            </w:pPr>
            <w:r>
              <w:rPr>
                <w:sz w:val="20"/>
              </w:rPr>
              <w:t>60%</w:t>
            </w:r>
          </w:p>
        </w:tc>
      </w:tr>
      <w:tr w:rsidR="00CE4E18" w14:paraId="339D516B" w14:textId="77777777" w:rsidTr="004B12AE">
        <w:trPr>
          <w:gridAfter w:val="1"/>
          <w:wAfter w:w="1389" w:type="dxa"/>
          <w:trHeight w:val="290"/>
        </w:trPr>
        <w:tc>
          <w:tcPr>
            <w:tcW w:w="3180" w:type="dxa"/>
          </w:tcPr>
          <w:p w14:paraId="071F8052" w14:textId="77777777" w:rsidR="00CE4E18" w:rsidRDefault="00CE4E18" w:rsidP="004B12AE">
            <w:pPr>
              <w:pStyle w:val="TableParagraph"/>
              <w:spacing w:line="259" w:lineRule="exact"/>
              <w:ind w:left="38"/>
            </w:pPr>
            <w:r>
              <w:t>Quick</w:t>
            </w:r>
            <w:r>
              <w:rPr>
                <w:spacing w:val="-1"/>
              </w:rPr>
              <w:t xml:space="preserve"> </w:t>
            </w:r>
            <w:r>
              <w:t>Ratio</w:t>
            </w:r>
          </w:p>
        </w:tc>
        <w:tc>
          <w:tcPr>
            <w:tcW w:w="1177" w:type="dxa"/>
          </w:tcPr>
          <w:p w14:paraId="5E8A8A4D" w14:textId="77777777" w:rsidR="00CE4E18" w:rsidRDefault="00CE4E18" w:rsidP="004B12AE">
            <w:pPr>
              <w:pStyle w:val="TableParagraph"/>
              <w:spacing w:before="10"/>
              <w:ind w:right="234"/>
              <w:jc w:val="right"/>
              <w:rPr>
                <w:sz w:val="20"/>
              </w:rPr>
            </w:pPr>
            <w:r>
              <w:rPr>
                <w:sz w:val="20"/>
              </w:rPr>
              <w:t>34%</w:t>
            </w:r>
          </w:p>
        </w:tc>
        <w:tc>
          <w:tcPr>
            <w:tcW w:w="1202" w:type="dxa"/>
          </w:tcPr>
          <w:p w14:paraId="03E894E0" w14:textId="77777777" w:rsidR="00CE4E18" w:rsidRDefault="00CE4E18" w:rsidP="004B12AE">
            <w:pPr>
              <w:pStyle w:val="TableParagraph"/>
              <w:spacing w:before="10"/>
              <w:ind w:right="291"/>
              <w:jc w:val="right"/>
              <w:rPr>
                <w:sz w:val="20"/>
              </w:rPr>
            </w:pPr>
            <w:r>
              <w:rPr>
                <w:sz w:val="20"/>
              </w:rPr>
              <w:t>41%</w:t>
            </w:r>
          </w:p>
        </w:tc>
        <w:tc>
          <w:tcPr>
            <w:tcW w:w="1170" w:type="dxa"/>
          </w:tcPr>
          <w:p w14:paraId="0CA4143E" w14:textId="77777777" w:rsidR="00CE4E18" w:rsidRDefault="00CE4E18" w:rsidP="004B12AE">
            <w:pPr>
              <w:pStyle w:val="TableParagraph"/>
              <w:spacing w:before="10"/>
              <w:ind w:right="204"/>
              <w:jc w:val="right"/>
              <w:rPr>
                <w:sz w:val="20"/>
              </w:rPr>
            </w:pPr>
            <w:r>
              <w:rPr>
                <w:sz w:val="20"/>
              </w:rPr>
              <w:t>38%</w:t>
            </w:r>
          </w:p>
        </w:tc>
        <w:tc>
          <w:tcPr>
            <w:tcW w:w="917" w:type="dxa"/>
          </w:tcPr>
          <w:p w14:paraId="0DA95137" w14:textId="77777777" w:rsidR="00CE4E18" w:rsidRDefault="00CE4E18" w:rsidP="004B12AE">
            <w:pPr>
              <w:pStyle w:val="TableParagraph"/>
              <w:spacing w:before="10"/>
              <w:ind w:right="40"/>
              <w:jc w:val="right"/>
              <w:rPr>
                <w:sz w:val="20"/>
              </w:rPr>
            </w:pPr>
            <w:r>
              <w:rPr>
                <w:sz w:val="20"/>
              </w:rPr>
              <w:t>34%</w:t>
            </w:r>
          </w:p>
        </w:tc>
      </w:tr>
      <w:tr w:rsidR="00CE4E18" w14:paraId="399EB6CC" w14:textId="77777777" w:rsidTr="004B12AE">
        <w:trPr>
          <w:gridAfter w:val="1"/>
          <w:wAfter w:w="1389" w:type="dxa"/>
          <w:trHeight w:val="435"/>
        </w:trPr>
        <w:tc>
          <w:tcPr>
            <w:tcW w:w="3180" w:type="dxa"/>
          </w:tcPr>
          <w:p w14:paraId="354956AE" w14:textId="77777777" w:rsidR="00CE4E18" w:rsidRDefault="00CE4E18" w:rsidP="004B12AE">
            <w:pPr>
              <w:pStyle w:val="TableParagraph"/>
              <w:spacing w:line="259" w:lineRule="exact"/>
              <w:ind w:left="38"/>
            </w:pPr>
            <w:r>
              <w:t>Cash</w:t>
            </w:r>
            <w:r>
              <w:rPr>
                <w:spacing w:val="-1"/>
              </w:rPr>
              <w:t xml:space="preserve"> </w:t>
            </w:r>
            <w:r>
              <w:t>Ratio</w:t>
            </w:r>
          </w:p>
        </w:tc>
        <w:tc>
          <w:tcPr>
            <w:tcW w:w="1177" w:type="dxa"/>
          </w:tcPr>
          <w:p w14:paraId="598F1EC3" w14:textId="77777777" w:rsidR="00CE4E18" w:rsidRDefault="00CE4E18" w:rsidP="004B12AE">
            <w:pPr>
              <w:pStyle w:val="TableParagraph"/>
              <w:spacing w:before="10"/>
              <w:ind w:right="234"/>
              <w:jc w:val="right"/>
              <w:rPr>
                <w:sz w:val="20"/>
              </w:rPr>
            </w:pPr>
            <w:r>
              <w:rPr>
                <w:sz w:val="20"/>
              </w:rPr>
              <w:t>25%</w:t>
            </w:r>
          </w:p>
        </w:tc>
        <w:tc>
          <w:tcPr>
            <w:tcW w:w="1202" w:type="dxa"/>
          </w:tcPr>
          <w:p w14:paraId="629BF89A" w14:textId="77777777" w:rsidR="00CE4E18" w:rsidRDefault="00CE4E18" w:rsidP="004B12AE">
            <w:pPr>
              <w:pStyle w:val="TableParagraph"/>
              <w:spacing w:before="10"/>
              <w:ind w:right="291"/>
              <w:jc w:val="right"/>
              <w:rPr>
                <w:sz w:val="20"/>
              </w:rPr>
            </w:pPr>
            <w:r>
              <w:rPr>
                <w:sz w:val="20"/>
              </w:rPr>
              <w:t>32%</w:t>
            </w:r>
          </w:p>
        </w:tc>
        <w:tc>
          <w:tcPr>
            <w:tcW w:w="1170" w:type="dxa"/>
          </w:tcPr>
          <w:p w14:paraId="149D1D04" w14:textId="77777777" w:rsidR="00CE4E18" w:rsidRDefault="00CE4E18" w:rsidP="004B12AE">
            <w:pPr>
              <w:pStyle w:val="TableParagraph"/>
              <w:spacing w:before="10"/>
              <w:ind w:right="204"/>
              <w:jc w:val="right"/>
              <w:rPr>
                <w:sz w:val="20"/>
              </w:rPr>
            </w:pPr>
            <w:r>
              <w:rPr>
                <w:sz w:val="20"/>
              </w:rPr>
              <w:t>29%</w:t>
            </w:r>
          </w:p>
        </w:tc>
        <w:tc>
          <w:tcPr>
            <w:tcW w:w="917" w:type="dxa"/>
          </w:tcPr>
          <w:p w14:paraId="6A6ED999" w14:textId="77777777" w:rsidR="00CE4E18" w:rsidRDefault="00CE4E18" w:rsidP="004B12AE">
            <w:pPr>
              <w:pStyle w:val="TableParagraph"/>
              <w:spacing w:before="10"/>
              <w:ind w:right="40"/>
              <w:jc w:val="right"/>
              <w:rPr>
                <w:sz w:val="20"/>
              </w:rPr>
            </w:pPr>
            <w:r>
              <w:rPr>
                <w:sz w:val="20"/>
              </w:rPr>
              <w:t>24%</w:t>
            </w:r>
          </w:p>
        </w:tc>
      </w:tr>
      <w:tr w:rsidR="00CE4E18" w14:paraId="3C0C4550" w14:textId="77777777" w:rsidTr="004B12AE">
        <w:trPr>
          <w:gridAfter w:val="1"/>
          <w:wAfter w:w="1389" w:type="dxa"/>
          <w:trHeight w:val="416"/>
        </w:trPr>
        <w:tc>
          <w:tcPr>
            <w:tcW w:w="3180" w:type="dxa"/>
            <w:tcBorders>
              <w:bottom w:val="single" w:sz="2" w:space="0" w:color="000000"/>
            </w:tcBorders>
          </w:tcPr>
          <w:p w14:paraId="18D77F63" w14:textId="77777777" w:rsidR="00CE4E18" w:rsidRDefault="00CE4E18" w:rsidP="004B12AE">
            <w:pPr>
              <w:pStyle w:val="TableParagraph"/>
              <w:spacing w:before="136" w:line="260" w:lineRule="exact"/>
              <w:ind w:left="38"/>
              <w:rPr>
                <w:b/>
              </w:rPr>
            </w:pPr>
            <w:r>
              <w:rPr>
                <w:b/>
              </w:rPr>
              <w:t>Solvency</w:t>
            </w:r>
            <w:r>
              <w:rPr>
                <w:b/>
                <w:spacing w:val="-4"/>
              </w:rPr>
              <w:t xml:space="preserve"> </w:t>
            </w:r>
            <w:r>
              <w:rPr>
                <w:b/>
              </w:rPr>
              <w:t>Ratio</w:t>
            </w:r>
          </w:p>
        </w:tc>
        <w:tc>
          <w:tcPr>
            <w:tcW w:w="1177" w:type="dxa"/>
            <w:tcBorders>
              <w:bottom w:val="single" w:sz="2" w:space="0" w:color="000000"/>
            </w:tcBorders>
          </w:tcPr>
          <w:p w14:paraId="1E3EB330" w14:textId="77777777" w:rsidR="00CE4E18" w:rsidRDefault="00CE4E18" w:rsidP="004B12AE">
            <w:pPr>
              <w:pStyle w:val="TableParagraph"/>
              <w:rPr>
                <w:rFonts w:ascii="Times New Roman"/>
                <w:sz w:val="20"/>
              </w:rPr>
            </w:pPr>
          </w:p>
        </w:tc>
        <w:tc>
          <w:tcPr>
            <w:tcW w:w="1202" w:type="dxa"/>
            <w:tcBorders>
              <w:bottom w:val="single" w:sz="2" w:space="0" w:color="000000"/>
            </w:tcBorders>
          </w:tcPr>
          <w:p w14:paraId="666CF115" w14:textId="77777777" w:rsidR="00CE4E18" w:rsidRDefault="00CE4E18" w:rsidP="004B12AE">
            <w:pPr>
              <w:pStyle w:val="TableParagraph"/>
              <w:rPr>
                <w:rFonts w:ascii="Times New Roman"/>
                <w:sz w:val="20"/>
              </w:rPr>
            </w:pPr>
          </w:p>
        </w:tc>
        <w:tc>
          <w:tcPr>
            <w:tcW w:w="1170" w:type="dxa"/>
            <w:tcBorders>
              <w:bottom w:val="single" w:sz="2" w:space="0" w:color="000000"/>
            </w:tcBorders>
          </w:tcPr>
          <w:p w14:paraId="7C6998C1" w14:textId="77777777" w:rsidR="00CE4E18" w:rsidRDefault="00CE4E18" w:rsidP="004B12AE">
            <w:pPr>
              <w:pStyle w:val="TableParagraph"/>
              <w:rPr>
                <w:rFonts w:ascii="Times New Roman"/>
                <w:sz w:val="20"/>
              </w:rPr>
            </w:pPr>
          </w:p>
        </w:tc>
        <w:tc>
          <w:tcPr>
            <w:tcW w:w="917" w:type="dxa"/>
            <w:tcBorders>
              <w:bottom w:val="single" w:sz="2" w:space="0" w:color="000000"/>
            </w:tcBorders>
          </w:tcPr>
          <w:p w14:paraId="7A16140E" w14:textId="77777777" w:rsidR="00CE4E18" w:rsidRDefault="00CE4E18" w:rsidP="004B12AE">
            <w:pPr>
              <w:pStyle w:val="TableParagraph"/>
              <w:rPr>
                <w:rFonts w:ascii="Times New Roman"/>
                <w:sz w:val="20"/>
              </w:rPr>
            </w:pPr>
          </w:p>
        </w:tc>
      </w:tr>
      <w:tr w:rsidR="00CE4E18" w14:paraId="72BC55F3" w14:textId="77777777" w:rsidTr="004B12AE">
        <w:trPr>
          <w:gridAfter w:val="1"/>
          <w:wAfter w:w="1389" w:type="dxa"/>
          <w:trHeight w:val="304"/>
        </w:trPr>
        <w:tc>
          <w:tcPr>
            <w:tcW w:w="3180" w:type="dxa"/>
            <w:tcBorders>
              <w:top w:val="single" w:sz="2" w:space="0" w:color="000000"/>
            </w:tcBorders>
          </w:tcPr>
          <w:p w14:paraId="3DCBDB04" w14:textId="77777777" w:rsidR="00CE4E18" w:rsidRDefault="00CE4E18" w:rsidP="004B12AE">
            <w:pPr>
              <w:pStyle w:val="TableParagraph"/>
              <w:spacing w:before="5"/>
              <w:ind w:left="38"/>
            </w:pPr>
            <w:r>
              <w:t>Debt</w:t>
            </w:r>
            <w:r>
              <w:rPr>
                <w:spacing w:val="-1"/>
              </w:rPr>
              <w:t xml:space="preserve"> </w:t>
            </w:r>
            <w:r>
              <w:t>to</w:t>
            </w:r>
            <w:r>
              <w:rPr>
                <w:spacing w:val="-1"/>
              </w:rPr>
              <w:t xml:space="preserve"> </w:t>
            </w:r>
            <w:r>
              <w:t>Equity</w:t>
            </w:r>
          </w:p>
        </w:tc>
        <w:tc>
          <w:tcPr>
            <w:tcW w:w="1177" w:type="dxa"/>
            <w:tcBorders>
              <w:top w:val="single" w:sz="2" w:space="0" w:color="000000"/>
            </w:tcBorders>
          </w:tcPr>
          <w:p w14:paraId="509DF0D5" w14:textId="77777777" w:rsidR="00CE4E18" w:rsidRDefault="00CE4E18" w:rsidP="004B12AE">
            <w:pPr>
              <w:pStyle w:val="TableParagraph"/>
              <w:spacing w:before="24"/>
              <w:ind w:right="235"/>
              <w:jc w:val="right"/>
              <w:rPr>
                <w:sz w:val="20"/>
              </w:rPr>
            </w:pPr>
            <w:r>
              <w:rPr>
                <w:sz w:val="20"/>
              </w:rPr>
              <w:t>2.01x</w:t>
            </w:r>
          </w:p>
        </w:tc>
        <w:tc>
          <w:tcPr>
            <w:tcW w:w="1202" w:type="dxa"/>
            <w:tcBorders>
              <w:top w:val="single" w:sz="2" w:space="0" w:color="000000"/>
            </w:tcBorders>
          </w:tcPr>
          <w:p w14:paraId="562D070D" w14:textId="77777777" w:rsidR="00CE4E18" w:rsidRDefault="00CE4E18" w:rsidP="004B12AE">
            <w:pPr>
              <w:pStyle w:val="TableParagraph"/>
              <w:spacing w:before="24"/>
              <w:ind w:right="294"/>
              <w:jc w:val="right"/>
              <w:rPr>
                <w:sz w:val="20"/>
              </w:rPr>
            </w:pPr>
            <w:r>
              <w:rPr>
                <w:sz w:val="20"/>
              </w:rPr>
              <w:t>2.57x</w:t>
            </w:r>
          </w:p>
        </w:tc>
        <w:tc>
          <w:tcPr>
            <w:tcW w:w="1170" w:type="dxa"/>
            <w:tcBorders>
              <w:top w:val="single" w:sz="2" w:space="0" w:color="000000"/>
            </w:tcBorders>
          </w:tcPr>
          <w:p w14:paraId="1874583D" w14:textId="77777777" w:rsidR="00CE4E18" w:rsidRDefault="00CE4E18" w:rsidP="004B12AE">
            <w:pPr>
              <w:pStyle w:val="TableParagraph"/>
              <w:spacing w:before="24"/>
              <w:ind w:right="205"/>
              <w:jc w:val="right"/>
              <w:rPr>
                <w:sz w:val="20"/>
              </w:rPr>
            </w:pPr>
            <w:r>
              <w:rPr>
                <w:sz w:val="20"/>
              </w:rPr>
              <w:t>3.29x</w:t>
            </w:r>
          </w:p>
        </w:tc>
        <w:tc>
          <w:tcPr>
            <w:tcW w:w="917" w:type="dxa"/>
            <w:tcBorders>
              <w:top w:val="single" w:sz="2" w:space="0" w:color="000000"/>
            </w:tcBorders>
          </w:tcPr>
          <w:p w14:paraId="4269DFD2" w14:textId="77777777" w:rsidR="00CE4E18" w:rsidRDefault="00CE4E18" w:rsidP="004B12AE">
            <w:pPr>
              <w:pStyle w:val="TableParagraph"/>
              <w:spacing w:before="24"/>
              <w:ind w:right="41"/>
              <w:jc w:val="right"/>
              <w:rPr>
                <w:sz w:val="20"/>
              </w:rPr>
            </w:pPr>
            <w:r>
              <w:rPr>
                <w:sz w:val="20"/>
              </w:rPr>
              <w:t>2.96x</w:t>
            </w:r>
          </w:p>
        </w:tc>
      </w:tr>
      <w:tr w:rsidR="00CE4E18" w14:paraId="3C0C4189" w14:textId="77777777" w:rsidTr="004B12AE">
        <w:trPr>
          <w:gridAfter w:val="1"/>
          <w:wAfter w:w="1389" w:type="dxa"/>
          <w:trHeight w:val="290"/>
        </w:trPr>
        <w:tc>
          <w:tcPr>
            <w:tcW w:w="3180" w:type="dxa"/>
          </w:tcPr>
          <w:p w14:paraId="3E3A433D" w14:textId="77777777" w:rsidR="00CE4E18" w:rsidRDefault="00CE4E18" w:rsidP="004B12AE">
            <w:pPr>
              <w:pStyle w:val="TableParagraph"/>
              <w:spacing w:line="259" w:lineRule="exact"/>
              <w:ind w:left="38"/>
            </w:pPr>
            <w:r>
              <w:t>Debt</w:t>
            </w:r>
            <w:r>
              <w:rPr>
                <w:spacing w:val="-1"/>
              </w:rPr>
              <w:t xml:space="preserve"> </w:t>
            </w:r>
            <w:r>
              <w:t>to Capital</w:t>
            </w:r>
          </w:p>
        </w:tc>
        <w:tc>
          <w:tcPr>
            <w:tcW w:w="1177" w:type="dxa"/>
          </w:tcPr>
          <w:p w14:paraId="5C324DA8" w14:textId="77777777" w:rsidR="00CE4E18" w:rsidRDefault="00CE4E18" w:rsidP="004B12AE">
            <w:pPr>
              <w:pStyle w:val="TableParagraph"/>
              <w:spacing w:before="10"/>
              <w:ind w:right="235"/>
              <w:jc w:val="right"/>
              <w:rPr>
                <w:sz w:val="20"/>
              </w:rPr>
            </w:pPr>
            <w:r>
              <w:rPr>
                <w:sz w:val="20"/>
              </w:rPr>
              <w:t>0.67x</w:t>
            </w:r>
          </w:p>
        </w:tc>
        <w:tc>
          <w:tcPr>
            <w:tcW w:w="1202" w:type="dxa"/>
          </w:tcPr>
          <w:p w14:paraId="10D9FF59" w14:textId="77777777" w:rsidR="00CE4E18" w:rsidRDefault="00CE4E18" w:rsidP="004B12AE">
            <w:pPr>
              <w:pStyle w:val="TableParagraph"/>
              <w:spacing w:before="10"/>
              <w:ind w:right="294"/>
              <w:jc w:val="right"/>
              <w:rPr>
                <w:sz w:val="20"/>
              </w:rPr>
            </w:pPr>
            <w:r>
              <w:rPr>
                <w:sz w:val="20"/>
              </w:rPr>
              <w:t>0.72x</w:t>
            </w:r>
          </w:p>
        </w:tc>
        <w:tc>
          <w:tcPr>
            <w:tcW w:w="1170" w:type="dxa"/>
          </w:tcPr>
          <w:p w14:paraId="1625C097" w14:textId="77777777" w:rsidR="00CE4E18" w:rsidRDefault="00CE4E18" w:rsidP="004B12AE">
            <w:pPr>
              <w:pStyle w:val="TableParagraph"/>
              <w:spacing w:before="10"/>
              <w:ind w:right="205"/>
              <w:jc w:val="right"/>
              <w:rPr>
                <w:sz w:val="20"/>
              </w:rPr>
            </w:pPr>
            <w:r>
              <w:rPr>
                <w:sz w:val="20"/>
              </w:rPr>
              <w:t>0.77x</w:t>
            </w:r>
          </w:p>
        </w:tc>
        <w:tc>
          <w:tcPr>
            <w:tcW w:w="917" w:type="dxa"/>
          </w:tcPr>
          <w:p w14:paraId="415A30BB" w14:textId="77777777" w:rsidR="00CE4E18" w:rsidRDefault="00CE4E18" w:rsidP="004B12AE">
            <w:pPr>
              <w:pStyle w:val="TableParagraph"/>
              <w:spacing w:before="10"/>
              <w:ind w:right="41"/>
              <w:jc w:val="right"/>
              <w:rPr>
                <w:sz w:val="20"/>
              </w:rPr>
            </w:pPr>
            <w:r>
              <w:rPr>
                <w:sz w:val="20"/>
              </w:rPr>
              <w:t>0.75x</w:t>
            </w:r>
          </w:p>
        </w:tc>
      </w:tr>
      <w:tr w:rsidR="00CE4E18" w14:paraId="6A4F153B" w14:textId="77777777" w:rsidTr="004B12AE">
        <w:trPr>
          <w:gridAfter w:val="1"/>
          <w:wAfter w:w="1389" w:type="dxa"/>
          <w:trHeight w:val="290"/>
        </w:trPr>
        <w:tc>
          <w:tcPr>
            <w:tcW w:w="3180" w:type="dxa"/>
          </w:tcPr>
          <w:p w14:paraId="3D3B092D" w14:textId="77777777" w:rsidR="00CE4E18" w:rsidRDefault="00CE4E18" w:rsidP="004B12AE">
            <w:pPr>
              <w:pStyle w:val="TableParagraph"/>
              <w:spacing w:line="259" w:lineRule="exact"/>
              <w:ind w:left="38"/>
            </w:pPr>
            <w:r>
              <w:t>Financial</w:t>
            </w:r>
            <w:r>
              <w:rPr>
                <w:spacing w:val="-2"/>
              </w:rPr>
              <w:t xml:space="preserve"> </w:t>
            </w:r>
            <w:r>
              <w:t>Leverage</w:t>
            </w:r>
          </w:p>
        </w:tc>
        <w:tc>
          <w:tcPr>
            <w:tcW w:w="1177" w:type="dxa"/>
          </w:tcPr>
          <w:p w14:paraId="1CDBC61C" w14:textId="77777777" w:rsidR="00CE4E18" w:rsidRDefault="00CE4E18" w:rsidP="004B12AE">
            <w:pPr>
              <w:pStyle w:val="TableParagraph"/>
              <w:spacing w:before="10"/>
              <w:ind w:right="235"/>
              <w:jc w:val="right"/>
              <w:rPr>
                <w:sz w:val="20"/>
              </w:rPr>
            </w:pPr>
            <w:r>
              <w:rPr>
                <w:sz w:val="20"/>
              </w:rPr>
              <w:t>5.15x</w:t>
            </w:r>
          </w:p>
        </w:tc>
        <w:tc>
          <w:tcPr>
            <w:tcW w:w="1202" w:type="dxa"/>
          </w:tcPr>
          <w:p w14:paraId="364BF3F1" w14:textId="77777777" w:rsidR="00CE4E18" w:rsidRDefault="00CE4E18" w:rsidP="004B12AE">
            <w:pPr>
              <w:pStyle w:val="TableParagraph"/>
              <w:spacing w:before="10"/>
              <w:ind w:right="294"/>
              <w:jc w:val="right"/>
              <w:rPr>
                <w:sz w:val="20"/>
              </w:rPr>
            </w:pPr>
            <w:r>
              <w:rPr>
                <w:sz w:val="20"/>
              </w:rPr>
              <w:t>6.18x</w:t>
            </w:r>
          </w:p>
        </w:tc>
        <w:tc>
          <w:tcPr>
            <w:tcW w:w="1170" w:type="dxa"/>
          </w:tcPr>
          <w:p w14:paraId="1ADA413D" w14:textId="77777777" w:rsidR="00CE4E18" w:rsidRDefault="00CE4E18" w:rsidP="004B12AE">
            <w:pPr>
              <w:pStyle w:val="TableParagraph"/>
              <w:spacing w:before="10"/>
              <w:ind w:right="205"/>
              <w:jc w:val="right"/>
              <w:rPr>
                <w:sz w:val="20"/>
              </w:rPr>
            </w:pPr>
            <w:r>
              <w:rPr>
                <w:sz w:val="20"/>
              </w:rPr>
              <w:t>7.38x</w:t>
            </w:r>
          </w:p>
        </w:tc>
        <w:tc>
          <w:tcPr>
            <w:tcW w:w="917" w:type="dxa"/>
          </w:tcPr>
          <w:p w14:paraId="42058F16" w14:textId="77777777" w:rsidR="00CE4E18" w:rsidRDefault="00CE4E18" w:rsidP="004B12AE">
            <w:pPr>
              <w:pStyle w:val="TableParagraph"/>
              <w:spacing w:before="10"/>
              <w:ind w:right="41"/>
              <w:jc w:val="right"/>
              <w:rPr>
                <w:sz w:val="20"/>
              </w:rPr>
            </w:pPr>
            <w:r>
              <w:rPr>
                <w:sz w:val="20"/>
              </w:rPr>
              <w:t>7.38x</w:t>
            </w:r>
          </w:p>
        </w:tc>
      </w:tr>
      <w:tr w:rsidR="00CE4E18" w14:paraId="63CACDE9" w14:textId="77777777" w:rsidTr="004B12AE">
        <w:trPr>
          <w:gridAfter w:val="1"/>
          <w:wAfter w:w="1389" w:type="dxa"/>
          <w:trHeight w:val="290"/>
        </w:trPr>
        <w:tc>
          <w:tcPr>
            <w:tcW w:w="3180" w:type="dxa"/>
          </w:tcPr>
          <w:p w14:paraId="76EE7B41" w14:textId="77777777" w:rsidR="00CE4E18" w:rsidRDefault="00CE4E18" w:rsidP="004B12AE">
            <w:pPr>
              <w:pStyle w:val="TableParagraph"/>
              <w:spacing w:line="259" w:lineRule="exact"/>
              <w:ind w:left="38"/>
            </w:pPr>
            <w:r>
              <w:t>Debt</w:t>
            </w:r>
            <w:r>
              <w:rPr>
                <w:spacing w:val="-1"/>
              </w:rPr>
              <w:t xml:space="preserve"> </w:t>
            </w:r>
            <w:r>
              <w:t>to</w:t>
            </w:r>
            <w:r>
              <w:rPr>
                <w:spacing w:val="-1"/>
              </w:rPr>
              <w:t xml:space="preserve"> </w:t>
            </w:r>
            <w:r>
              <w:t>EBITDA</w:t>
            </w:r>
          </w:p>
        </w:tc>
        <w:tc>
          <w:tcPr>
            <w:tcW w:w="1177" w:type="dxa"/>
          </w:tcPr>
          <w:p w14:paraId="35FB725C" w14:textId="77777777" w:rsidR="00CE4E18" w:rsidRDefault="00CE4E18" w:rsidP="004B12AE">
            <w:pPr>
              <w:pStyle w:val="TableParagraph"/>
              <w:spacing w:line="259" w:lineRule="exact"/>
              <w:ind w:right="236"/>
              <w:jc w:val="right"/>
            </w:pPr>
            <w:r>
              <w:t>6.90x</w:t>
            </w:r>
          </w:p>
        </w:tc>
        <w:tc>
          <w:tcPr>
            <w:tcW w:w="1202" w:type="dxa"/>
          </w:tcPr>
          <w:p w14:paraId="0A5F161B" w14:textId="77777777" w:rsidR="00CE4E18" w:rsidRDefault="00CE4E18" w:rsidP="004B12AE">
            <w:pPr>
              <w:pStyle w:val="TableParagraph"/>
              <w:spacing w:line="259" w:lineRule="exact"/>
              <w:ind w:right="293"/>
              <w:jc w:val="right"/>
            </w:pPr>
            <w:r>
              <w:t>6.71x</w:t>
            </w:r>
          </w:p>
        </w:tc>
        <w:tc>
          <w:tcPr>
            <w:tcW w:w="1170" w:type="dxa"/>
          </w:tcPr>
          <w:p w14:paraId="7CDFC5BF" w14:textId="77777777" w:rsidR="00CE4E18" w:rsidRDefault="00CE4E18" w:rsidP="004B12AE">
            <w:pPr>
              <w:pStyle w:val="TableParagraph"/>
              <w:spacing w:line="259" w:lineRule="exact"/>
              <w:ind w:right="206"/>
              <w:jc w:val="right"/>
            </w:pPr>
            <w:r>
              <w:t>5.40x</w:t>
            </w:r>
          </w:p>
        </w:tc>
        <w:tc>
          <w:tcPr>
            <w:tcW w:w="917" w:type="dxa"/>
          </w:tcPr>
          <w:p w14:paraId="2FB23C94" w14:textId="77777777" w:rsidR="00CE4E18" w:rsidRDefault="00CE4E18" w:rsidP="004B12AE">
            <w:pPr>
              <w:pStyle w:val="TableParagraph"/>
              <w:spacing w:line="259" w:lineRule="exact"/>
              <w:ind w:right="43"/>
              <w:jc w:val="right"/>
            </w:pPr>
            <w:r>
              <w:t>3.52x</w:t>
            </w:r>
          </w:p>
        </w:tc>
      </w:tr>
      <w:tr w:rsidR="00CE4E18" w14:paraId="2339E6D9" w14:textId="77777777" w:rsidTr="004B12AE">
        <w:trPr>
          <w:gridAfter w:val="1"/>
          <w:wAfter w:w="1389" w:type="dxa"/>
          <w:trHeight w:val="290"/>
        </w:trPr>
        <w:tc>
          <w:tcPr>
            <w:tcW w:w="3180" w:type="dxa"/>
          </w:tcPr>
          <w:p w14:paraId="764A3CCE" w14:textId="77777777" w:rsidR="00CE4E18" w:rsidRDefault="00CE4E18" w:rsidP="004B12AE">
            <w:pPr>
              <w:pStyle w:val="TableParagraph"/>
              <w:spacing w:line="259" w:lineRule="exact"/>
              <w:ind w:left="38"/>
            </w:pPr>
            <w:r>
              <w:t>Interest</w:t>
            </w:r>
            <w:r>
              <w:rPr>
                <w:spacing w:val="-2"/>
              </w:rPr>
              <w:t xml:space="preserve"> </w:t>
            </w:r>
            <w:r>
              <w:t>Coverage</w:t>
            </w:r>
          </w:p>
        </w:tc>
        <w:tc>
          <w:tcPr>
            <w:tcW w:w="1177" w:type="dxa"/>
          </w:tcPr>
          <w:p w14:paraId="190BB0E3" w14:textId="77777777" w:rsidR="00CE4E18" w:rsidRDefault="00CE4E18" w:rsidP="004B12AE">
            <w:pPr>
              <w:pStyle w:val="TableParagraph"/>
              <w:spacing w:line="259" w:lineRule="exact"/>
              <w:ind w:right="237"/>
              <w:jc w:val="right"/>
            </w:pPr>
            <w:r>
              <w:t>-0.46x</w:t>
            </w:r>
          </w:p>
        </w:tc>
        <w:tc>
          <w:tcPr>
            <w:tcW w:w="1202" w:type="dxa"/>
          </w:tcPr>
          <w:p w14:paraId="708DA64A" w14:textId="77777777" w:rsidR="00CE4E18" w:rsidRDefault="00CE4E18" w:rsidP="004B12AE">
            <w:pPr>
              <w:pStyle w:val="TableParagraph"/>
              <w:spacing w:line="259" w:lineRule="exact"/>
              <w:ind w:right="294"/>
              <w:jc w:val="right"/>
            </w:pPr>
            <w:r>
              <w:t>-0.29x</w:t>
            </w:r>
          </w:p>
        </w:tc>
        <w:tc>
          <w:tcPr>
            <w:tcW w:w="1170" w:type="dxa"/>
          </w:tcPr>
          <w:p w14:paraId="05315D12" w14:textId="77777777" w:rsidR="00CE4E18" w:rsidRDefault="00CE4E18" w:rsidP="004B12AE">
            <w:pPr>
              <w:pStyle w:val="TableParagraph"/>
              <w:spacing w:line="259" w:lineRule="exact"/>
              <w:ind w:right="206"/>
              <w:jc w:val="right"/>
            </w:pPr>
            <w:r>
              <w:t>0.25x</w:t>
            </w:r>
          </w:p>
        </w:tc>
        <w:tc>
          <w:tcPr>
            <w:tcW w:w="917" w:type="dxa"/>
          </w:tcPr>
          <w:p w14:paraId="51CC3C80" w14:textId="77777777" w:rsidR="00CE4E18" w:rsidRDefault="00CE4E18" w:rsidP="004B12AE">
            <w:pPr>
              <w:pStyle w:val="TableParagraph"/>
              <w:spacing w:line="259" w:lineRule="exact"/>
              <w:ind w:right="43"/>
              <w:jc w:val="right"/>
            </w:pPr>
            <w:r>
              <w:t>1.30x</w:t>
            </w:r>
          </w:p>
        </w:tc>
      </w:tr>
      <w:tr w:rsidR="00CE4E18" w14:paraId="7F3D9AA1" w14:textId="77777777" w:rsidTr="004B12AE">
        <w:trPr>
          <w:gridAfter w:val="1"/>
          <w:wAfter w:w="1389" w:type="dxa"/>
          <w:trHeight w:val="435"/>
        </w:trPr>
        <w:tc>
          <w:tcPr>
            <w:tcW w:w="3180" w:type="dxa"/>
          </w:tcPr>
          <w:p w14:paraId="7F59DF55" w14:textId="77777777" w:rsidR="00CE4E18" w:rsidRDefault="00CE4E18" w:rsidP="004B12AE">
            <w:pPr>
              <w:pStyle w:val="TableParagraph"/>
              <w:spacing w:line="259" w:lineRule="exact"/>
              <w:ind w:left="38"/>
            </w:pPr>
            <w:r>
              <w:t>Debt</w:t>
            </w:r>
            <w:r>
              <w:rPr>
                <w:spacing w:val="-1"/>
              </w:rPr>
              <w:t xml:space="preserve"> </w:t>
            </w:r>
            <w:r>
              <w:t>to Asset</w:t>
            </w:r>
          </w:p>
        </w:tc>
        <w:tc>
          <w:tcPr>
            <w:tcW w:w="1177" w:type="dxa"/>
          </w:tcPr>
          <w:p w14:paraId="35D9AB2D" w14:textId="77777777" w:rsidR="00CE4E18" w:rsidRDefault="00CE4E18" w:rsidP="004B12AE">
            <w:pPr>
              <w:pStyle w:val="TableParagraph"/>
              <w:spacing w:before="10"/>
              <w:ind w:right="235"/>
              <w:jc w:val="right"/>
              <w:rPr>
                <w:sz w:val="20"/>
              </w:rPr>
            </w:pPr>
            <w:r>
              <w:rPr>
                <w:sz w:val="20"/>
              </w:rPr>
              <w:t>0.39x</w:t>
            </w:r>
          </w:p>
        </w:tc>
        <w:tc>
          <w:tcPr>
            <w:tcW w:w="1202" w:type="dxa"/>
          </w:tcPr>
          <w:p w14:paraId="7A88BB61" w14:textId="77777777" w:rsidR="00CE4E18" w:rsidRDefault="00CE4E18" w:rsidP="004B12AE">
            <w:pPr>
              <w:pStyle w:val="TableParagraph"/>
              <w:spacing w:before="10"/>
              <w:ind w:right="294"/>
              <w:jc w:val="right"/>
              <w:rPr>
                <w:sz w:val="20"/>
              </w:rPr>
            </w:pPr>
            <w:r>
              <w:rPr>
                <w:sz w:val="20"/>
              </w:rPr>
              <w:t>0.42x</w:t>
            </w:r>
          </w:p>
        </w:tc>
        <w:tc>
          <w:tcPr>
            <w:tcW w:w="1170" w:type="dxa"/>
          </w:tcPr>
          <w:p w14:paraId="6A8976DD" w14:textId="77777777" w:rsidR="00CE4E18" w:rsidRDefault="00CE4E18" w:rsidP="004B12AE">
            <w:pPr>
              <w:pStyle w:val="TableParagraph"/>
              <w:spacing w:before="10"/>
              <w:ind w:right="205"/>
              <w:jc w:val="right"/>
              <w:rPr>
                <w:sz w:val="20"/>
              </w:rPr>
            </w:pPr>
            <w:r>
              <w:rPr>
                <w:sz w:val="20"/>
              </w:rPr>
              <w:t>0.45x</w:t>
            </w:r>
          </w:p>
        </w:tc>
        <w:tc>
          <w:tcPr>
            <w:tcW w:w="917" w:type="dxa"/>
          </w:tcPr>
          <w:p w14:paraId="36A1FB97" w14:textId="77777777" w:rsidR="00CE4E18" w:rsidRDefault="00CE4E18" w:rsidP="004B12AE">
            <w:pPr>
              <w:pStyle w:val="TableParagraph"/>
              <w:spacing w:before="10"/>
              <w:ind w:right="41"/>
              <w:jc w:val="right"/>
              <w:rPr>
                <w:sz w:val="20"/>
              </w:rPr>
            </w:pPr>
            <w:r>
              <w:rPr>
                <w:sz w:val="20"/>
              </w:rPr>
              <w:t>0.40x</w:t>
            </w:r>
          </w:p>
        </w:tc>
      </w:tr>
      <w:tr w:rsidR="00CE4E18" w14:paraId="1AD58328" w14:textId="77777777" w:rsidTr="004B12AE">
        <w:trPr>
          <w:gridAfter w:val="1"/>
          <w:wAfter w:w="1389" w:type="dxa"/>
          <w:trHeight w:val="416"/>
        </w:trPr>
        <w:tc>
          <w:tcPr>
            <w:tcW w:w="3180" w:type="dxa"/>
            <w:tcBorders>
              <w:bottom w:val="single" w:sz="2" w:space="0" w:color="000000"/>
            </w:tcBorders>
          </w:tcPr>
          <w:p w14:paraId="79621D54" w14:textId="77777777" w:rsidR="00CE4E18" w:rsidRDefault="00CE4E18" w:rsidP="004B12AE">
            <w:pPr>
              <w:pStyle w:val="TableParagraph"/>
              <w:spacing w:before="136" w:line="260" w:lineRule="exact"/>
              <w:ind w:left="38"/>
              <w:rPr>
                <w:b/>
              </w:rPr>
            </w:pPr>
            <w:r>
              <w:rPr>
                <w:b/>
              </w:rPr>
              <w:t>Efficiency</w:t>
            </w:r>
            <w:r>
              <w:rPr>
                <w:b/>
                <w:spacing w:val="-3"/>
              </w:rPr>
              <w:t xml:space="preserve"> </w:t>
            </w:r>
            <w:r>
              <w:rPr>
                <w:b/>
              </w:rPr>
              <w:t>Ratio</w:t>
            </w:r>
          </w:p>
        </w:tc>
        <w:tc>
          <w:tcPr>
            <w:tcW w:w="1177" w:type="dxa"/>
            <w:tcBorders>
              <w:bottom w:val="single" w:sz="2" w:space="0" w:color="000000"/>
            </w:tcBorders>
          </w:tcPr>
          <w:p w14:paraId="440C0FAF" w14:textId="77777777" w:rsidR="00CE4E18" w:rsidRDefault="00CE4E18" w:rsidP="004B12AE">
            <w:pPr>
              <w:pStyle w:val="TableParagraph"/>
              <w:rPr>
                <w:rFonts w:ascii="Times New Roman"/>
                <w:sz w:val="20"/>
              </w:rPr>
            </w:pPr>
          </w:p>
        </w:tc>
        <w:tc>
          <w:tcPr>
            <w:tcW w:w="1202" w:type="dxa"/>
            <w:tcBorders>
              <w:bottom w:val="single" w:sz="2" w:space="0" w:color="000000"/>
            </w:tcBorders>
          </w:tcPr>
          <w:p w14:paraId="1DC28345" w14:textId="77777777" w:rsidR="00CE4E18" w:rsidRDefault="00CE4E18" w:rsidP="004B12AE">
            <w:pPr>
              <w:pStyle w:val="TableParagraph"/>
              <w:rPr>
                <w:rFonts w:ascii="Times New Roman"/>
                <w:sz w:val="20"/>
              </w:rPr>
            </w:pPr>
          </w:p>
        </w:tc>
        <w:tc>
          <w:tcPr>
            <w:tcW w:w="1170" w:type="dxa"/>
            <w:tcBorders>
              <w:bottom w:val="single" w:sz="2" w:space="0" w:color="000000"/>
            </w:tcBorders>
          </w:tcPr>
          <w:p w14:paraId="4A32A79C" w14:textId="77777777" w:rsidR="00CE4E18" w:rsidRDefault="00CE4E18" w:rsidP="004B12AE">
            <w:pPr>
              <w:pStyle w:val="TableParagraph"/>
              <w:rPr>
                <w:rFonts w:ascii="Times New Roman"/>
                <w:sz w:val="20"/>
              </w:rPr>
            </w:pPr>
          </w:p>
        </w:tc>
        <w:tc>
          <w:tcPr>
            <w:tcW w:w="917" w:type="dxa"/>
            <w:tcBorders>
              <w:bottom w:val="single" w:sz="2" w:space="0" w:color="000000"/>
            </w:tcBorders>
          </w:tcPr>
          <w:p w14:paraId="1454F8B2" w14:textId="77777777" w:rsidR="00CE4E18" w:rsidRDefault="00CE4E18" w:rsidP="004B12AE">
            <w:pPr>
              <w:pStyle w:val="TableParagraph"/>
              <w:rPr>
                <w:rFonts w:ascii="Times New Roman"/>
                <w:sz w:val="20"/>
              </w:rPr>
            </w:pPr>
          </w:p>
        </w:tc>
      </w:tr>
      <w:tr w:rsidR="00CE4E18" w14:paraId="03E75A78" w14:textId="77777777" w:rsidTr="004B12AE">
        <w:trPr>
          <w:gridAfter w:val="1"/>
          <w:wAfter w:w="1389" w:type="dxa"/>
          <w:trHeight w:val="304"/>
        </w:trPr>
        <w:tc>
          <w:tcPr>
            <w:tcW w:w="3180" w:type="dxa"/>
            <w:tcBorders>
              <w:top w:val="single" w:sz="2" w:space="0" w:color="000000"/>
            </w:tcBorders>
          </w:tcPr>
          <w:p w14:paraId="0C155BBE" w14:textId="77777777" w:rsidR="00CE4E18" w:rsidRDefault="00CE4E18" w:rsidP="004B12AE">
            <w:pPr>
              <w:pStyle w:val="TableParagraph"/>
              <w:spacing w:before="5"/>
              <w:ind w:left="38"/>
            </w:pPr>
            <w:r>
              <w:t>Inventory</w:t>
            </w:r>
            <w:r>
              <w:rPr>
                <w:spacing w:val="-1"/>
              </w:rPr>
              <w:t xml:space="preserve"> </w:t>
            </w:r>
            <w:r>
              <w:t>Turnover</w:t>
            </w:r>
            <w:r>
              <w:rPr>
                <w:spacing w:val="-3"/>
              </w:rPr>
              <w:t xml:space="preserve"> </w:t>
            </w:r>
            <w:r>
              <w:t>Ratio</w:t>
            </w:r>
          </w:p>
        </w:tc>
        <w:tc>
          <w:tcPr>
            <w:tcW w:w="1177" w:type="dxa"/>
            <w:tcBorders>
              <w:top w:val="single" w:sz="2" w:space="0" w:color="000000"/>
            </w:tcBorders>
          </w:tcPr>
          <w:p w14:paraId="2A6D4312" w14:textId="77777777" w:rsidR="00CE4E18" w:rsidRDefault="00CE4E18" w:rsidP="004B12AE">
            <w:pPr>
              <w:pStyle w:val="TableParagraph"/>
              <w:spacing w:before="5"/>
              <w:ind w:right="236"/>
              <w:jc w:val="right"/>
            </w:pPr>
            <w:r>
              <w:t>6.97x</w:t>
            </w:r>
          </w:p>
        </w:tc>
        <w:tc>
          <w:tcPr>
            <w:tcW w:w="1202" w:type="dxa"/>
            <w:tcBorders>
              <w:top w:val="single" w:sz="2" w:space="0" w:color="000000"/>
            </w:tcBorders>
          </w:tcPr>
          <w:p w14:paraId="3CB2C21C" w14:textId="77777777" w:rsidR="00CE4E18" w:rsidRDefault="00CE4E18" w:rsidP="004B12AE">
            <w:pPr>
              <w:pStyle w:val="TableParagraph"/>
              <w:spacing w:before="5"/>
              <w:ind w:right="293"/>
              <w:jc w:val="right"/>
            </w:pPr>
            <w:r>
              <w:t>6.92x</w:t>
            </w:r>
          </w:p>
        </w:tc>
        <w:tc>
          <w:tcPr>
            <w:tcW w:w="1170" w:type="dxa"/>
            <w:tcBorders>
              <w:top w:val="single" w:sz="2" w:space="0" w:color="000000"/>
            </w:tcBorders>
          </w:tcPr>
          <w:p w14:paraId="30CD8B55" w14:textId="77777777" w:rsidR="00CE4E18" w:rsidRDefault="00CE4E18" w:rsidP="004B12AE">
            <w:pPr>
              <w:pStyle w:val="TableParagraph"/>
              <w:spacing w:before="5"/>
              <w:ind w:right="206"/>
              <w:jc w:val="right"/>
            </w:pPr>
            <w:r>
              <w:t>7.90x</w:t>
            </w:r>
          </w:p>
        </w:tc>
        <w:tc>
          <w:tcPr>
            <w:tcW w:w="917" w:type="dxa"/>
            <w:tcBorders>
              <w:top w:val="single" w:sz="2" w:space="0" w:color="000000"/>
            </w:tcBorders>
          </w:tcPr>
          <w:p w14:paraId="58670994" w14:textId="77777777" w:rsidR="00CE4E18" w:rsidRDefault="00CE4E18" w:rsidP="004B12AE">
            <w:pPr>
              <w:pStyle w:val="TableParagraph"/>
              <w:spacing w:before="5"/>
              <w:ind w:right="43"/>
              <w:jc w:val="right"/>
            </w:pPr>
            <w:r>
              <w:t>8.49x</w:t>
            </w:r>
          </w:p>
        </w:tc>
      </w:tr>
      <w:tr w:rsidR="00CE4E18" w14:paraId="3E2D4FF5" w14:textId="77777777" w:rsidTr="004B12AE">
        <w:trPr>
          <w:gridAfter w:val="1"/>
          <w:wAfter w:w="1389" w:type="dxa"/>
          <w:trHeight w:val="290"/>
        </w:trPr>
        <w:tc>
          <w:tcPr>
            <w:tcW w:w="3180" w:type="dxa"/>
          </w:tcPr>
          <w:p w14:paraId="5D86700E" w14:textId="77777777" w:rsidR="00CE4E18" w:rsidRDefault="00CE4E18" w:rsidP="004B12AE">
            <w:pPr>
              <w:pStyle w:val="TableParagraph"/>
              <w:spacing w:line="259" w:lineRule="exact"/>
              <w:ind w:left="38"/>
            </w:pPr>
            <w:r>
              <w:t>Fixed</w:t>
            </w:r>
            <w:r>
              <w:rPr>
                <w:spacing w:val="-3"/>
              </w:rPr>
              <w:t xml:space="preserve"> </w:t>
            </w:r>
            <w:r>
              <w:t>Asset</w:t>
            </w:r>
            <w:r>
              <w:rPr>
                <w:spacing w:val="3"/>
              </w:rPr>
              <w:t xml:space="preserve"> </w:t>
            </w:r>
            <w:r>
              <w:t>Turnover</w:t>
            </w:r>
            <w:r>
              <w:rPr>
                <w:spacing w:val="-1"/>
              </w:rPr>
              <w:t xml:space="preserve"> </w:t>
            </w:r>
            <w:r>
              <w:t>Ratio</w:t>
            </w:r>
          </w:p>
        </w:tc>
        <w:tc>
          <w:tcPr>
            <w:tcW w:w="1177" w:type="dxa"/>
          </w:tcPr>
          <w:p w14:paraId="0985A759" w14:textId="77777777" w:rsidR="00CE4E18" w:rsidRDefault="00CE4E18" w:rsidP="004B12AE">
            <w:pPr>
              <w:pStyle w:val="TableParagraph"/>
              <w:spacing w:line="259" w:lineRule="exact"/>
              <w:ind w:right="236"/>
              <w:jc w:val="right"/>
            </w:pPr>
            <w:r>
              <w:t>0.99x</w:t>
            </w:r>
          </w:p>
        </w:tc>
        <w:tc>
          <w:tcPr>
            <w:tcW w:w="1202" w:type="dxa"/>
          </w:tcPr>
          <w:p w14:paraId="6771C823" w14:textId="77777777" w:rsidR="00CE4E18" w:rsidRDefault="00CE4E18" w:rsidP="004B12AE">
            <w:pPr>
              <w:pStyle w:val="TableParagraph"/>
              <w:spacing w:line="259" w:lineRule="exact"/>
              <w:ind w:right="293"/>
              <w:jc w:val="right"/>
            </w:pPr>
            <w:r>
              <w:t>0.89x</w:t>
            </w:r>
          </w:p>
        </w:tc>
        <w:tc>
          <w:tcPr>
            <w:tcW w:w="1170" w:type="dxa"/>
          </w:tcPr>
          <w:p w14:paraId="1317D982" w14:textId="77777777" w:rsidR="00CE4E18" w:rsidRDefault="00CE4E18" w:rsidP="004B12AE">
            <w:pPr>
              <w:pStyle w:val="TableParagraph"/>
              <w:spacing w:line="259" w:lineRule="exact"/>
              <w:ind w:right="206"/>
              <w:jc w:val="right"/>
            </w:pPr>
            <w:r>
              <w:t>1.04x</w:t>
            </w:r>
          </w:p>
        </w:tc>
        <w:tc>
          <w:tcPr>
            <w:tcW w:w="917" w:type="dxa"/>
          </w:tcPr>
          <w:p w14:paraId="15000E32" w14:textId="77777777" w:rsidR="00CE4E18" w:rsidRDefault="00CE4E18" w:rsidP="004B12AE">
            <w:pPr>
              <w:pStyle w:val="TableParagraph"/>
              <w:spacing w:line="259" w:lineRule="exact"/>
              <w:ind w:right="43"/>
              <w:jc w:val="right"/>
            </w:pPr>
            <w:r>
              <w:t>1.27x</w:t>
            </w:r>
          </w:p>
        </w:tc>
      </w:tr>
      <w:tr w:rsidR="00CE4E18" w14:paraId="4EA79868" w14:textId="77777777" w:rsidTr="004B12AE">
        <w:trPr>
          <w:gridAfter w:val="1"/>
          <w:wAfter w:w="1389" w:type="dxa"/>
          <w:trHeight w:val="435"/>
        </w:trPr>
        <w:tc>
          <w:tcPr>
            <w:tcW w:w="3180" w:type="dxa"/>
          </w:tcPr>
          <w:p w14:paraId="6B6141E4" w14:textId="77777777" w:rsidR="00CE4E18" w:rsidRDefault="00CE4E18" w:rsidP="004B12AE">
            <w:pPr>
              <w:pStyle w:val="TableParagraph"/>
              <w:spacing w:line="259" w:lineRule="exact"/>
              <w:ind w:left="38"/>
            </w:pPr>
            <w:r>
              <w:t>Total</w:t>
            </w:r>
            <w:r>
              <w:rPr>
                <w:spacing w:val="-2"/>
              </w:rPr>
              <w:t xml:space="preserve"> </w:t>
            </w:r>
            <w:r>
              <w:t>Asset Turnover Ratio</w:t>
            </w:r>
          </w:p>
        </w:tc>
        <w:tc>
          <w:tcPr>
            <w:tcW w:w="1177" w:type="dxa"/>
          </w:tcPr>
          <w:p w14:paraId="0D29CA82" w14:textId="77777777" w:rsidR="00CE4E18" w:rsidRDefault="00CE4E18" w:rsidP="004B12AE">
            <w:pPr>
              <w:pStyle w:val="TableParagraph"/>
              <w:spacing w:before="10"/>
              <w:ind w:right="235"/>
              <w:jc w:val="right"/>
              <w:rPr>
                <w:sz w:val="20"/>
              </w:rPr>
            </w:pPr>
            <w:r>
              <w:rPr>
                <w:sz w:val="20"/>
              </w:rPr>
              <w:t>0.82x</w:t>
            </w:r>
          </w:p>
        </w:tc>
        <w:tc>
          <w:tcPr>
            <w:tcW w:w="1202" w:type="dxa"/>
          </w:tcPr>
          <w:p w14:paraId="174A8850" w14:textId="77777777" w:rsidR="00CE4E18" w:rsidRDefault="00CE4E18" w:rsidP="004B12AE">
            <w:pPr>
              <w:pStyle w:val="TableParagraph"/>
              <w:spacing w:before="10"/>
              <w:ind w:right="294"/>
              <w:jc w:val="right"/>
              <w:rPr>
                <w:sz w:val="20"/>
              </w:rPr>
            </w:pPr>
            <w:r>
              <w:rPr>
                <w:sz w:val="20"/>
              </w:rPr>
              <w:t>0.73x</w:t>
            </w:r>
          </w:p>
        </w:tc>
        <w:tc>
          <w:tcPr>
            <w:tcW w:w="1170" w:type="dxa"/>
          </w:tcPr>
          <w:p w14:paraId="215C298D" w14:textId="77777777" w:rsidR="00CE4E18" w:rsidRDefault="00CE4E18" w:rsidP="004B12AE">
            <w:pPr>
              <w:pStyle w:val="TableParagraph"/>
              <w:spacing w:before="10"/>
              <w:ind w:right="205"/>
              <w:jc w:val="right"/>
              <w:rPr>
                <w:sz w:val="20"/>
              </w:rPr>
            </w:pPr>
            <w:r>
              <w:rPr>
                <w:sz w:val="20"/>
              </w:rPr>
              <w:t>0.85x</w:t>
            </w:r>
          </w:p>
        </w:tc>
        <w:tc>
          <w:tcPr>
            <w:tcW w:w="917" w:type="dxa"/>
          </w:tcPr>
          <w:p w14:paraId="67B2BA72" w14:textId="77777777" w:rsidR="00CE4E18" w:rsidRDefault="00CE4E18" w:rsidP="004B12AE">
            <w:pPr>
              <w:pStyle w:val="TableParagraph"/>
              <w:spacing w:before="10"/>
              <w:ind w:right="41"/>
              <w:jc w:val="right"/>
              <w:rPr>
                <w:sz w:val="20"/>
              </w:rPr>
            </w:pPr>
            <w:r>
              <w:rPr>
                <w:sz w:val="20"/>
              </w:rPr>
              <w:t>1.03x</w:t>
            </w:r>
          </w:p>
        </w:tc>
      </w:tr>
      <w:tr w:rsidR="00CE4E18" w14:paraId="76046751" w14:textId="77777777" w:rsidTr="004B12AE">
        <w:trPr>
          <w:gridAfter w:val="1"/>
          <w:wAfter w:w="1389" w:type="dxa"/>
          <w:trHeight w:val="407"/>
        </w:trPr>
        <w:tc>
          <w:tcPr>
            <w:tcW w:w="3180" w:type="dxa"/>
            <w:tcBorders>
              <w:bottom w:val="single" w:sz="8" w:space="0" w:color="000000"/>
            </w:tcBorders>
          </w:tcPr>
          <w:p w14:paraId="0E8EA454" w14:textId="77777777" w:rsidR="00CE4E18" w:rsidRDefault="00CE4E18" w:rsidP="004B12AE">
            <w:pPr>
              <w:pStyle w:val="TableParagraph"/>
              <w:spacing w:before="136" w:line="251" w:lineRule="exact"/>
              <w:ind w:left="38"/>
              <w:rPr>
                <w:b/>
              </w:rPr>
            </w:pPr>
            <w:r>
              <w:rPr>
                <w:b/>
              </w:rPr>
              <w:t>Profitability Ratio</w:t>
            </w:r>
          </w:p>
        </w:tc>
        <w:tc>
          <w:tcPr>
            <w:tcW w:w="1177" w:type="dxa"/>
            <w:tcBorders>
              <w:bottom w:val="single" w:sz="8" w:space="0" w:color="000000"/>
            </w:tcBorders>
          </w:tcPr>
          <w:p w14:paraId="1142D621" w14:textId="77777777" w:rsidR="00CE4E18" w:rsidRDefault="00CE4E18" w:rsidP="004B12AE">
            <w:pPr>
              <w:pStyle w:val="TableParagraph"/>
              <w:rPr>
                <w:rFonts w:ascii="Times New Roman"/>
                <w:sz w:val="20"/>
              </w:rPr>
            </w:pPr>
          </w:p>
        </w:tc>
        <w:tc>
          <w:tcPr>
            <w:tcW w:w="1202" w:type="dxa"/>
            <w:tcBorders>
              <w:bottom w:val="single" w:sz="8" w:space="0" w:color="000000"/>
            </w:tcBorders>
          </w:tcPr>
          <w:p w14:paraId="4C1D5886" w14:textId="77777777" w:rsidR="00CE4E18" w:rsidRDefault="00CE4E18" w:rsidP="004B12AE">
            <w:pPr>
              <w:pStyle w:val="TableParagraph"/>
              <w:rPr>
                <w:rFonts w:ascii="Times New Roman"/>
                <w:sz w:val="20"/>
              </w:rPr>
            </w:pPr>
          </w:p>
        </w:tc>
        <w:tc>
          <w:tcPr>
            <w:tcW w:w="1170" w:type="dxa"/>
            <w:tcBorders>
              <w:bottom w:val="single" w:sz="2" w:space="0" w:color="000000"/>
            </w:tcBorders>
          </w:tcPr>
          <w:p w14:paraId="1CD9F0C9" w14:textId="77777777" w:rsidR="00CE4E18" w:rsidRDefault="00CE4E18" w:rsidP="004B12AE">
            <w:pPr>
              <w:pStyle w:val="TableParagraph"/>
              <w:rPr>
                <w:rFonts w:ascii="Times New Roman"/>
                <w:sz w:val="20"/>
              </w:rPr>
            </w:pPr>
          </w:p>
        </w:tc>
        <w:tc>
          <w:tcPr>
            <w:tcW w:w="917" w:type="dxa"/>
            <w:tcBorders>
              <w:bottom w:val="single" w:sz="2" w:space="0" w:color="000000"/>
            </w:tcBorders>
          </w:tcPr>
          <w:p w14:paraId="6FF71C45" w14:textId="77777777" w:rsidR="00CE4E18" w:rsidRDefault="00CE4E18" w:rsidP="004B12AE">
            <w:pPr>
              <w:pStyle w:val="TableParagraph"/>
              <w:rPr>
                <w:rFonts w:ascii="Times New Roman"/>
                <w:sz w:val="20"/>
              </w:rPr>
            </w:pPr>
          </w:p>
        </w:tc>
      </w:tr>
      <w:tr w:rsidR="00CE4E18" w14:paraId="2A832156" w14:textId="77777777" w:rsidTr="004B12AE">
        <w:trPr>
          <w:gridAfter w:val="1"/>
          <w:wAfter w:w="1389" w:type="dxa"/>
          <w:trHeight w:val="298"/>
        </w:trPr>
        <w:tc>
          <w:tcPr>
            <w:tcW w:w="3180" w:type="dxa"/>
            <w:tcBorders>
              <w:top w:val="single" w:sz="8" w:space="0" w:color="000000"/>
            </w:tcBorders>
          </w:tcPr>
          <w:p w14:paraId="21FC9021" w14:textId="77777777" w:rsidR="00CE4E18" w:rsidRDefault="00CE4E18" w:rsidP="004B12AE">
            <w:pPr>
              <w:pStyle w:val="TableParagraph"/>
              <w:spacing w:line="267" w:lineRule="exact"/>
              <w:ind w:left="38"/>
            </w:pPr>
            <w:r>
              <w:t>Return</w:t>
            </w:r>
            <w:r>
              <w:rPr>
                <w:spacing w:val="-2"/>
              </w:rPr>
              <w:t xml:space="preserve"> </w:t>
            </w:r>
            <w:r>
              <w:t>on</w:t>
            </w:r>
            <w:r>
              <w:rPr>
                <w:spacing w:val="-2"/>
              </w:rPr>
              <w:t xml:space="preserve"> </w:t>
            </w:r>
            <w:r>
              <w:t>Equity</w:t>
            </w:r>
          </w:p>
        </w:tc>
        <w:tc>
          <w:tcPr>
            <w:tcW w:w="1177" w:type="dxa"/>
            <w:tcBorders>
              <w:top w:val="single" w:sz="8" w:space="0" w:color="000000"/>
            </w:tcBorders>
          </w:tcPr>
          <w:p w14:paraId="713205A5" w14:textId="77777777" w:rsidR="00CE4E18" w:rsidRDefault="00CE4E18" w:rsidP="004B12AE">
            <w:pPr>
              <w:pStyle w:val="TableParagraph"/>
              <w:spacing w:line="267" w:lineRule="exact"/>
              <w:ind w:right="237"/>
              <w:jc w:val="right"/>
            </w:pPr>
            <w:r>
              <w:t>-19%</w:t>
            </w:r>
          </w:p>
        </w:tc>
        <w:tc>
          <w:tcPr>
            <w:tcW w:w="1202" w:type="dxa"/>
            <w:tcBorders>
              <w:top w:val="single" w:sz="8" w:space="0" w:color="000000"/>
            </w:tcBorders>
          </w:tcPr>
          <w:p w14:paraId="270F8BF8" w14:textId="77777777" w:rsidR="00CE4E18" w:rsidRDefault="00CE4E18" w:rsidP="004B12AE">
            <w:pPr>
              <w:pStyle w:val="TableParagraph"/>
              <w:spacing w:line="267" w:lineRule="exact"/>
              <w:ind w:right="294"/>
              <w:jc w:val="right"/>
            </w:pPr>
            <w:r>
              <w:t>-24%</w:t>
            </w:r>
          </w:p>
        </w:tc>
        <w:tc>
          <w:tcPr>
            <w:tcW w:w="1170" w:type="dxa"/>
            <w:tcBorders>
              <w:top w:val="single" w:sz="2" w:space="0" w:color="000000"/>
            </w:tcBorders>
          </w:tcPr>
          <w:p w14:paraId="1A797AD8" w14:textId="77777777" w:rsidR="00CE4E18" w:rsidRDefault="00CE4E18" w:rsidP="004B12AE">
            <w:pPr>
              <w:pStyle w:val="TableParagraph"/>
              <w:spacing w:line="267" w:lineRule="exact"/>
              <w:ind w:right="206"/>
              <w:jc w:val="right"/>
            </w:pPr>
            <w:r>
              <w:t>-26%</w:t>
            </w:r>
          </w:p>
        </w:tc>
        <w:tc>
          <w:tcPr>
            <w:tcW w:w="917" w:type="dxa"/>
            <w:tcBorders>
              <w:top w:val="single" w:sz="2" w:space="0" w:color="000000"/>
            </w:tcBorders>
          </w:tcPr>
          <w:p w14:paraId="416A6A77" w14:textId="77777777" w:rsidR="00CE4E18" w:rsidRDefault="00CE4E18" w:rsidP="004B12AE">
            <w:pPr>
              <w:pStyle w:val="TableParagraph"/>
              <w:spacing w:line="267" w:lineRule="exact"/>
              <w:ind w:right="44"/>
              <w:jc w:val="right"/>
            </w:pPr>
            <w:r>
              <w:t>5%</w:t>
            </w:r>
          </w:p>
        </w:tc>
      </w:tr>
      <w:tr w:rsidR="00CE4E18" w14:paraId="49D5D291" w14:textId="77777777" w:rsidTr="004B12AE">
        <w:trPr>
          <w:gridAfter w:val="1"/>
          <w:wAfter w:w="1389" w:type="dxa"/>
          <w:trHeight w:val="290"/>
        </w:trPr>
        <w:tc>
          <w:tcPr>
            <w:tcW w:w="3180" w:type="dxa"/>
          </w:tcPr>
          <w:p w14:paraId="03A2AC60" w14:textId="77777777" w:rsidR="00CE4E18" w:rsidRDefault="00CE4E18" w:rsidP="004B12AE">
            <w:pPr>
              <w:pStyle w:val="TableParagraph"/>
              <w:spacing w:line="259" w:lineRule="exact"/>
              <w:ind w:left="38"/>
            </w:pPr>
            <w:r>
              <w:t>Return</w:t>
            </w:r>
            <w:r>
              <w:rPr>
                <w:spacing w:val="-2"/>
              </w:rPr>
              <w:t xml:space="preserve"> </w:t>
            </w:r>
            <w:r>
              <w:t>on</w:t>
            </w:r>
            <w:r>
              <w:rPr>
                <w:spacing w:val="-2"/>
              </w:rPr>
              <w:t xml:space="preserve"> </w:t>
            </w:r>
            <w:r>
              <w:t>Capital Employed</w:t>
            </w:r>
          </w:p>
        </w:tc>
        <w:tc>
          <w:tcPr>
            <w:tcW w:w="1177" w:type="dxa"/>
          </w:tcPr>
          <w:p w14:paraId="12BB80F8" w14:textId="77777777" w:rsidR="00CE4E18" w:rsidRDefault="00CE4E18" w:rsidP="004B12AE">
            <w:pPr>
              <w:pStyle w:val="TableParagraph"/>
              <w:spacing w:line="259" w:lineRule="exact"/>
              <w:ind w:right="236"/>
              <w:jc w:val="right"/>
            </w:pPr>
            <w:r>
              <w:t>-2%</w:t>
            </w:r>
          </w:p>
        </w:tc>
        <w:tc>
          <w:tcPr>
            <w:tcW w:w="1202" w:type="dxa"/>
          </w:tcPr>
          <w:p w14:paraId="3E4F765F" w14:textId="77777777" w:rsidR="00CE4E18" w:rsidRDefault="00CE4E18" w:rsidP="004B12AE">
            <w:pPr>
              <w:pStyle w:val="TableParagraph"/>
              <w:spacing w:line="259" w:lineRule="exact"/>
              <w:ind w:right="293"/>
              <w:jc w:val="right"/>
            </w:pPr>
            <w:r>
              <w:t>-1%</w:t>
            </w:r>
          </w:p>
        </w:tc>
        <w:tc>
          <w:tcPr>
            <w:tcW w:w="1170" w:type="dxa"/>
          </w:tcPr>
          <w:p w14:paraId="097CF0E8" w14:textId="77777777" w:rsidR="00CE4E18" w:rsidRDefault="00CE4E18" w:rsidP="004B12AE">
            <w:pPr>
              <w:pStyle w:val="TableParagraph"/>
              <w:spacing w:line="259" w:lineRule="exact"/>
              <w:ind w:right="207"/>
              <w:jc w:val="right"/>
            </w:pPr>
            <w:r>
              <w:t>1%</w:t>
            </w:r>
          </w:p>
        </w:tc>
        <w:tc>
          <w:tcPr>
            <w:tcW w:w="917" w:type="dxa"/>
          </w:tcPr>
          <w:p w14:paraId="1932B852" w14:textId="77777777" w:rsidR="00CE4E18" w:rsidRDefault="00CE4E18" w:rsidP="004B12AE">
            <w:pPr>
              <w:pStyle w:val="TableParagraph"/>
              <w:spacing w:line="259" w:lineRule="exact"/>
              <w:ind w:right="44"/>
              <w:jc w:val="right"/>
            </w:pPr>
            <w:r>
              <w:t>7%</w:t>
            </w:r>
          </w:p>
        </w:tc>
      </w:tr>
      <w:tr w:rsidR="00CE4E18" w14:paraId="4C651653" w14:textId="77777777" w:rsidTr="004B12AE">
        <w:trPr>
          <w:gridAfter w:val="1"/>
          <w:wAfter w:w="1389" w:type="dxa"/>
          <w:trHeight w:val="255"/>
        </w:trPr>
        <w:tc>
          <w:tcPr>
            <w:tcW w:w="3180" w:type="dxa"/>
          </w:tcPr>
          <w:p w14:paraId="2AFBE808" w14:textId="77777777" w:rsidR="00CE4E18" w:rsidRDefault="00CE4E18" w:rsidP="004B12AE">
            <w:pPr>
              <w:pStyle w:val="TableParagraph"/>
              <w:spacing w:line="235" w:lineRule="exact"/>
              <w:ind w:left="38"/>
            </w:pPr>
            <w:r>
              <w:t>Return</w:t>
            </w:r>
            <w:r>
              <w:rPr>
                <w:spacing w:val="-2"/>
              </w:rPr>
              <w:t xml:space="preserve"> </w:t>
            </w:r>
            <w:r>
              <w:t>on</w:t>
            </w:r>
            <w:r>
              <w:rPr>
                <w:spacing w:val="-1"/>
              </w:rPr>
              <w:t xml:space="preserve"> </w:t>
            </w:r>
            <w:r>
              <w:t>Assets</w:t>
            </w:r>
          </w:p>
        </w:tc>
        <w:tc>
          <w:tcPr>
            <w:tcW w:w="1177" w:type="dxa"/>
          </w:tcPr>
          <w:p w14:paraId="1D014F34" w14:textId="77777777" w:rsidR="00CE4E18" w:rsidRDefault="00CE4E18" w:rsidP="004B12AE">
            <w:pPr>
              <w:pStyle w:val="TableParagraph"/>
              <w:spacing w:line="235" w:lineRule="exact"/>
              <w:ind w:right="237"/>
              <w:jc w:val="right"/>
            </w:pPr>
            <w:r>
              <w:t>-3.77%</w:t>
            </w:r>
          </w:p>
        </w:tc>
        <w:tc>
          <w:tcPr>
            <w:tcW w:w="1202" w:type="dxa"/>
          </w:tcPr>
          <w:p w14:paraId="56483EA1" w14:textId="77777777" w:rsidR="00CE4E18" w:rsidRDefault="00CE4E18" w:rsidP="004B12AE">
            <w:pPr>
              <w:pStyle w:val="TableParagraph"/>
              <w:spacing w:line="235" w:lineRule="exact"/>
              <w:ind w:right="295"/>
              <w:jc w:val="right"/>
            </w:pPr>
            <w:r>
              <w:t>-3.94%</w:t>
            </w:r>
          </w:p>
        </w:tc>
        <w:tc>
          <w:tcPr>
            <w:tcW w:w="1170" w:type="dxa"/>
          </w:tcPr>
          <w:p w14:paraId="2C977DEE" w14:textId="77777777" w:rsidR="00CE4E18" w:rsidRDefault="00CE4E18" w:rsidP="004B12AE">
            <w:pPr>
              <w:pStyle w:val="TableParagraph"/>
              <w:spacing w:line="235" w:lineRule="exact"/>
              <w:ind w:right="207"/>
              <w:jc w:val="right"/>
            </w:pPr>
            <w:r>
              <w:t>-3.48%</w:t>
            </w:r>
          </w:p>
        </w:tc>
        <w:tc>
          <w:tcPr>
            <w:tcW w:w="917" w:type="dxa"/>
          </w:tcPr>
          <w:p w14:paraId="4AC6EC53" w14:textId="77777777" w:rsidR="00CE4E18" w:rsidRDefault="00CE4E18" w:rsidP="004B12AE">
            <w:pPr>
              <w:pStyle w:val="TableParagraph"/>
              <w:spacing w:line="235" w:lineRule="exact"/>
              <w:ind w:right="43"/>
              <w:jc w:val="right"/>
            </w:pPr>
            <w:r>
              <w:t>0.72%</w:t>
            </w:r>
          </w:p>
        </w:tc>
      </w:tr>
    </w:tbl>
    <w:p w14:paraId="5D1656C0" w14:textId="77777777" w:rsidR="00CE4E18" w:rsidRDefault="00CE4E18" w:rsidP="00CE4E18">
      <w:pPr>
        <w:pStyle w:val="BodyText"/>
        <w:rPr>
          <w:sz w:val="20"/>
        </w:rPr>
      </w:pPr>
    </w:p>
    <w:p w14:paraId="3D0AF378" w14:textId="77777777" w:rsidR="00CE4E18" w:rsidRDefault="00CE4E18" w:rsidP="00CE4E18">
      <w:pPr>
        <w:pStyle w:val="BodyText"/>
        <w:rPr>
          <w:sz w:val="20"/>
        </w:rPr>
      </w:pPr>
    </w:p>
    <w:p w14:paraId="682B15C3" w14:textId="77777777" w:rsidR="00CE4E18" w:rsidRDefault="00CE4E18" w:rsidP="00CE4E18">
      <w:pPr>
        <w:pStyle w:val="BodyText"/>
        <w:rPr>
          <w:sz w:val="20"/>
        </w:rPr>
      </w:pPr>
    </w:p>
    <w:p w14:paraId="57EECB81" w14:textId="77777777" w:rsidR="00CE4E18" w:rsidRDefault="00CE4E18" w:rsidP="00CE4E18">
      <w:pPr>
        <w:pStyle w:val="BodyText"/>
        <w:rPr>
          <w:sz w:val="20"/>
        </w:rPr>
      </w:pPr>
    </w:p>
    <w:p w14:paraId="7F0202C1" w14:textId="77777777" w:rsidR="00CE4E18" w:rsidRDefault="00CE4E18" w:rsidP="00CE4E18">
      <w:pPr>
        <w:pStyle w:val="BodyText"/>
        <w:rPr>
          <w:sz w:val="20"/>
        </w:rPr>
      </w:pPr>
    </w:p>
    <w:p w14:paraId="0B309FBA" w14:textId="77777777" w:rsidR="00CE4E18" w:rsidRDefault="00CE4E18" w:rsidP="00CE4E18">
      <w:pPr>
        <w:pStyle w:val="BodyText"/>
        <w:spacing w:before="9"/>
        <w:rPr>
          <w:sz w:val="16"/>
        </w:rPr>
      </w:pPr>
    </w:p>
    <w:p w14:paraId="636C4E8D" w14:textId="77777777" w:rsidR="00CE4E18" w:rsidRDefault="00CE4E18" w:rsidP="00CE4E18">
      <w:pPr>
        <w:rPr>
          <w:sz w:val="16"/>
        </w:rPr>
        <w:sectPr w:rsidR="00CE4E18" w:rsidSect="00CE4E18">
          <w:pgSz w:w="12240" w:h="15840"/>
          <w:pgMar w:top="1440" w:right="1120" w:bottom="280" w:left="620" w:header="720" w:footer="720" w:gutter="0"/>
          <w:cols w:space="720"/>
        </w:sectPr>
      </w:pPr>
    </w:p>
    <w:p w14:paraId="4D0E68F7" w14:textId="77777777" w:rsidR="00CE4E18" w:rsidRDefault="00CE4E18" w:rsidP="00CE4E18">
      <w:pPr>
        <w:pStyle w:val="BodyText"/>
        <w:ind w:left="119"/>
        <w:rPr>
          <w:sz w:val="20"/>
        </w:rPr>
      </w:pPr>
      <w:r>
        <w:rPr>
          <w:noProof/>
        </w:rPr>
        <w:lastRenderedPageBreak/>
        <mc:AlternateContent>
          <mc:Choice Requires="wps">
            <w:drawing>
              <wp:anchor distT="0" distB="0" distL="114300" distR="114300" simplePos="0" relativeHeight="251660800" behindDoc="0" locked="0" layoutInCell="1" allowOverlap="1" wp14:anchorId="1129D133" wp14:editId="0C4B5D22">
                <wp:simplePos x="0" y="0"/>
                <wp:positionH relativeFrom="page">
                  <wp:posOffset>2392680</wp:posOffset>
                </wp:positionH>
                <wp:positionV relativeFrom="page">
                  <wp:posOffset>7546975</wp:posOffset>
                </wp:positionV>
                <wp:extent cx="3321050" cy="10795"/>
                <wp:effectExtent l="0" t="0" r="0" b="0"/>
                <wp:wrapNone/>
                <wp:docPr id="1595505629" name="Rectangle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21050" cy="10795"/>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35D7B1" id="Rectangle 105" o:spid="_x0000_s1026" style="position:absolute;margin-left:188.4pt;margin-top:594.25pt;width:261.5pt;height:.85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" fillcolor="#d8d8d8" stroked="f">
                <w10:wrap anchorx="page" anchory="page"/>
              </v:rect>
            </w:pict>
          </mc:Fallback>
        </mc:AlternateContent>
      </w:r>
      <w:r>
        <w:rPr>
          <w:noProof/>
        </w:rPr>
        <mc:AlternateContent>
          <mc:Choice Requires="wps">
            <w:drawing>
              <wp:anchor distT="0" distB="0" distL="114300" distR="114300" simplePos="0" relativeHeight="251661824" behindDoc="1" locked="0" layoutInCell="1" allowOverlap="1" wp14:anchorId="42409F64" wp14:editId="442FA874">
                <wp:simplePos x="0" y="0"/>
                <wp:positionH relativeFrom="page">
                  <wp:posOffset>2372995</wp:posOffset>
                </wp:positionH>
                <wp:positionV relativeFrom="page">
                  <wp:posOffset>8823960</wp:posOffset>
                </wp:positionV>
                <wp:extent cx="10795" cy="321945"/>
                <wp:effectExtent l="0" t="0" r="0" b="0"/>
                <wp:wrapNone/>
                <wp:docPr id="1263034647" name="Freeform 10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795" cy="321945"/>
                        </a:xfrm>
                        <a:custGeom>
                          <a:avLst/>
                          <a:gdLst>
                            <a:gd name="T0" fmla="+- 0 3754 3737"/>
                            <a:gd name="T1" fmla="*/ T0 w 17"/>
                            <a:gd name="T2" fmla="+- 0 14114 13896"/>
                            <a:gd name="T3" fmla="*/ 14114 h 507"/>
                            <a:gd name="T4" fmla="+- 0 3751 3737"/>
                            <a:gd name="T5" fmla="*/ T4 w 17"/>
                            <a:gd name="T6" fmla="+- 0 14114 13896"/>
                            <a:gd name="T7" fmla="*/ 14114 h 507"/>
                            <a:gd name="T8" fmla="+- 0 3751 3737"/>
                            <a:gd name="T9" fmla="*/ T8 w 17"/>
                            <a:gd name="T10" fmla="+- 0 13896 13896"/>
                            <a:gd name="T11" fmla="*/ 13896 h 507"/>
                            <a:gd name="T12" fmla="+- 0 3737 3737"/>
                            <a:gd name="T13" fmla="*/ T12 w 17"/>
                            <a:gd name="T14" fmla="+- 0 13896 13896"/>
                            <a:gd name="T15" fmla="*/ 13896 h 507"/>
                            <a:gd name="T16" fmla="+- 0 3737 3737"/>
                            <a:gd name="T17" fmla="*/ T16 w 17"/>
                            <a:gd name="T18" fmla="+- 0 14114 13896"/>
                            <a:gd name="T19" fmla="*/ 14114 h 507"/>
                            <a:gd name="T20" fmla="+- 0 3737 3737"/>
                            <a:gd name="T21" fmla="*/ T20 w 17"/>
                            <a:gd name="T22" fmla="+- 0 14402 13896"/>
                            <a:gd name="T23" fmla="*/ 14402 h 507"/>
                            <a:gd name="T24" fmla="+- 0 3754 3737"/>
                            <a:gd name="T25" fmla="*/ T24 w 17"/>
                            <a:gd name="T26" fmla="+- 0 14402 13896"/>
                            <a:gd name="T27" fmla="*/ 14402 h 507"/>
                            <a:gd name="T28" fmla="+- 0 3754 3737"/>
                            <a:gd name="T29" fmla="*/ T28 w 17"/>
                            <a:gd name="T30" fmla="+- 0 14114 13896"/>
                            <a:gd name="T31" fmla="*/ 14114 h 507"/>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7" h="507">
                              <a:moveTo>
                                <a:pt x="17" y="218"/>
                              </a:moveTo>
                              <a:lnTo>
                                <a:pt x="14" y="218"/>
                              </a:lnTo>
                              <a:lnTo>
                                <a:pt x="14" y="0"/>
                              </a:lnTo>
                              <a:lnTo>
                                <a:pt x="0" y="0"/>
                              </a:lnTo>
                              <a:lnTo>
                                <a:pt x="0" y="218"/>
                              </a:lnTo>
                              <a:lnTo>
                                <a:pt x="0" y="506"/>
                              </a:lnTo>
                              <a:lnTo>
                                <a:pt x="17" y="506"/>
                              </a:lnTo>
                              <a:lnTo>
                                <a:pt x="17" y="218"/>
                              </a:lnTo>
                              <a:close/>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786303" id="Freeform 104" o:spid="_x0000_s1026" style="position:absolute;margin-left:186.85pt;margin-top:694.8pt;width:.85pt;height:25.35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7,5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" path="m17,218r-3,l14,,,,,218,,506r17,l17,218xe" fillcolor="#d8d8d8" stroked="f">
                <v:path arrowok="t" o:connecttype="custom" o:connectlocs="10795,8962390;8890,8962390;8890,8823960;0,8823960;0,8962390;0,9145270;10795,9145270;10795,8962390" o:connectangles="0,0,0,0,0,0,0,0"/>
                <w10:wrap anchorx="page" anchory="page"/>
              </v:shape>
            </w:pict>
          </mc:Fallback>
        </mc:AlternateContent>
      </w:r>
      <w:r>
        <w:rPr>
          <w:noProof/>
        </w:rPr>
        <mc:AlternateContent>
          <mc:Choice Requires="wps">
            <w:drawing>
              <wp:anchor distT="0" distB="0" distL="114300" distR="114300" simplePos="0" relativeHeight="251662848" behindDoc="1" locked="0" layoutInCell="1" allowOverlap="1" wp14:anchorId="735E3DE8" wp14:editId="0179F056">
                <wp:simplePos x="0" y="0"/>
                <wp:positionH relativeFrom="page">
                  <wp:posOffset>3039110</wp:posOffset>
                </wp:positionH>
                <wp:positionV relativeFrom="page">
                  <wp:posOffset>8823960</wp:posOffset>
                </wp:positionV>
                <wp:extent cx="10795" cy="321945"/>
                <wp:effectExtent l="0" t="0" r="0" b="0"/>
                <wp:wrapNone/>
                <wp:docPr id="2140989650" name="Freeform 10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795" cy="321945"/>
                        </a:xfrm>
                        <a:custGeom>
                          <a:avLst/>
                          <a:gdLst>
                            <a:gd name="T0" fmla="+- 0 4802 4786"/>
                            <a:gd name="T1" fmla="*/ T0 w 17"/>
                            <a:gd name="T2" fmla="+- 0 13896 13896"/>
                            <a:gd name="T3" fmla="*/ 13896 h 507"/>
                            <a:gd name="T4" fmla="+- 0 4786 4786"/>
                            <a:gd name="T5" fmla="*/ T4 w 17"/>
                            <a:gd name="T6" fmla="+- 0 13896 13896"/>
                            <a:gd name="T7" fmla="*/ 13896 h 507"/>
                            <a:gd name="T8" fmla="+- 0 4786 4786"/>
                            <a:gd name="T9" fmla="*/ T8 w 17"/>
                            <a:gd name="T10" fmla="+- 0 14114 13896"/>
                            <a:gd name="T11" fmla="*/ 14114 h 507"/>
                            <a:gd name="T12" fmla="+- 0 4786 4786"/>
                            <a:gd name="T13" fmla="*/ T12 w 17"/>
                            <a:gd name="T14" fmla="+- 0 14402 13896"/>
                            <a:gd name="T15" fmla="*/ 14402 h 507"/>
                            <a:gd name="T16" fmla="+- 0 4802 4786"/>
                            <a:gd name="T17" fmla="*/ T16 w 17"/>
                            <a:gd name="T18" fmla="+- 0 14402 13896"/>
                            <a:gd name="T19" fmla="*/ 14402 h 507"/>
                            <a:gd name="T20" fmla="+- 0 4802 4786"/>
                            <a:gd name="T21" fmla="*/ T20 w 17"/>
                            <a:gd name="T22" fmla="+- 0 14114 13896"/>
                            <a:gd name="T23" fmla="*/ 14114 h 507"/>
                            <a:gd name="T24" fmla="+- 0 4802 4786"/>
                            <a:gd name="T25" fmla="*/ T24 w 17"/>
                            <a:gd name="T26" fmla="+- 0 13896 13896"/>
                            <a:gd name="T27" fmla="*/ 13896 h 507"/>
                          </a:gdLst>
                          <a:ahLst/>
                          <a:cxnLst>
                            <a:cxn ang="0">
                              <a:pos x="T1" y="T3"/>
                            </a:cxn>
                            <a:cxn ang="0">
                              <a:pos x="T5" y="T7"/>
                            </a:cxn>
                            <a:cxn ang="0">
                              <a:pos x="T9" y="T11"/>
                            </a:cxn>
                            <a:cxn ang="0">
                              <a:pos x="T13" y="T15"/>
                            </a:cxn>
                            <a:cxn ang="0">
                              <a:pos x="T17" y="T19"/>
                            </a:cxn>
                            <a:cxn ang="0">
                              <a:pos x="T21" y="T23"/>
                            </a:cxn>
                            <a:cxn ang="0">
                              <a:pos x="T25" y="T27"/>
                            </a:cxn>
                          </a:cxnLst>
                          <a:rect l="0" t="0" r="r" b="b"/>
                          <a:pathLst>
                            <a:path w="17" h="507">
                              <a:moveTo>
                                <a:pt x="16" y="0"/>
                              </a:moveTo>
                              <a:lnTo>
                                <a:pt x="0" y="0"/>
                              </a:lnTo>
                              <a:lnTo>
                                <a:pt x="0" y="218"/>
                              </a:lnTo>
                              <a:lnTo>
                                <a:pt x="0" y="506"/>
                              </a:lnTo>
                              <a:lnTo>
                                <a:pt x="16" y="506"/>
                              </a:lnTo>
                              <a:lnTo>
                                <a:pt x="16" y="218"/>
                              </a:lnTo>
                              <a:lnTo>
                                <a:pt x="16" y="0"/>
                              </a:lnTo>
                              <a:close/>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71D585" id="Freeform 103" o:spid="_x0000_s1026" style="position:absolute;margin-left:239.3pt;margin-top:694.8pt;width:.85pt;height:25.35pt;z-index:-251653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7,5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" path="m16,l,,,218,,506r16,l16,218,16,xe" fillcolor="#d8d8d8" stroked="f">
                <v:path arrowok="t" o:connecttype="custom" o:connectlocs="10160,8823960;0,8823960;0,8962390;0,9145270;10160,9145270;10160,8962390;10160,8823960" o:connectangles="0,0,0,0,0,0,0"/>
                <w10:wrap anchorx="page" anchory="page"/>
              </v:shape>
            </w:pict>
          </mc:Fallback>
        </mc:AlternateContent>
      </w:r>
      <w:r>
        <w:rPr>
          <w:noProof/>
        </w:rPr>
        <mc:AlternateContent>
          <mc:Choice Requires="wps">
            <w:drawing>
              <wp:anchor distT="0" distB="0" distL="114300" distR="114300" simplePos="0" relativeHeight="251663872" behindDoc="1" locked="0" layoutInCell="1" allowOverlap="1" wp14:anchorId="3E05BAE1" wp14:editId="7CDF26F2">
                <wp:simplePos x="0" y="0"/>
                <wp:positionH relativeFrom="page">
                  <wp:posOffset>3706495</wp:posOffset>
                </wp:positionH>
                <wp:positionV relativeFrom="page">
                  <wp:posOffset>8823960</wp:posOffset>
                </wp:positionV>
                <wp:extent cx="10795" cy="321945"/>
                <wp:effectExtent l="0" t="0" r="0" b="0"/>
                <wp:wrapNone/>
                <wp:docPr id="226312927" name="Freeform 1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795" cy="321945"/>
                        </a:xfrm>
                        <a:custGeom>
                          <a:avLst/>
                          <a:gdLst>
                            <a:gd name="T0" fmla="+- 0 5854 5837"/>
                            <a:gd name="T1" fmla="*/ T0 w 17"/>
                            <a:gd name="T2" fmla="+- 0 13896 13896"/>
                            <a:gd name="T3" fmla="*/ 13896 h 507"/>
                            <a:gd name="T4" fmla="+- 0 5837 5837"/>
                            <a:gd name="T5" fmla="*/ T4 w 17"/>
                            <a:gd name="T6" fmla="+- 0 13896 13896"/>
                            <a:gd name="T7" fmla="*/ 13896 h 507"/>
                            <a:gd name="T8" fmla="+- 0 5837 5837"/>
                            <a:gd name="T9" fmla="*/ T8 w 17"/>
                            <a:gd name="T10" fmla="+- 0 14114 13896"/>
                            <a:gd name="T11" fmla="*/ 14114 h 507"/>
                            <a:gd name="T12" fmla="+- 0 5837 5837"/>
                            <a:gd name="T13" fmla="*/ T12 w 17"/>
                            <a:gd name="T14" fmla="+- 0 14402 13896"/>
                            <a:gd name="T15" fmla="*/ 14402 h 507"/>
                            <a:gd name="T16" fmla="+- 0 5854 5837"/>
                            <a:gd name="T17" fmla="*/ T16 w 17"/>
                            <a:gd name="T18" fmla="+- 0 14402 13896"/>
                            <a:gd name="T19" fmla="*/ 14402 h 507"/>
                            <a:gd name="T20" fmla="+- 0 5854 5837"/>
                            <a:gd name="T21" fmla="*/ T20 w 17"/>
                            <a:gd name="T22" fmla="+- 0 14114 13896"/>
                            <a:gd name="T23" fmla="*/ 14114 h 507"/>
                            <a:gd name="T24" fmla="+- 0 5854 5837"/>
                            <a:gd name="T25" fmla="*/ T24 w 17"/>
                            <a:gd name="T26" fmla="+- 0 13896 13896"/>
                            <a:gd name="T27" fmla="*/ 13896 h 507"/>
                          </a:gdLst>
                          <a:ahLst/>
                          <a:cxnLst>
                            <a:cxn ang="0">
                              <a:pos x="T1" y="T3"/>
                            </a:cxn>
                            <a:cxn ang="0">
                              <a:pos x="T5" y="T7"/>
                            </a:cxn>
                            <a:cxn ang="0">
                              <a:pos x="T9" y="T11"/>
                            </a:cxn>
                            <a:cxn ang="0">
                              <a:pos x="T13" y="T15"/>
                            </a:cxn>
                            <a:cxn ang="0">
                              <a:pos x="T17" y="T19"/>
                            </a:cxn>
                            <a:cxn ang="0">
                              <a:pos x="T21" y="T23"/>
                            </a:cxn>
                            <a:cxn ang="0">
                              <a:pos x="T25" y="T27"/>
                            </a:cxn>
                          </a:cxnLst>
                          <a:rect l="0" t="0" r="r" b="b"/>
                          <a:pathLst>
                            <a:path w="17" h="507">
                              <a:moveTo>
                                <a:pt x="17" y="0"/>
                              </a:moveTo>
                              <a:lnTo>
                                <a:pt x="0" y="0"/>
                              </a:lnTo>
                              <a:lnTo>
                                <a:pt x="0" y="218"/>
                              </a:lnTo>
                              <a:lnTo>
                                <a:pt x="0" y="506"/>
                              </a:lnTo>
                              <a:lnTo>
                                <a:pt x="17" y="506"/>
                              </a:lnTo>
                              <a:lnTo>
                                <a:pt x="17" y="218"/>
                              </a:lnTo>
                              <a:lnTo>
                                <a:pt x="17" y="0"/>
                              </a:lnTo>
                              <a:close/>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4C87B4" id="Freeform 102" o:spid="_x0000_s1026" style="position:absolute;margin-left:291.85pt;margin-top:694.8pt;width:.85pt;height:25.35pt;z-index:-251652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7,5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" path="m17,l,,,218,,506r17,l17,218,17,xe" fillcolor="#d8d8d8" stroked="f">
                <v:path arrowok="t" o:connecttype="custom" o:connectlocs="10795,8823960;0,8823960;0,8962390;0,9145270;10795,9145270;10795,8962390;10795,8823960" o:connectangles="0,0,0,0,0,0,0"/>
                <w10:wrap anchorx="page" anchory="page"/>
              </v:shape>
            </w:pict>
          </mc:Fallback>
        </mc:AlternateContent>
      </w:r>
      <w:r>
        <w:rPr>
          <w:noProof/>
        </w:rPr>
        <mc:AlternateContent>
          <mc:Choice Requires="wps">
            <w:drawing>
              <wp:anchor distT="0" distB="0" distL="114300" distR="114300" simplePos="0" relativeHeight="251664896" behindDoc="1" locked="0" layoutInCell="1" allowOverlap="1" wp14:anchorId="17E61C16" wp14:editId="71D0295E">
                <wp:simplePos x="0" y="0"/>
                <wp:positionH relativeFrom="page">
                  <wp:posOffset>4373880</wp:posOffset>
                </wp:positionH>
                <wp:positionV relativeFrom="page">
                  <wp:posOffset>8823960</wp:posOffset>
                </wp:positionV>
                <wp:extent cx="10795" cy="321945"/>
                <wp:effectExtent l="0" t="0" r="0" b="0"/>
                <wp:wrapNone/>
                <wp:docPr id="709271064" name="Freeform 10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795" cy="321945"/>
                        </a:xfrm>
                        <a:custGeom>
                          <a:avLst/>
                          <a:gdLst>
                            <a:gd name="T0" fmla="+- 0 6905 6888"/>
                            <a:gd name="T1" fmla="*/ T0 w 17"/>
                            <a:gd name="T2" fmla="+- 0 13896 13896"/>
                            <a:gd name="T3" fmla="*/ 13896 h 507"/>
                            <a:gd name="T4" fmla="+- 0 6888 6888"/>
                            <a:gd name="T5" fmla="*/ T4 w 17"/>
                            <a:gd name="T6" fmla="+- 0 13896 13896"/>
                            <a:gd name="T7" fmla="*/ 13896 h 507"/>
                            <a:gd name="T8" fmla="+- 0 6888 6888"/>
                            <a:gd name="T9" fmla="*/ T8 w 17"/>
                            <a:gd name="T10" fmla="+- 0 14114 13896"/>
                            <a:gd name="T11" fmla="*/ 14114 h 507"/>
                            <a:gd name="T12" fmla="+- 0 6888 6888"/>
                            <a:gd name="T13" fmla="*/ T12 w 17"/>
                            <a:gd name="T14" fmla="+- 0 14402 13896"/>
                            <a:gd name="T15" fmla="*/ 14402 h 507"/>
                            <a:gd name="T16" fmla="+- 0 6905 6888"/>
                            <a:gd name="T17" fmla="*/ T16 w 17"/>
                            <a:gd name="T18" fmla="+- 0 14402 13896"/>
                            <a:gd name="T19" fmla="*/ 14402 h 507"/>
                            <a:gd name="T20" fmla="+- 0 6905 6888"/>
                            <a:gd name="T21" fmla="*/ T20 w 17"/>
                            <a:gd name="T22" fmla="+- 0 14114 13896"/>
                            <a:gd name="T23" fmla="*/ 14114 h 507"/>
                            <a:gd name="T24" fmla="+- 0 6905 6888"/>
                            <a:gd name="T25" fmla="*/ T24 w 17"/>
                            <a:gd name="T26" fmla="+- 0 13896 13896"/>
                            <a:gd name="T27" fmla="*/ 13896 h 507"/>
                          </a:gdLst>
                          <a:ahLst/>
                          <a:cxnLst>
                            <a:cxn ang="0">
                              <a:pos x="T1" y="T3"/>
                            </a:cxn>
                            <a:cxn ang="0">
                              <a:pos x="T5" y="T7"/>
                            </a:cxn>
                            <a:cxn ang="0">
                              <a:pos x="T9" y="T11"/>
                            </a:cxn>
                            <a:cxn ang="0">
                              <a:pos x="T13" y="T15"/>
                            </a:cxn>
                            <a:cxn ang="0">
                              <a:pos x="T17" y="T19"/>
                            </a:cxn>
                            <a:cxn ang="0">
                              <a:pos x="T21" y="T23"/>
                            </a:cxn>
                            <a:cxn ang="0">
                              <a:pos x="T25" y="T27"/>
                            </a:cxn>
                          </a:cxnLst>
                          <a:rect l="0" t="0" r="r" b="b"/>
                          <a:pathLst>
                            <a:path w="17" h="507">
                              <a:moveTo>
                                <a:pt x="17" y="0"/>
                              </a:moveTo>
                              <a:lnTo>
                                <a:pt x="0" y="0"/>
                              </a:lnTo>
                              <a:lnTo>
                                <a:pt x="0" y="218"/>
                              </a:lnTo>
                              <a:lnTo>
                                <a:pt x="0" y="506"/>
                              </a:lnTo>
                              <a:lnTo>
                                <a:pt x="17" y="506"/>
                              </a:lnTo>
                              <a:lnTo>
                                <a:pt x="17" y="218"/>
                              </a:lnTo>
                              <a:lnTo>
                                <a:pt x="17" y="0"/>
                              </a:lnTo>
                              <a:close/>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828189" id="Freeform 101" o:spid="_x0000_s1026" style="position:absolute;margin-left:344.4pt;margin-top:694.8pt;width:.85pt;height:25.35pt;z-index:-251651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7,5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" path="m17,l,,,218,,506r17,l17,218,17,xe" fillcolor="#d8d8d8" stroked="f">
                <v:path arrowok="t" o:connecttype="custom" o:connectlocs="10795,8823960;0,8823960;0,8962390;0,9145270;10795,9145270;10795,8962390;10795,8823960" o:connectangles="0,0,0,0,0,0,0"/>
                <w10:wrap anchorx="page" anchory="page"/>
              </v:shape>
            </w:pict>
          </mc:Fallback>
        </mc:AlternateContent>
      </w:r>
      <w:r>
        <w:rPr>
          <w:noProof/>
        </w:rPr>
        <mc:AlternateContent>
          <mc:Choice Requires="wps">
            <w:drawing>
              <wp:anchor distT="0" distB="0" distL="114300" distR="114300" simplePos="0" relativeHeight="251665920" behindDoc="1" locked="0" layoutInCell="1" allowOverlap="1" wp14:anchorId="59CFEFE3" wp14:editId="1932B14E">
                <wp:simplePos x="0" y="0"/>
                <wp:positionH relativeFrom="page">
                  <wp:posOffset>5041265</wp:posOffset>
                </wp:positionH>
                <wp:positionV relativeFrom="page">
                  <wp:posOffset>8823960</wp:posOffset>
                </wp:positionV>
                <wp:extent cx="10795" cy="321945"/>
                <wp:effectExtent l="0" t="0" r="0" b="0"/>
                <wp:wrapNone/>
                <wp:docPr id="285497258" name="Freeform 10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795" cy="321945"/>
                        </a:xfrm>
                        <a:custGeom>
                          <a:avLst/>
                          <a:gdLst>
                            <a:gd name="T0" fmla="+- 0 7956 7939"/>
                            <a:gd name="T1" fmla="*/ T0 w 17"/>
                            <a:gd name="T2" fmla="+- 0 13896 13896"/>
                            <a:gd name="T3" fmla="*/ 13896 h 507"/>
                            <a:gd name="T4" fmla="+- 0 7939 7939"/>
                            <a:gd name="T5" fmla="*/ T4 w 17"/>
                            <a:gd name="T6" fmla="+- 0 13896 13896"/>
                            <a:gd name="T7" fmla="*/ 13896 h 507"/>
                            <a:gd name="T8" fmla="+- 0 7939 7939"/>
                            <a:gd name="T9" fmla="*/ T8 w 17"/>
                            <a:gd name="T10" fmla="+- 0 14114 13896"/>
                            <a:gd name="T11" fmla="*/ 14114 h 507"/>
                            <a:gd name="T12" fmla="+- 0 7939 7939"/>
                            <a:gd name="T13" fmla="*/ T12 w 17"/>
                            <a:gd name="T14" fmla="+- 0 14402 13896"/>
                            <a:gd name="T15" fmla="*/ 14402 h 507"/>
                            <a:gd name="T16" fmla="+- 0 7956 7939"/>
                            <a:gd name="T17" fmla="*/ T16 w 17"/>
                            <a:gd name="T18" fmla="+- 0 14402 13896"/>
                            <a:gd name="T19" fmla="*/ 14402 h 507"/>
                            <a:gd name="T20" fmla="+- 0 7956 7939"/>
                            <a:gd name="T21" fmla="*/ T20 w 17"/>
                            <a:gd name="T22" fmla="+- 0 14114 13896"/>
                            <a:gd name="T23" fmla="*/ 14114 h 507"/>
                            <a:gd name="T24" fmla="+- 0 7956 7939"/>
                            <a:gd name="T25" fmla="*/ T24 w 17"/>
                            <a:gd name="T26" fmla="+- 0 13896 13896"/>
                            <a:gd name="T27" fmla="*/ 13896 h 507"/>
                          </a:gdLst>
                          <a:ahLst/>
                          <a:cxnLst>
                            <a:cxn ang="0">
                              <a:pos x="T1" y="T3"/>
                            </a:cxn>
                            <a:cxn ang="0">
                              <a:pos x="T5" y="T7"/>
                            </a:cxn>
                            <a:cxn ang="0">
                              <a:pos x="T9" y="T11"/>
                            </a:cxn>
                            <a:cxn ang="0">
                              <a:pos x="T13" y="T15"/>
                            </a:cxn>
                            <a:cxn ang="0">
                              <a:pos x="T17" y="T19"/>
                            </a:cxn>
                            <a:cxn ang="0">
                              <a:pos x="T21" y="T23"/>
                            </a:cxn>
                            <a:cxn ang="0">
                              <a:pos x="T25" y="T27"/>
                            </a:cxn>
                          </a:cxnLst>
                          <a:rect l="0" t="0" r="r" b="b"/>
                          <a:pathLst>
                            <a:path w="17" h="507">
                              <a:moveTo>
                                <a:pt x="17" y="0"/>
                              </a:moveTo>
                              <a:lnTo>
                                <a:pt x="0" y="0"/>
                              </a:lnTo>
                              <a:lnTo>
                                <a:pt x="0" y="218"/>
                              </a:lnTo>
                              <a:lnTo>
                                <a:pt x="0" y="506"/>
                              </a:lnTo>
                              <a:lnTo>
                                <a:pt x="17" y="506"/>
                              </a:lnTo>
                              <a:lnTo>
                                <a:pt x="17" y="218"/>
                              </a:lnTo>
                              <a:lnTo>
                                <a:pt x="17" y="0"/>
                              </a:lnTo>
                              <a:close/>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FDF9DA" id="Freeform 100" o:spid="_x0000_s1026" style="position:absolute;margin-left:396.95pt;margin-top:694.8pt;width:.85pt;height:25.35pt;z-index:-251650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7,5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" path="m17,l,,,218,,506r17,l17,218,17,xe" fillcolor="#d8d8d8" stroked="f">
                <v:path arrowok="t" o:connecttype="custom" o:connectlocs="10795,8823960;0,8823960;0,8962390;0,9145270;10795,9145270;10795,8962390;10795,8823960" o:connectangles="0,0,0,0,0,0,0"/>
                <w10:wrap anchorx="page" anchory="page"/>
              </v:shape>
            </w:pict>
          </mc:Fallback>
        </mc:AlternateContent>
      </w:r>
      <w:r>
        <w:rPr>
          <w:noProof/>
          <w:sz w:val="20"/>
        </w:rPr>
        <mc:AlternateContent>
          <mc:Choice Requires="wpg">
            <w:drawing>
              <wp:inline distT="0" distB="0" distL="0" distR="0" wp14:anchorId="48C8CF02" wp14:editId="5ABA591D">
                <wp:extent cx="6517005" cy="180340"/>
                <wp:effectExtent l="2540" t="3175" r="0" b="0"/>
                <wp:docPr id="1933215924" name="Group 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17005" cy="180340"/>
                          <a:chOff x="0" y="0"/>
                          <a:chExt cx="10263" cy="284"/>
                        </a:xfrm>
                      </wpg:grpSpPr>
                      <wps:wsp>
                        <wps:cNvPr id="60388747" name="Rectangle 96"/>
                        <wps:cNvSpPr>
                          <a:spLocks noChangeArrowheads="1"/>
                        </wps:cNvSpPr>
                        <wps:spPr bwMode="auto">
                          <a:xfrm>
                            <a:off x="0" y="0"/>
                            <a:ext cx="7942" cy="284"/>
                          </a:xfrm>
                          <a:prstGeom prst="rect">
                            <a:avLst/>
                          </a:prstGeom>
                          <a:solidFill>
                            <a:srgbClr val="38629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69721624" name="Rectangle 95"/>
                        <wps:cNvSpPr>
                          <a:spLocks noChangeArrowheads="1"/>
                        </wps:cNvSpPr>
                        <wps:spPr bwMode="auto">
                          <a:xfrm>
                            <a:off x="7939" y="0"/>
                            <a:ext cx="2324" cy="284"/>
                          </a:xfrm>
                          <a:prstGeom prst="rect">
                            <a:avLst/>
                          </a:prstGeom>
                          <a:solidFill>
                            <a:srgbClr val="DADA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3929445F" id="Group 94" o:spid="_x0000_s1026" style="width:513.15pt;height:14.2pt;mso-position-horizontal-relative:char;mso-position-vertical-relative:line" coordsize="10263,2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">
                <v:rect id="Rectangle 96" o:spid="_x0000_s1027" style="position:absolute;width:794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" fillcolor="#38629c" stroked="f"/>
                <v:rect id="Rectangle 95" o:spid="_x0000_s1028" style="position:absolute;left:7939;width:2324;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" fillcolor="#dadada" stroked="f"/>
                <w10:anchorlock/>
              </v:group>
            </w:pict>
          </mc:Fallback>
        </mc:AlternateContent>
      </w:r>
    </w:p>
    <w:p w14:paraId="3CDD9B3B" w14:textId="77777777" w:rsidR="00CE4E18" w:rsidRDefault="00CE4E18" w:rsidP="00CE4E18">
      <w:pPr>
        <w:pStyle w:val="BodyText"/>
        <w:rPr>
          <w:sz w:val="20"/>
        </w:rPr>
      </w:pPr>
    </w:p>
    <w:p w14:paraId="1C98F58F" w14:textId="77777777" w:rsidR="00CE4E18" w:rsidRDefault="00CE4E18" w:rsidP="00CE4E18">
      <w:pPr>
        <w:pStyle w:val="BodyText"/>
        <w:rPr>
          <w:sz w:val="20"/>
        </w:rPr>
      </w:pPr>
    </w:p>
    <w:p w14:paraId="33114199" w14:textId="77777777" w:rsidR="00CE4E18" w:rsidRDefault="00CE4E18" w:rsidP="00CE4E18">
      <w:pPr>
        <w:pStyle w:val="BodyText"/>
        <w:spacing w:before="5"/>
        <w:rPr>
          <w:sz w:val="29"/>
        </w:rPr>
      </w:pPr>
    </w:p>
    <w:tbl>
      <w:tblPr>
        <w:tblW w:w="0" w:type="auto"/>
        <w:tblInd w:w="117" w:type="dxa"/>
        <w:tblLayout w:type="fixed"/>
        <w:tblCellMar>
          <w:left w:w="0" w:type="dxa"/>
          <w:right w:w="0" w:type="dxa"/>
        </w:tblCellMar>
        <w:tblLook w:val="01E0" w:firstRow="1" w:lastRow="1" w:firstColumn="1" w:lastColumn="1" w:noHBand="0" w:noVBand="0"/>
      </w:tblPr>
      <w:tblGrid>
        <w:gridCol w:w="2913"/>
        <w:gridCol w:w="1177"/>
        <w:gridCol w:w="1201"/>
        <w:gridCol w:w="1169"/>
        <w:gridCol w:w="917"/>
        <w:gridCol w:w="1241"/>
        <w:gridCol w:w="1654"/>
      </w:tblGrid>
      <w:tr w:rsidR="00CE4E18" w14:paraId="10416415" w14:textId="77777777" w:rsidTr="004B12AE">
        <w:trPr>
          <w:trHeight w:val="570"/>
        </w:trPr>
        <w:tc>
          <w:tcPr>
            <w:tcW w:w="2913" w:type="dxa"/>
            <w:tcBorders>
              <w:bottom w:val="single" w:sz="18" w:space="0" w:color="000000"/>
            </w:tcBorders>
          </w:tcPr>
          <w:p w14:paraId="380E4B79" w14:textId="77777777" w:rsidR="00CE4E18" w:rsidRDefault="00CE4E18" w:rsidP="004B12AE">
            <w:pPr>
              <w:pStyle w:val="TableParagraph"/>
              <w:spacing w:line="335" w:lineRule="exact"/>
              <w:ind w:left="45"/>
              <w:rPr>
                <w:b/>
                <w:i/>
                <w:sz w:val="28"/>
              </w:rPr>
            </w:pPr>
            <w:r>
              <w:rPr>
                <w:b/>
                <w:i/>
                <w:color w:val="2F3862"/>
                <w:sz w:val="28"/>
              </w:rPr>
              <w:t>DuPont Analysis</w:t>
            </w:r>
          </w:p>
        </w:tc>
        <w:tc>
          <w:tcPr>
            <w:tcW w:w="7359" w:type="dxa"/>
            <w:gridSpan w:val="6"/>
            <w:tcBorders>
              <w:bottom w:val="single" w:sz="18" w:space="0" w:color="000000"/>
            </w:tcBorders>
          </w:tcPr>
          <w:p w14:paraId="17721FF9" w14:textId="77777777" w:rsidR="00CE4E18" w:rsidRDefault="00CE4E18" w:rsidP="004B12AE">
            <w:pPr>
              <w:pStyle w:val="TableParagraph"/>
              <w:rPr>
                <w:rFonts w:ascii="Times New Roman"/>
                <w:sz w:val="20"/>
              </w:rPr>
            </w:pPr>
          </w:p>
        </w:tc>
      </w:tr>
      <w:tr w:rsidR="00CE4E18" w14:paraId="24CCD34E" w14:textId="77777777" w:rsidTr="004B12AE">
        <w:trPr>
          <w:gridAfter w:val="1"/>
          <w:wAfter w:w="1654" w:type="dxa"/>
          <w:trHeight w:val="259"/>
        </w:trPr>
        <w:tc>
          <w:tcPr>
            <w:tcW w:w="2913" w:type="dxa"/>
            <w:tcBorders>
              <w:top w:val="single" w:sz="18" w:space="0" w:color="000000"/>
              <w:bottom w:val="single" w:sz="18" w:space="0" w:color="000000"/>
            </w:tcBorders>
          </w:tcPr>
          <w:p w14:paraId="37A93E30" w14:textId="77777777" w:rsidR="00CE4E18" w:rsidRDefault="00CE4E18" w:rsidP="004B12AE">
            <w:pPr>
              <w:pStyle w:val="TableParagraph"/>
              <w:spacing w:line="240" w:lineRule="exact"/>
              <w:ind w:left="38"/>
              <w:rPr>
                <w:b/>
              </w:rPr>
            </w:pPr>
            <w:r>
              <w:rPr>
                <w:b/>
              </w:rPr>
              <w:t>Financial</w:t>
            </w:r>
            <w:r>
              <w:rPr>
                <w:b/>
                <w:spacing w:val="-1"/>
              </w:rPr>
              <w:t xml:space="preserve"> </w:t>
            </w:r>
            <w:r>
              <w:rPr>
                <w:b/>
              </w:rPr>
              <w:t>Ratios</w:t>
            </w:r>
          </w:p>
        </w:tc>
        <w:tc>
          <w:tcPr>
            <w:tcW w:w="1177" w:type="dxa"/>
            <w:tcBorders>
              <w:top w:val="single" w:sz="18" w:space="0" w:color="000000"/>
              <w:bottom w:val="single" w:sz="18" w:space="0" w:color="000000"/>
            </w:tcBorders>
          </w:tcPr>
          <w:p w14:paraId="72C398FE" w14:textId="77777777" w:rsidR="00CE4E18" w:rsidRDefault="00CE4E18" w:rsidP="004B12AE">
            <w:pPr>
              <w:pStyle w:val="TableParagraph"/>
              <w:spacing w:line="240" w:lineRule="exact"/>
              <w:ind w:right="234"/>
              <w:jc w:val="right"/>
              <w:rPr>
                <w:b/>
              </w:rPr>
            </w:pPr>
            <w:r>
              <w:rPr>
                <w:b/>
              </w:rPr>
              <w:t>Mar-20</w:t>
            </w:r>
          </w:p>
        </w:tc>
        <w:tc>
          <w:tcPr>
            <w:tcW w:w="1201" w:type="dxa"/>
            <w:tcBorders>
              <w:top w:val="single" w:sz="18" w:space="0" w:color="000000"/>
              <w:bottom w:val="single" w:sz="18" w:space="0" w:color="000000"/>
            </w:tcBorders>
          </w:tcPr>
          <w:p w14:paraId="54D13525" w14:textId="77777777" w:rsidR="00CE4E18" w:rsidRDefault="00CE4E18" w:rsidP="004B12AE">
            <w:pPr>
              <w:pStyle w:val="TableParagraph"/>
              <w:spacing w:line="240" w:lineRule="exact"/>
              <w:ind w:right="290"/>
              <w:jc w:val="right"/>
              <w:rPr>
                <w:b/>
              </w:rPr>
            </w:pPr>
            <w:r>
              <w:rPr>
                <w:b/>
              </w:rPr>
              <w:t>Mar-21</w:t>
            </w:r>
          </w:p>
        </w:tc>
        <w:tc>
          <w:tcPr>
            <w:tcW w:w="1169" w:type="dxa"/>
            <w:tcBorders>
              <w:top w:val="single" w:sz="18" w:space="0" w:color="000000"/>
              <w:bottom w:val="single" w:sz="18" w:space="0" w:color="000000"/>
            </w:tcBorders>
          </w:tcPr>
          <w:p w14:paraId="78F0A36E" w14:textId="77777777" w:rsidR="00CE4E18" w:rsidRDefault="00CE4E18" w:rsidP="004B12AE">
            <w:pPr>
              <w:pStyle w:val="TableParagraph"/>
              <w:spacing w:line="240" w:lineRule="exact"/>
              <w:ind w:right="202"/>
              <w:jc w:val="right"/>
              <w:rPr>
                <w:b/>
              </w:rPr>
            </w:pPr>
            <w:r>
              <w:rPr>
                <w:b/>
              </w:rPr>
              <w:t>Mar-22</w:t>
            </w:r>
          </w:p>
        </w:tc>
        <w:tc>
          <w:tcPr>
            <w:tcW w:w="917" w:type="dxa"/>
            <w:tcBorders>
              <w:top w:val="single" w:sz="18" w:space="0" w:color="000000"/>
              <w:bottom w:val="single" w:sz="18" w:space="0" w:color="000000"/>
            </w:tcBorders>
          </w:tcPr>
          <w:p w14:paraId="42BAAEBE" w14:textId="77777777" w:rsidR="00CE4E18" w:rsidRDefault="00CE4E18" w:rsidP="004B12AE">
            <w:pPr>
              <w:pStyle w:val="TableParagraph"/>
              <w:spacing w:line="240" w:lineRule="exact"/>
              <w:ind w:right="39"/>
              <w:jc w:val="right"/>
              <w:rPr>
                <w:b/>
              </w:rPr>
            </w:pPr>
            <w:r>
              <w:rPr>
                <w:b/>
              </w:rPr>
              <w:t>Mar-23</w:t>
            </w:r>
          </w:p>
        </w:tc>
        <w:tc>
          <w:tcPr>
            <w:tcW w:w="1241" w:type="dxa"/>
            <w:tcBorders>
              <w:top w:val="single" w:sz="18" w:space="0" w:color="000000"/>
              <w:bottom w:val="single" w:sz="18" w:space="0" w:color="000000"/>
            </w:tcBorders>
          </w:tcPr>
          <w:p w14:paraId="0ECE8B90" w14:textId="77777777" w:rsidR="00CE4E18" w:rsidRDefault="00CE4E18" w:rsidP="004B12AE">
            <w:pPr>
              <w:pStyle w:val="TableParagraph"/>
              <w:rPr>
                <w:rFonts w:ascii="Times New Roman"/>
                <w:sz w:val="18"/>
              </w:rPr>
            </w:pPr>
          </w:p>
        </w:tc>
      </w:tr>
      <w:tr w:rsidR="00CE4E18" w14:paraId="38CFC823" w14:textId="77777777" w:rsidTr="004B12AE">
        <w:trPr>
          <w:gridAfter w:val="1"/>
          <w:wAfter w:w="1654" w:type="dxa"/>
          <w:trHeight w:val="576"/>
        </w:trPr>
        <w:tc>
          <w:tcPr>
            <w:tcW w:w="2913" w:type="dxa"/>
            <w:tcBorders>
              <w:top w:val="single" w:sz="18" w:space="0" w:color="000000"/>
            </w:tcBorders>
          </w:tcPr>
          <w:p w14:paraId="60D30F75" w14:textId="77777777" w:rsidR="00CE4E18" w:rsidRDefault="00CE4E18" w:rsidP="004B12AE">
            <w:pPr>
              <w:pStyle w:val="TableParagraph"/>
              <w:spacing w:line="255" w:lineRule="exact"/>
              <w:ind w:left="38"/>
              <w:rPr>
                <w:b/>
              </w:rPr>
            </w:pPr>
            <w:r>
              <w:rPr>
                <w:b/>
              </w:rPr>
              <w:t>DUPONT</w:t>
            </w:r>
            <w:r>
              <w:rPr>
                <w:b/>
                <w:spacing w:val="-3"/>
              </w:rPr>
              <w:t xml:space="preserve"> </w:t>
            </w:r>
            <w:r>
              <w:rPr>
                <w:b/>
              </w:rPr>
              <w:t>for</w:t>
            </w:r>
            <w:r>
              <w:rPr>
                <w:b/>
                <w:spacing w:val="1"/>
              </w:rPr>
              <w:t xml:space="preserve"> </w:t>
            </w:r>
            <w:r>
              <w:rPr>
                <w:b/>
              </w:rPr>
              <w:t>ROE</w:t>
            </w:r>
          </w:p>
          <w:p w14:paraId="1C04D738" w14:textId="77777777" w:rsidR="00CE4E18" w:rsidRDefault="00CE4E18" w:rsidP="004B12AE">
            <w:pPr>
              <w:pStyle w:val="TableParagraph"/>
              <w:spacing w:before="22"/>
              <w:ind w:left="38"/>
            </w:pPr>
            <w:r>
              <w:t>PAT</w:t>
            </w:r>
            <w:r>
              <w:rPr>
                <w:spacing w:val="-1"/>
              </w:rPr>
              <w:t xml:space="preserve"> </w:t>
            </w:r>
            <w:r>
              <w:t>Margin</w:t>
            </w:r>
          </w:p>
        </w:tc>
        <w:tc>
          <w:tcPr>
            <w:tcW w:w="1177" w:type="dxa"/>
            <w:tcBorders>
              <w:top w:val="single" w:sz="18" w:space="0" w:color="000000"/>
            </w:tcBorders>
          </w:tcPr>
          <w:p w14:paraId="00C13F69" w14:textId="77777777" w:rsidR="00CE4E18" w:rsidRDefault="00CE4E18" w:rsidP="004B12AE">
            <w:pPr>
              <w:pStyle w:val="TableParagraph"/>
              <w:spacing w:before="8"/>
            </w:pPr>
          </w:p>
          <w:p w14:paraId="10AA5E3D" w14:textId="77777777" w:rsidR="00CE4E18" w:rsidRDefault="00CE4E18" w:rsidP="004B12AE">
            <w:pPr>
              <w:pStyle w:val="TableParagraph"/>
              <w:ind w:right="234"/>
              <w:jc w:val="right"/>
            </w:pPr>
            <w:r>
              <w:t>-5%</w:t>
            </w:r>
          </w:p>
        </w:tc>
        <w:tc>
          <w:tcPr>
            <w:tcW w:w="1201" w:type="dxa"/>
            <w:tcBorders>
              <w:top w:val="single" w:sz="18" w:space="0" w:color="000000"/>
            </w:tcBorders>
          </w:tcPr>
          <w:p w14:paraId="72EDFB63" w14:textId="77777777" w:rsidR="00CE4E18" w:rsidRDefault="00CE4E18" w:rsidP="004B12AE">
            <w:pPr>
              <w:pStyle w:val="TableParagraph"/>
              <w:spacing w:before="8"/>
            </w:pPr>
          </w:p>
          <w:p w14:paraId="2ED1F745" w14:textId="77777777" w:rsidR="00CE4E18" w:rsidRDefault="00CE4E18" w:rsidP="004B12AE">
            <w:pPr>
              <w:pStyle w:val="TableParagraph"/>
              <w:ind w:right="290"/>
              <w:jc w:val="right"/>
            </w:pPr>
            <w:r>
              <w:t>-5%</w:t>
            </w:r>
          </w:p>
        </w:tc>
        <w:tc>
          <w:tcPr>
            <w:tcW w:w="1169" w:type="dxa"/>
            <w:tcBorders>
              <w:top w:val="single" w:sz="18" w:space="0" w:color="000000"/>
            </w:tcBorders>
          </w:tcPr>
          <w:p w14:paraId="4807DC52" w14:textId="77777777" w:rsidR="00CE4E18" w:rsidRDefault="00CE4E18" w:rsidP="004B12AE">
            <w:pPr>
              <w:pStyle w:val="TableParagraph"/>
              <w:spacing w:before="8"/>
            </w:pPr>
          </w:p>
          <w:p w14:paraId="709C0FDA" w14:textId="77777777" w:rsidR="00CE4E18" w:rsidRDefault="00CE4E18" w:rsidP="004B12AE">
            <w:pPr>
              <w:pStyle w:val="TableParagraph"/>
              <w:ind w:right="201"/>
              <w:jc w:val="right"/>
            </w:pPr>
            <w:r>
              <w:t>-4%</w:t>
            </w:r>
          </w:p>
        </w:tc>
        <w:tc>
          <w:tcPr>
            <w:tcW w:w="917" w:type="dxa"/>
            <w:tcBorders>
              <w:top w:val="single" w:sz="18" w:space="0" w:color="000000"/>
            </w:tcBorders>
          </w:tcPr>
          <w:p w14:paraId="2E1904C6" w14:textId="77777777" w:rsidR="00CE4E18" w:rsidRDefault="00CE4E18" w:rsidP="004B12AE">
            <w:pPr>
              <w:pStyle w:val="TableParagraph"/>
              <w:spacing w:before="8"/>
            </w:pPr>
          </w:p>
          <w:p w14:paraId="10D8ED09" w14:textId="77777777" w:rsidR="00CE4E18" w:rsidRDefault="00CE4E18" w:rsidP="004B12AE">
            <w:pPr>
              <w:pStyle w:val="TableParagraph"/>
              <w:ind w:right="40"/>
              <w:jc w:val="right"/>
            </w:pPr>
            <w:r>
              <w:t>1%</w:t>
            </w:r>
          </w:p>
        </w:tc>
        <w:tc>
          <w:tcPr>
            <w:tcW w:w="1241" w:type="dxa"/>
            <w:tcBorders>
              <w:top w:val="single" w:sz="18" w:space="0" w:color="000000"/>
            </w:tcBorders>
          </w:tcPr>
          <w:p w14:paraId="6D0A2239" w14:textId="77777777" w:rsidR="00CE4E18" w:rsidRDefault="00CE4E18" w:rsidP="004B12AE">
            <w:pPr>
              <w:pStyle w:val="TableParagraph"/>
              <w:rPr>
                <w:rFonts w:ascii="Times New Roman"/>
                <w:sz w:val="20"/>
              </w:rPr>
            </w:pPr>
          </w:p>
        </w:tc>
      </w:tr>
      <w:tr w:rsidR="00CE4E18" w14:paraId="53B33933" w14:textId="77777777" w:rsidTr="004B12AE">
        <w:trPr>
          <w:gridAfter w:val="1"/>
          <w:wAfter w:w="1654" w:type="dxa"/>
          <w:trHeight w:val="287"/>
        </w:trPr>
        <w:tc>
          <w:tcPr>
            <w:tcW w:w="2913" w:type="dxa"/>
          </w:tcPr>
          <w:p w14:paraId="163DC20E" w14:textId="77777777" w:rsidR="00CE4E18" w:rsidRDefault="00CE4E18" w:rsidP="004B12AE">
            <w:pPr>
              <w:pStyle w:val="TableParagraph"/>
              <w:spacing w:line="259" w:lineRule="exact"/>
              <w:ind w:left="38"/>
            </w:pPr>
            <w:r>
              <w:t>Total</w:t>
            </w:r>
            <w:r>
              <w:rPr>
                <w:spacing w:val="-3"/>
              </w:rPr>
              <w:t xml:space="preserve"> </w:t>
            </w:r>
            <w:r>
              <w:t>Asset Turnover</w:t>
            </w:r>
          </w:p>
        </w:tc>
        <w:tc>
          <w:tcPr>
            <w:tcW w:w="1177" w:type="dxa"/>
          </w:tcPr>
          <w:p w14:paraId="5A4A56AC" w14:textId="77777777" w:rsidR="00CE4E18" w:rsidRDefault="00CE4E18" w:rsidP="004B12AE">
            <w:pPr>
              <w:pStyle w:val="TableParagraph"/>
              <w:spacing w:line="259" w:lineRule="exact"/>
              <w:ind w:right="234"/>
              <w:jc w:val="right"/>
            </w:pPr>
            <w:r>
              <w:t>0.82x</w:t>
            </w:r>
          </w:p>
        </w:tc>
        <w:tc>
          <w:tcPr>
            <w:tcW w:w="1201" w:type="dxa"/>
          </w:tcPr>
          <w:p w14:paraId="70EBD82D" w14:textId="77777777" w:rsidR="00CE4E18" w:rsidRDefault="00CE4E18" w:rsidP="004B12AE">
            <w:pPr>
              <w:pStyle w:val="TableParagraph"/>
              <w:spacing w:line="259" w:lineRule="exact"/>
              <w:ind w:right="290"/>
              <w:jc w:val="right"/>
            </w:pPr>
            <w:r>
              <w:t>0.73x</w:t>
            </w:r>
          </w:p>
        </w:tc>
        <w:tc>
          <w:tcPr>
            <w:tcW w:w="1169" w:type="dxa"/>
          </w:tcPr>
          <w:p w14:paraId="22D1326E" w14:textId="77777777" w:rsidR="00CE4E18" w:rsidRDefault="00CE4E18" w:rsidP="004B12AE">
            <w:pPr>
              <w:pStyle w:val="TableParagraph"/>
              <w:spacing w:line="259" w:lineRule="exact"/>
              <w:ind w:right="202"/>
              <w:jc w:val="right"/>
            </w:pPr>
            <w:r>
              <w:t>0.85x</w:t>
            </w:r>
          </w:p>
        </w:tc>
        <w:tc>
          <w:tcPr>
            <w:tcW w:w="917" w:type="dxa"/>
          </w:tcPr>
          <w:p w14:paraId="4E887802" w14:textId="77777777" w:rsidR="00CE4E18" w:rsidRDefault="00CE4E18" w:rsidP="004B12AE">
            <w:pPr>
              <w:pStyle w:val="TableParagraph"/>
              <w:spacing w:line="259" w:lineRule="exact"/>
              <w:ind w:right="39"/>
              <w:jc w:val="right"/>
            </w:pPr>
            <w:r>
              <w:t>1.03x</w:t>
            </w:r>
          </w:p>
        </w:tc>
        <w:tc>
          <w:tcPr>
            <w:tcW w:w="1241" w:type="dxa"/>
          </w:tcPr>
          <w:p w14:paraId="6470BA98" w14:textId="77777777" w:rsidR="00CE4E18" w:rsidRDefault="00CE4E18" w:rsidP="004B12AE">
            <w:pPr>
              <w:pStyle w:val="TableParagraph"/>
              <w:rPr>
                <w:rFonts w:ascii="Times New Roman"/>
                <w:sz w:val="20"/>
              </w:rPr>
            </w:pPr>
          </w:p>
        </w:tc>
      </w:tr>
      <w:tr w:rsidR="00CE4E18" w14:paraId="7DEA6FF7" w14:textId="77777777" w:rsidTr="004B12AE">
        <w:trPr>
          <w:gridAfter w:val="1"/>
          <w:wAfter w:w="1654" w:type="dxa"/>
          <w:trHeight w:val="266"/>
        </w:trPr>
        <w:tc>
          <w:tcPr>
            <w:tcW w:w="2913" w:type="dxa"/>
            <w:tcBorders>
              <w:bottom w:val="single" w:sz="18" w:space="0" w:color="000000"/>
            </w:tcBorders>
          </w:tcPr>
          <w:p w14:paraId="1DA64D85" w14:textId="77777777" w:rsidR="00CE4E18" w:rsidRDefault="00CE4E18" w:rsidP="004B12AE">
            <w:pPr>
              <w:pStyle w:val="TableParagraph"/>
              <w:spacing w:line="247" w:lineRule="exact"/>
              <w:ind w:left="38"/>
            </w:pPr>
            <w:r>
              <w:t>Financial</w:t>
            </w:r>
            <w:r>
              <w:rPr>
                <w:spacing w:val="-1"/>
              </w:rPr>
              <w:t xml:space="preserve"> </w:t>
            </w:r>
            <w:r>
              <w:t>Leverage Ratio</w:t>
            </w:r>
          </w:p>
        </w:tc>
        <w:tc>
          <w:tcPr>
            <w:tcW w:w="1177" w:type="dxa"/>
            <w:tcBorders>
              <w:bottom w:val="single" w:sz="18" w:space="0" w:color="000000"/>
            </w:tcBorders>
          </w:tcPr>
          <w:p w14:paraId="0FF8A1B0" w14:textId="77777777" w:rsidR="00CE4E18" w:rsidRDefault="00CE4E18" w:rsidP="004B12AE">
            <w:pPr>
              <w:pStyle w:val="TableParagraph"/>
              <w:spacing w:line="247" w:lineRule="exact"/>
              <w:ind w:right="234"/>
              <w:jc w:val="right"/>
            </w:pPr>
            <w:r>
              <w:t>5.15x</w:t>
            </w:r>
          </w:p>
        </w:tc>
        <w:tc>
          <w:tcPr>
            <w:tcW w:w="1201" w:type="dxa"/>
            <w:tcBorders>
              <w:bottom w:val="single" w:sz="18" w:space="0" w:color="000000"/>
            </w:tcBorders>
          </w:tcPr>
          <w:p w14:paraId="505FA385" w14:textId="77777777" w:rsidR="00CE4E18" w:rsidRDefault="00CE4E18" w:rsidP="004B12AE">
            <w:pPr>
              <w:pStyle w:val="TableParagraph"/>
              <w:spacing w:line="247" w:lineRule="exact"/>
              <w:ind w:right="290"/>
              <w:jc w:val="right"/>
            </w:pPr>
            <w:r>
              <w:t>6.18x</w:t>
            </w:r>
          </w:p>
        </w:tc>
        <w:tc>
          <w:tcPr>
            <w:tcW w:w="1169" w:type="dxa"/>
            <w:tcBorders>
              <w:bottom w:val="single" w:sz="18" w:space="0" w:color="000000"/>
            </w:tcBorders>
          </w:tcPr>
          <w:p w14:paraId="00110335" w14:textId="77777777" w:rsidR="00CE4E18" w:rsidRDefault="00CE4E18" w:rsidP="004B12AE">
            <w:pPr>
              <w:pStyle w:val="TableParagraph"/>
              <w:spacing w:line="247" w:lineRule="exact"/>
              <w:ind w:right="202"/>
              <w:jc w:val="right"/>
            </w:pPr>
            <w:r>
              <w:t>7.38x</w:t>
            </w:r>
          </w:p>
        </w:tc>
        <w:tc>
          <w:tcPr>
            <w:tcW w:w="917" w:type="dxa"/>
            <w:tcBorders>
              <w:bottom w:val="single" w:sz="18" w:space="0" w:color="000000"/>
            </w:tcBorders>
          </w:tcPr>
          <w:p w14:paraId="27B4AC39" w14:textId="77777777" w:rsidR="00CE4E18" w:rsidRDefault="00CE4E18" w:rsidP="004B12AE">
            <w:pPr>
              <w:pStyle w:val="TableParagraph"/>
              <w:spacing w:line="247" w:lineRule="exact"/>
              <w:ind w:right="39"/>
              <w:jc w:val="right"/>
            </w:pPr>
            <w:r>
              <w:t>7.38x</w:t>
            </w:r>
          </w:p>
        </w:tc>
        <w:tc>
          <w:tcPr>
            <w:tcW w:w="1241" w:type="dxa"/>
          </w:tcPr>
          <w:p w14:paraId="593FC160" w14:textId="77777777" w:rsidR="00CE4E18" w:rsidRDefault="00CE4E18" w:rsidP="004B12AE">
            <w:pPr>
              <w:pStyle w:val="TableParagraph"/>
              <w:rPr>
                <w:rFonts w:ascii="Times New Roman"/>
                <w:sz w:val="18"/>
              </w:rPr>
            </w:pPr>
          </w:p>
        </w:tc>
      </w:tr>
      <w:tr w:rsidR="00CE4E18" w14:paraId="07EEE390" w14:textId="77777777" w:rsidTr="004B12AE">
        <w:trPr>
          <w:gridAfter w:val="1"/>
          <w:wAfter w:w="1654" w:type="dxa"/>
          <w:trHeight w:val="252"/>
        </w:trPr>
        <w:tc>
          <w:tcPr>
            <w:tcW w:w="2913" w:type="dxa"/>
            <w:tcBorders>
              <w:top w:val="single" w:sz="18" w:space="0" w:color="000000"/>
              <w:bottom w:val="double" w:sz="3" w:space="0" w:color="000000"/>
            </w:tcBorders>
          </w:tcPr>
          <w:p w14:paraId="25D64CBF" w14:textId="77777777" w:rsidR="00CE4E18" w:rsidRDefault="00CE4E18" w:rsidP="004B12AE">
            <w:pPr>
              <w:pStyle w:val="TableParagraph"/>
              <w:spacing w:line="232" w:lineRule="exact"/>
              <w:ind w:left="38"/>
              <w:rPr>
                <w:b/>
              </w:rPr>
            </w:pPr>
            <w:r>
              <w:rPr>
                <w:b/>
              </w:rPr>
              <w:t>Return</w:t>
            </w:r>
            <w:r>
              <w:rPr>
                <w:b/>
                <w:spacing w:val="-1"/>
              </w:rPr>
              <w:t xml:space="preserve"> </w:t>
            </w:r>
            <w:r>
              <w:rPr>
                <w:b/>
              </w:rPr>
              <w:t>on</w:t>
            </w:r>
            <w:r>
              <w:rPr>
                <w:b/>
                <w:spacing w:val="-2"/>
              </w:rPr>
              <w:t xml:space="preserve"> </w:t>
            </w:r>
            <w:r>
              <w:rPr>
                <w:b/>
              </w:rPr>
              <w:t>Equity</w:t>
            </w:r>
          </w:p>
        </w:tc>
        <w:tc>
          <w:tcPr>
            <w:tcW w:w="1177" w:type="dxa"/>
            <w:tcBorders>
              <w:top w:val="single" w:sz="18" w:space="0" w:color="000000"/>
              <w:bottom w:val="double" w:sz="3" w:space="0" w:color="000000"/>
            </w:tcBorders>
          </w:tcPr>
          <w:p w14:paraId="294AF229" w14:textId="77777777" w:rsidR="00CE4E18" w:rsidRDefault="00CE4E18" w:rsidP="004B12AE">
            <w:pPr>
              <w:pStyle w:val="TableParagraph"/>
              <w:spacing w:line="232" w:lineRule="exact"/>
              <w:ind w:right="234"/>
              <w:jc w:val="right"/>
              <w:rPr>
                <w:b/>
              </w:rPr>
            </w:pPr>
            <w:r>
              <w:rPr>
                <w:b/>
              </w:rPr>
              <w:t>-19%</w:t>
            </w:r>
          </w:p>
        </w:tc>
        <w:tc>
          <w:tcPr>
            <w:tcW w:w="1201" w:type="dxa"/>
            <w:tcBorders>
              <w:top w:val="single" w:sz="18" w:space="0" w:color="000000"/>
              <w:bottom w:val="double" w:sz="3" w:space="0" w:color="000000"/>
            </w:tcBorders>
          </w:tcPr>
          <w:p w14:paraId="3B38E044" w14:textId="77777777" w:rsidR="00CE4E18" w:rsidRDefault="00CE4E18" w:rsidP="004B12AE">
            <w:pPr>
              <w:pStyle w:val="TableParagraph"/>
              <w:spacing w:line="232" w:lineRule="exact"/>
              <w:ind w:right="290"/>
              <w:jc w:val="right"/>
              <w:rPr>
                <w:b/>
              </w:rPr>
            </w:pPr>
            <w:r>
              <w:rPr>
                <w:b/>
              </w:rPr>
              <w:t>-24%</w:t>
            </w:r>
          </w:p>
        </w:tc>
        <w:tc>
          <w:tcPr>
            <w:tcW w:w="1169" w:type="dxa"/>
            <w:tcBorders>
              <w:top w:val="single" w:sz="18" w:space="0" w:color="000000"/>
              <w:bottom w:val="double" w:sz="3" w:space="0" w:color="000000"/>
            </w:tcBorders>
          </w:tcPr>
          <w:p w14:paraId="10007496" w14:textId="77777777" w:rsidR="00CE4E18" w:rsidRDefault="00CE4E18" w:rsidP="004B12AE">
            <w:pPr>
              <w:pStyle w:val="TableParagraph"/>
              <w:spacing w:line="232" w:lineRule="exact"/>
              <w:ind w:right="202"/>
              <w:jc w:val="right"/>
              <w:rPr>
                <w:b/>
              </w:rPr>
            </w:pPr>
            <w:r>
              <w:rPr>
                <w:b/>
              </w:rPr>
              <w:t>-26%</w:t>
            </w:r>
          </w:p>
        </w:tc>
        <w:tc>
          <w:tcPr>
            <w:tcW w:w="917" w:type="dxa"/>
            <w:tcBorders>
              <w:top w:val="single" w:sz="18" w:space="0" w:color="000000"/>
              <w:bottom w:val="double" w:sz="3" w:space="0" w:color="000000"/>
            </w:tcBorders>
          </w:tcPr>
          <w:p w14:paraId="7C8556D6" w14:textId="77777777" w:rsidR="00CE4E18" w:rsidRDefault="00CE4E18" w:rsidP="004B12AE">
            <w:pPr>
              <w:pStyle w:val="TableParagraph"/>
              <w:spacing w:line="232" w:lineRule="exact"/>
              <w:ind w:right="39"/>
              <w:jc w:val="right"/>
              <w:rPr>
                <w:b/>
              </w:rPr>
            </w:pPr>
            <w:r>
              <w:rPr>
                <w:b/>
              </w:rPr>
              <w:t>5%</w:t>
            </w:r>
          </w:p>
        </w:tc>
        <w:tc>
          <w:tcPr>
            <w:tcW w:w="1241" w:type="dxa"/>
          </w:tcPr>
          <w:p w14:paraId="2261405D" w14:textId="77777777" w:rsidR="00CE4E18" w:rsidRDefault="00CE4E18" w:rsidP="004B12AE">
            <w:pPr>
              <w:pStyle w:val="TableParagraph"/>
              <w:rPr>
                <w:rFonts w:ascii="Times New Roman"/>
                <w:sz w:val="18"/>
              </w:rPr>
            </w:pPr>
          </w:p>
        </w:tc>
      </w:tr>
      <w:tr w:rsidR="00CE4E18" w14:paraId="1CEFB2D6" w14:textId="77777777" w:rsidTr="004B12AE">
        <w:trPr>
          <w:gridAfter w:val="1"/>
          <w:wAfter w:w="1654" w:type="dxa"/>
          <w:trHeight w:val="597"/>
        </w:trPr>
        <w:tc>
          <w:tcPr>
            <w:tcW w:w="2913" w:type="dxa"/>
            <w:tcBorders>
              <w:top w:val="double" w:sz="3" w:space="0" w:color="000000"/>
            </w:tcBorders>
          </w:tcPr>
          <w:p w14:paraId="729CD27E" w14:textId="77777777" w:rsidR="00CE4E18" w:rsidRDefault="00CE4E18" w:rsidP="004B12AE">
            <w:pPr>
              <w:pStyle w:val="TableParagraph"/>
              <w:spacing w:before="5"/>
              <w:rPr>
                <w:sz w:val="24"/>
              </w:rPr>
            </w:pPr>
          </w:p>
          <w:p w14:paraId="05441B0C" w14:textId="77777777" w:rsidR="00CE4E18" w:rsidRDefault="00CE4E18" w:rsidP="004B12AE">
            <w:pPr>
              <w:pStyle w:val="TableParagraph"/>
              <w:ind w:left="38"/>
              <w:rPr>
                <w:b/>
              </w:rPr>
            </w:pPr>
            <w:r>
              <w:rPr>
                <w:b/>
              </w:rPr>
              <w:t>DUPONT</w:t>
            </w:r>
            <w:r>
              <w:rPr>
                <w:b/>
                <w:spacing w:val="-3"/>
              </w:rPr>
              <w:t xml:space="preserve"> </w:t>
            </w:r>
            <w:r>
              <w:rPr>
                <w:b/>
              </w:rPr>
              <w:t>FOR ROA</w:t>
            </w:r>
          </w:p>
        </w:tc>
        <w:tc>
          <w:tcPr>
            <w:tcW w:w="1177" w:type="dxa"/>
            <w:tcBorders>
              <w:top w:val="double" w:sz="3" w:space="0" w:color="000000"/>
            </w:tcBorders>
          </w:tcPr>
          <w:p w14:paraId="20CE44CC" w14:textId="77777777" w:rsidR="00CE4E18" w:rsidRDefault="00CE4E18" w:rsidP="004B12AE">
            <w:pPr>
              <w:pStyle w:val="TableParagraph"/>
              <w:spacing w:before="5"/>
              <w:rPr>
                <w:sz w:val="24"/>
              </w:rPr>
            </w:pPr>
          </w:p>
          <w:p w14:paraId="24320ABF" w14:textId="77777777" w:rsidR="00CE4E18" w:rsidRDefault="00CE4E18" w:rsidP="004B12AE">
            <w:pPr>
              <w:pStyle w:val="TableParagraph"/>
              <w:ind w:right="234"/>
              <w:jc w:val="right"/>
              <w:rPr>
                <w:b/>
              </w:rPr>
            </w:pPr>
            <w:r>
              <w:rPr>
                <w:b/>
              </w:rPr>
              <w:t>Mar-20</w:t>
            </w:r>
          </w:p>
        </w:tc>
        <w:tc>
          <w:tcPr>
            <w:tcW w:w="1201" w:type="dxa"/>
            <w:tcBorders>
              <w:top w:val="double" w:sz="3" w:space="0" w:color="000000"/>
            </w:tcBorders>
          </w:tcPr>
          <w:p w14:paraId="2ED3038D" w14:textId="77777777" w:rsidR="00CE4E18" w:rsidRDefault="00CE4E18" w:rsidP="004B12AE">
            <w:pPr>
              <w:pStyle w:val="TableParagraph"/>
              <w:spacing w:before="5"/>
              <w:rPr>
                <w:sz w:val="24"/>
              </w:rPr>
            </w:pPr>
          </w:p>
          <w:p w14:paraId="703BFA9B" w14:textId="77777777" w:rsidR="00CE4E18" w:rsidRDefault="00CE4E18" w:rsidP="004B12AE">
            <w:pPr>
              <w:pStyle w:val="TableParagraph"/>
              <w:ind w:right="290"/>
              <w:jc w:val="right"/>
              <w:rPr>
                <w:b/>
              </w:rPr>
            </w:pPr>
            <w:r>
              <w:rPr>
                <w:b/>
              </w:rPr>
              <w:t>Mar-21</w:t>
            </w:r>
          </w:p>
        </w:tc>
        <w:tc>
          <w:tcPr>
            <w:tcW w:w="1169" w:type="dxa"/>
            <w:tcBorders>
              <w:top w:val="double" w:sz="3" w:space="0" w:color="000000"/>
            </w:tcBorders>
          </w:tcPr>
          <w:p w14:paraId="480A09F7" w14:textId="77777777" w:rsidR="00CE4E18" w:rsidRDefault="00CE4E18" w:rsidP="004B12AE">
            <w:pPr>
              <w:pStyle w:val="TableParagraph"/>
              <w:spacing w:before="5"/>
              <w:rPr>
                <w:sz w:val="24"/>
              </w:rPr>
            </w:pPr>
          </w:p>
          <w:p w14:paraId="442D13BC" w14:textId="77777777" w:rsidR="00CE4E18" w:rsidRDefault="00CE4E18" w:rsidP="004B12AE">
            <w:pPr>
              <w:pStyle w:val="TableParagraph"/>
              <w:ind w:right="202"/>
              <w:jc w:val="right"/>
              <w:rPr>
                <w:b/>
              </w:rPr>
            </w:pPr>
            <w:r>
              <w:rPr>
                <w:b/>
              </w:rPr>
              <w:t>Mar-22</w:t>
            </w:r>
          </w:p>
        </w:tc>
        <w:tc>
          <w:tcPr>
            <w:tcW w:w="917" w:type="dxa"/>
            <w:tcBorders>
              <w:top w:val="double" w:sz="3" w:space="0" w:color="000000"/>
            </w:tcBorders>
          </w:tcPr>
          <w:p w14:paraId="105AE652" w14:textId="77777777" w:rsidR="00CE4E18" w:rsidRDefault="00CE4E18" w:rsidP="004B12AE">
            <w:pPr>
              <w:pStyle w:val="TableParagraph"/>
              <w:spacing w:before="5"/>
              <w:rPr>
                <w:sz w:val="24"/>
              </w:rPr>
            </w:pPr>
          </w:p>
          <w:p w14:paraId="0A429529" w14:textId="77777777" w:rsidR="00CE4E18" w:rsidRDefault="00CE4E18" w:rsidP="004B12AE">
            <w:pPr>
              <w:pStyle w:val="TableParagraph"/>
              <w:ind w:right="39"/>
              <w:jc w:val="right"/>
              <w:rPr>
                <w:b/>
              </w:rPr>
            </w:pPr>
            <w:r>
              <w:rPr>
                <w:b/>
              </w:rPr>
              <w:t>Mar-23</w:t>
            </w:r>
          </w:p>
        </w:tc>
        <w:tc>
          <w:tcPr>
            <w:tcW w:w="1241" w:type="dxa"/>
          </w:tcPr>
          <w:p w14:paraId="3760F04E" w14:textId="77777777" w:rsidR="00CE4E18" w:rsidRDefault="00CE4E18" w:rsidP="004B12AE">
            <w:pPr>
              <w:pStyle w:val="TableParagraph"/>
              <w:rPr>
                <w:rFonts w:ascii="Times New Roman"/>
                <w:sz w:val="20"/>
              </w:rPr>
            </w:pPr>
          </w:p>
        </w:tc>
      </w:tr>
      <w:tr w:rsidR="00CE4E18" w14:paraId="31D48D86" w14:textId="77777777" w:rsidTr="004B12AE">
        <w:trPr>
          <w:gridAfter w:val="1"/>
          <w:wAfter w:w="1654" w:type="dxa"/>
          <w:trHeight w:val="287"/>
        </w:trPr>
        <w:tc>
          <w:tcPr>
            <w:tcW w:w="2913" w:type="dxa"/>
          </w:tcPr>
          <w:p w14:paraId="32AC6EB2" w14:textId="77777777" w:rsidR="00CE4E18" w:rsidRDefault="00CE4E18" w:rsidP="004B12AE">
            <w:pPr>
              <w:pStyle w:val="TableParagraph"/>
              <w:spacing w:line="259" w:lineRule="exact"/>
              <w:ind w:left="38"/>
            </w:pPr>
            <w:r>
              <w:t>PAT</w:t>
            </w:r>
            <w:r>
              <w:rPr>
                <w:spacing w:val="-1"/>
              </w:rPr>
              <w:t xml:space="preserve"> </w:t>
            </w:r>
            <w:r>
              <w:t>MARGIN</w:t>
            </w:r>
          </w:p>
        </w:tc>
        <w:tc>
          <w:tcPr>
            <w:tcW w:w="1177" w:type="dxa"/>
          </w:tcPr>
          <w:p w14:paraId="1C1F69EC" w14:textId="77777777" w:rsidR="00CE4E18" w:rsidRDefault="00CE4E18" w:rsidP="004B12AE">
            <w:pPr>
              <w:pStyle w:val="TableParagraph"/>
              <w:spacing w:line="259" w:lineRule="exact"/>
              <w:ind w:right="234"/>
              <w:jc w:val="right"/>
            </w:pPr>
            <w:r>
              <w:t>-5%</w:t>
            </w:r>
          </w:p>
        </w:tc>
        <w:tc>
          <w:tcPr>
            <w:tcW w:w="1201" w:type="dxa"/>
          </w:tcPr>
          <w:p w14:paraId="7C2F529B" w14:textId="77777777" w:rsidR="00CE4E18" w:rsidRDefault="00CE4E18" w:rsidP="004B12AE">
            <w:pPr>
              <w:pStyle w:val="TableParagraph"/>
              <w:spacing w:line="259" w:lineRule="exact"/>
              <w:ind w:right="290"/>
              <w:jc w:val="right"/>
            </w:pPr>
            <w:r>
              <w:t>-5%</w:t>
            </w:r>
          </w:p>
        </w:tc>
        <w:tc>
          <w:tcPr>
            <w:tcW w:w="1169" w:type="dxa"/>
          </w:tcPr>
          <w:p w14:paraId="3E80F646" w14:textId="77777777" w:rsidR="00CE4E18" w:rsidRDefault="00CE4E18" w:rsidP="004B12AE">
            <w:pPr>
              <w:pStyle w:val="TableParagraph"/>
              <w:spacing w:line="259" w:lineRule="exact"/>
              <w:ind w:right="201"/>
              <w:jc w:val="right"/>
            </w:pPr>
            <w:r>
              <w:t>-4%</w:t>
            </w:r>
          </w:p>
        </w:tc>
        <w:tc>
          <w:tcPr>
            <w:tcW w:w="917" w:type="dxa"/>
          </w:tcPr>
          <w:p w14:paraId="7474BFE8" w14:textId="77777777" w:rsidR="00CE4E18" w:rsidRDefault="00CE4E18" w:rsidP="004B12AE">
            <w:pPr>
              <w:pStyle w:val="TableParagraph"/>
              <w:spacing w:line="259" w:lineRule="exact"/>
              <w:ind w:right="40"/>
              <w:jc w:val="right"/>
            </w:pPr>
            <w:r>
              <w:t>1%</w:t>
            </w:r>
          </w:p>
        </w:tc>
        <w:tc>
          <w:tcPr>
            <w:tcW w:w="1241" w:type="dxa"/>
          </w:tcPr>
          <w:p w14:paraId="3DF31760" w14:textId="77777777" w:rsidR="00CE4E18" w:rsidRDefault="00CE4E18" w:rsidP="004B12AE">
            <w:pPr>
              <w:pStyle w:val="TableParagraph"/>
              <w:rPr>
                <w:rFonts w:ascii="Times New Roman"/>
                <w:sz w:val="20"/>
              </w:rPr>
            </w:pPr>
          </w:p>
        </w:tc>
      </w:tr>
      <w:tr w:rsidR="00CE4E18" w14:paraId="555E3AE0" w14:textId="77777777" w:rsidTr="004B12AE">
        <w:trPr>
          <w:gridAfter w:val="1"/>
          <w:wAfter w:w="1654" w:type="dxa"/>
          <w:trHeight w:val="266"/>
        </w:trPr>
        <w:tc>
          <w:tcPr>
            <w:tcW w:w="2913" w:type="dxa"/>
            <w:tcBorders>
              <w:bottom w:val="single" w:sz="18" w:space="0" w:color="000000"/>
            </w:tcBorders>
          </w:tcPr>
          <w:p w14:paraId="42462ABE" w14:textId="77777777" w:rsidR="00CE4E18" w:rsidRDefault="00CE4E18" w:rsidP="004B12AE">
            <w:pPr>
              <w:pStyle w:val="TableParagraph"/>
              <w:spacing w:line="247" w:lineRule="exact"/>
              <w:ind w:left="38"/>
            </w:pPr>
            <w:r>
              <w:t>Total</w:t>
            </w:r>
            <w:r>
              <w:rPr>
                <w:spacing w:val="-3"/>
              </w:rPr>
              <w:t xml:space="preserve"> </w:t>
            </w:r>
            <w:r>
              <w:t>Asset Turnover</w:t>
            </w:r>
          </w:p>
        </w:tc>
        <w:tc>
          <w:tcPr>
            <w:tcW w:w="1177" w:type="dxa"/>
            <w:tcBorders>
              <w:bottom w:val="single" w:sz="18" w:space="0" w:color="000000"/>
            </w:tcBorders>
          </w:tcPr>
          <w:p w14:paraId="18E2856E" w14:textId="77777777" w:rsidR="00CE4E18" w:rsidRDefault="00CE4E18" w:rsidP="004B12AE">
            <w:pPr>
              <w:pStyle w:val="TableParagraph"/>
              <w:spacing w:line="247" w:lineRule="exact"/>
              <w:ind w:right="234"/>
              <w:jc w:val="right"/>
            </w:pPr>
            <w:r>
              <w:t>0.82x</w:t>
            </w:r>
          </w:p>
        </w:tc>
        <w:tc>
          <w:tcPr>
            <w:tcW w:w="1201" w:type="dxa"/>
            <w:tcBorders>
              <w:bottom w:val="single" w:sz="18" w:space="0" w:color="000000"/>
            </w:tcBorders>
          </w:tcPr>
          <w:p w14:paraId="45258E99" w14:textId="77777777" w:rsidR="00CE4E18" w:rsidRDefault="00CE4E18" w:rsidP="004B12AE">
            <w:pPr>
              <w:pStyle w:val="TableParagraph"/>
              <w:spacing w:line="247" w:lineRule="exact"/>
              <w:ind w:right="290"/>
              <w:jc w:val="right"/>
            </w:pPr>
            <w:r>
              <w:t>0.73x</w:t>
            </w:r>
          </w:p>
        </w:tc>
        <w:tc>
          <w:tcPr>
            <w:tcW w:w="1169" w:type="dxa"/>
            <w:tcBorders>
              <w:bottom w:val="single" w:sz="18" w:space="0" w:color="000000"/>
            </w:tcBorders>
          </w:tcPr>
          <w:p w14:paraId="4CDC61EB" w14:textId="77777777" w:rsidR="00CE4E18" w:rsidRDefault="00CE4E18" w:rsidP="004B12AE">
            <w:pPr>
              <w:pStyle w:val="TableParagraph"/>
              <w:spacing w:line="247" w:lineRule="exact"/>
              <w:ind w:right="202"/>
              <w:jc w:val="right"/>
            </w:pPr>
            <w:r>
              <w:t>0.85x</w:t>
            </w:r>
          </w:p>
        </w:tc>
        <w:tc>
          <w:tcPr>
            <w:tcW w:w="917" w:type="dxa"/>
            <w:tcBorders>
              <w:bottom w:val="single" w:sz="18" w:space="0" w:color="000000"/>
            </w:tcBorders>
          </w:tcPr>
          <w:p w14:paraId="3DA54226" w14:textId="77777777" w:rsidR="00CE4E18" w:rsidRDefault="00CE4E18" w:rsidP="004B12AE">
            <w:pPr>
              <w:pStyle w:val="TableParagraph"/>
              <w:spacing w:line="247" w:lineRule="exact"/>
              <w:ind w:right="39"/>
              <w:jc w:val="right"/>
            </w:pPr>
            <w:r>
              <w:t>1.03x</w:t>
            </w:r>
          </w:p>
        </w:tc>
        <w:tc>
          <w:tcPr>
            <w:tcW w:w="1241" w:type="dxa"/>
          </w:tcPr>
          <w:p w14:paraId="07E7741D" w14:textId="77777777" w:rsidR="00CE4E18" w:rsidRDefault="00CE4E18" w:rsidP="004B12AE">
            <w:pPr>
              <w:pStyle w:val="TableParagraph"/>
              <w:rPr>
                <w:rFonts w:ascii="Times New Roman"/>
                <w:sz w:val="18"/>
              </w:rPr>
            </w:pPr>
          </w:p>
        </w:tc>
      </w:tr>
      <w:tr w:rsidR="00CE4E18" w14:paraId="6BDBFCA6" w14:textId="77777777" w:rsidTr="004B12AE">
        <w:trPr>
          <w:gridAfter w:val="1"/>
          <w:wAfter w:w="1654" w:type="dxa"/>
          <w:trHeight w:val="266"/>
        </w:trPr>
        <w:tc>
          <w:tcPr>
            <w:tcW w:w="2913" w:type="dxa"/>
            <w:tcBorders>
              <w:top w:val="single" w:sz="18" w:space="0" w:color="000000"/>
              <w:bottom w:val="double" w:sz="3" w:space="0" w:color="000000"/>
            </w:tcBorders>
          </w:tcPr>
          <w:p w14:paraId="1B058203" w14:textId="77777777" w:rsidR="00CE4E18" w:rsidRDefault="00CE4E18" w:rsidP="004B12AE">
            <w:pPr>
              <w:pStyle w:val="TableParagraph"/>
              <w:spacing w:line="247" w:lineRule="exact"/>
              <w:ind w:left="40"/>
              <w:rPr>
                <w:b/>
                <w:sz w:val="24"/>
              </w:rPr>
            </w:pPr>
            <w:r>
              <w:rPr>
                <w:b/>
                <w:sz w:val="24"/>
              </w:rPr>
              <w:t>Return</w:t>
            </w:r>
            <w:r>
              <w:rPr>
                <w:b/>
                <w:spacing w:val="-3"/>
                <w:sz w:val="24"/>
              </w:rPr>
              <w:t xml:space="preserve"> </w:t>
            </w:r>
            <w:r>
              <w:rPr>
                <w:b/>
                <w:sz w:val="24"/>
              </w:rPr>
              <w:t>on</w:t>
            </w:r>
            <w:r>
              <w:rPr>
                <w:b/>
                <w:spacing w:val="1"/>
                <w:sz w:val="24"/>
              </w:rPr>
              <w:t xml:space="preserve"> </w:t>
            </w:r>
            <w:r>
              <w:rPr>
                <w:b/>
                <w:sz w:val="24"/>
              </w:rPr>
              <w:t>Asset</w:t>
            </w:r>
          </w:p>
        </w:tc>
        <w:tc>
          <w:tcPr>
            <w:tcW w:w="1177" w:type="dxa"/>
            <w:tcBorders>
              <w:top w:val="single" w:sz="18" w:space="0" w:color="000000"/>
              <w:bottom w:val="double" w:sz="3" w:space="0" w:color="000000"/>
            </w:tcBorders>
          </w:tcPr>
          <w:p w14:paraId="3D597060" w14:textId="77777777" w:rsidR="00CE4E18" w:rsidRDefault="00CE4E18" w:rsidP="004B12AE">
            <w:pPr>
              <w:pStyle w:val="TableParagraph"/>
              <w:spacing w:line="247" w:lineRule="exact"/>
              <w:ind w:right="236"/>
              <w:jc w:val="right"/>
              <w:rPr>
                <w:b/>
              </w:rPr>
            </w:pPr>
            <w:r>
              <w:rPr>
                <w:b/>
              </w:rPr>
              <w:t>-3.77%</w:t>
            </w:r>
          </w:p>
        </w:tc>
        <w:tc>
          <w:tcPr>
            <w:tcW w:w="1201" w:type="dxa"/>
            <w:tcBorders>
              <w:top w:val="single" w:sz="18" w:space="0" w:color="000000"/>
              <w:bottom w:val="double" w:sz="3" w:space="0" w:color="000000"/>
            </w:tcBorders>
          </w:tcPr>
          <w:p w14:paraId="2B38F110" w14:textId="77777777" w:rsidR="00CE4E18" w:rsidRDefault="00CE4E18" w:rsidP="004B12AE">
            <w:pPr>
              <w:pStyle w:val="TableParagraph"/>
              <w:spacing w:line="247" w:lineRule="exact"/>
              <w:ind w:right="293"/>
              <w:jc w:val="right"/>
              <w:rPr>
                <w:b/>
              </w:rPr>
            </w:pPr>
            <w:r>
              <w:rPr>
                <w:b/>
              </w:rPr>
              <w:t>-3.94%</w:t>
            </w:r>
          </w:p>
        </w:tc>
        <w:tc>
          <w:tcPr>
            <w:tcW w:w="1169" w:type="dxa"/>
            <w:tcBorders>
              <w:top w:val="single" w:sz="18" w:space="0" w:color="000000"/>
              <w:bottom w:val="double" w:sz="3" w:space="0" w:color="000000"/>
            </w:tcBorders>
          </w:tcPr>
          <w:p w14:paraId="4284B2A7" w14:textId="77777777" w:rsidR="00CE4E18" w:rsidRDefault="00CE4E18" w:rsidP="004B12AE">
            <w:pPr>
              <w:pStyle w:val="TableParagraph"/>
              <w:spacing w:line="247" w:lineRule="exact"/>
              <w:ind w:right="204"/>
              <w:jc w:val="right"/>
              <w:rPr>
                <w:b/>
              </w:rPr>
            </w:pPr>
            <w:r>
              <w:rPr>
                <w:b/>
              </w:rPr>
              <w:t>-3.48%</w:t>
            </w:r>
          </w:p>
        </w:tc>
        <w:tc>
          <w:tcPr>
            <w:tcW w:w="917" w:type="dxa"/>
            <w:tcBorders>
              <w:top w:val="single" w:sz="18" w:space="0" w:color="000000"/>
              <w:bottom w:val="double" w:sz="3" w:space="0" w:color="000000"/>
            </w:tcBorders>
          </w:tcPr>
          <w:p w14:paraId="77C68136" w14:textId="77777777" w:rsidR="00CE4E18" w:rsidRDefault="00CE4E18" w:rsidP="004B12AE">
            <w:pPr>
              <w:pStyle w:val="TableParagraph"/>
              <w:spacing w:line="247" w:lineRule="exact"/>
              <w:ind w:right="41"/>
              <w:jc w:val="right"/>
              <w:rPr>
                <w:b/>
              </w:rPr>
            </w:pPr>
            <w:r>
              <w:rPr>
                <w:b/>
              </w:rPr>
              <w:t>0.72%</w:t>
            </w:r>
          </w:p>
        </w:tc>
        <w:tc>
          <w:tcPr>
            <w:tcW w:w="1241" w:type="dxa"/>
          </w:tcPr>
          <w:p w14:paraId="1557FEF0" w14:textId="77777777" w:rsidR="00CE4E18" w:rsidRDefault="00CE4E18" w:rsidP="004B12AE">
            <w:pPr>
              <w:pStyle w:val="TableParagraph"/>
              <w:rPr>
                <w:rFonts w:ascii="Times New Roman"/>
                <w:sz w:val="18"/>
              </w:rPr>
            </w:pPr>
          </w:p>
        </w:tc>
      </w:tr>
    </w:tbl>
    <w:p w14:paraId="717866BC" w14:textId="77777777" w:rsidR="00CE4E18" w:rsidRDefault="00CE4E18" w:rsidP="00CE4E18">
      <w:pPr>
        <w:pStyle w:val="BodyText"/>
        <w:rPr>
          <w:sz w:val="20"/>
        </w:rPr>
      </w:pPr>
    </w:p>
    <w:p w14:paraId="330A3302" w14:textId="77777777" w:rsidR="00CE4E18" w:rsidRDefault="00CE4E18" w:rsidP="00CE4E18">
      <w:pPr>
        <w:pStyle w:val="BodyText"/>
        <w:spacing w:before="6"/>
        <w:rPr>
          <w:sz w:val="23"/>
        </w:rPr>
      </w:pPr>
    </w:p>
    <w:p w14:paraId="29539F2E" w14:textId="735AEB37" w:rsidR="00CE4E18" w:rsidRDefault="00CE4E18" w:rsidP="00CE4E18">
      <w:pPr>
        <w:spacing w:before="56" w:line="259" w:lineRule="auto"/>
        <w:ind w:left="148" w:right="4971"/>
        <w:rPr>
          <w:b/>
        </w:rPr>
      </w:pPr>
      <w:r>
        <w:rPr>
          <w:b/>
        </w:rPr>
        <w:t>The PAT</w:t>
      </w:r>
      <w:r>
        <w:rPr>
          <w:b/>
          <w:spacing w:val="-1"/>
        </w:rPr>
        <w:t xml:space="preserve"> </w:t>
      </w:r>
      <w:r>
        <w:rPr>
          <w:b/>
        </w:rPr>
        <w:t>margin</w:t>
      </w:r>
      <w:r>
        <w:rPr>
          <w:b/>
          <w:spacing w:val="-2"/>
        </w:rPr>
        <w:t xml:space="preserve"> </w:t>
      </w:r>
      <w:r w:rsidR="009773F0">
        <w:rPr>
          <w:b/>
        </w:rPr>
        <w:t>increased</w:t>
      </w:r>
      <w:r>
        <w:rPr>
          <w:b/>
          <w:spacing w:val="-2"/>
        </w:rPr>
        <w:t xml:space="preserve"> </w:t>
      </w:r>
      <w:r>
        <w:rPr>
          <w:b/>
        </w:rPr>
        <w:t>by</w:t>
      </w:r>
      <w:r>
        <w:rPr>
          <w:b/>
          <w:spacing w:val="-1"/>
        </w:rPr>
        <w:t xml:space="preserve"> </w:t>
      </w:r>
      <w:r>
        <w:rPr>
          <w:b/>
        </w:rPr>
        <w:t>121.19% for</w:t>
      </w:r>
      <w:r>
        <w:rPr>
          <w:b/>
          <w:spacing w:val="4"/>
        </w:rPr>
        <w:t xml:space="preserve"> </w:t>
      </w:r>
      <w:r>
        <w:rPr>
          <w:b/>
        </w:rPr>
        <w:t>FY</w:t>
      </w:r>
      <w:r>
        <w:rPr>
          <w:b/>
          <w:spacing w:val="3"/>
        </w:rPr>
        <w:t xml:space="preserve"> </w:t>
      </w:r>
      <w:r>
        <w:rPr>
          <w:b/>
        </w:rPr>
        <w:t>on a</w:t>
      </w:r>
      <w:r>
        <w:rPr>
          <w:b/>
          <w:spacing w:val="-1"/>
        </w:rPr>
        <w:t xml:space="preserve"> </w:t>
      </w:r>
      <w:r>
        <w:rPr>
          <w:b/>
        </w:rPr>
        <w:t>YoY Basis</w:t>
      </w:r>
      <w:r w:rsidR="009773F0">
        <w:rPr>
          <w:b/>
          <w:spacing w:val="1"/>
        </w:rPr>
        <w:t>.</w:t>
      </w:r>
      <w:r w:rsidR="002F1E24">
        <w:rPr>
          <w:b/>
          <w:spacing w:val="1"/>
        </w:rPr>
        <w:t xml:space="preserve"> </w:t>
      </w:r>
      <w:r>
        <w:rPr>
          <w:b/>
        </w:rPr>
        <w:t>The</w:t>
      </w:r>
      <w:r>
        <w:rPr>
          <w:b/>
          <w:spacing w:val="-1"/>
        </w:rPr>
        <w:t xml:space="preserve"> </w:t>
      </w:r>
      <w:r>
        <w:rPr>
          <w:b/>
        </w:rPr>
        <w:t xml:space="preserve">ROE </w:t>
      </w:r>
      <w:r w:rsidR="009773F0">
        <w:rPr>
          <w:b/>
        </w:rPr>
        <w:t>also</w:t>
      </w:r>
      <w:r>
        <w:rPr>
          <w:b/>
          <w:spacing w:val="-3"/>
        </w:rPr>
        <w:t xml:space="preserve"> </w:t>
      </w:r>
      <w:r>
        <w:rPr>
          <w:b/>
        </w:rPr>
        <w:t>shows an</w:t>
      </w:r>
      <w:r>
        <w:rPr>
          <w:b/>
          <w:spacing w:val="-3"/>
        </w:rPr>
        <w:t xml:space="preserve"> </w:t>
      </w:r>
      <w:r>
        <w:rPr>
          <w:b/>
        </w:rPr>
        <w:t>increasing trend for</w:t>
      </w:r>
      <w:r>
        <w:rPr>
          <w:b/>
          <w:spacing w:val="2"/>
        </w:rPr>
        <w:t xml:space="preserve"> </w:t>
      </w:r>
      <w:r>
        <w:rPr>
          <w:b/>
        </w:rPr>
        <w:t>the last</w:t>
      </w:r>
      <w:r>
        <w:rPr>
          <w:b/>
          <w:spacing w:val="-1"/>
        </w:rPr>
        <w:t xml:space="preserve"> </w:t>
      </w:r>
      <w:r>
        <w:rPr>
          <w:b/>
        </w:rPr>
        <w:t>5</w:t>
      </w:r>
      <w:r>
        <w:rPr>
          <w:b/>
          <w:spacing w:val="2"/>
        </w:rPr>
        <w:t xml:space="preserve"> </w:t>
      </w:r>
      <w:r>
        <w:rPr>
          <w:b/>
        </w:rPr>
        <w:t>years.</w:t>
      </w:r>
    </w:p>
    <w:p w14:paraId="080E7E2F" w14:textId="77777777" w:rsidR="00CE4E18" w:rsidRDefault="00CE4E18" w:rsidP="00CE4E18">
      <w:pPr>
        <w:spacing w:before="56" w:line="259" w:lineRule="auto"/>
        <w:ind w:left="148" w:right="4971"/>
        <w:rPr>
          <w:b/>
        </w:rPr>
      </w:pPr>
    </w:p>
    <w:p w14:paraId="2F0B75B7" w14:textId="73B2C34A" w:rsidR="00CE4E18" w:rsidRDefault="0081753C" w:rsidP="00CE4E18">
      <w:pPr>
        <w:spacing w:before="56" w:line="259" w:lineRule="auto"/>
        <w:ind w:left="148" w:right="4971"/>
        <w:rPr>
          <w:b/>
        </w:rPr>
      </w:pPr>
      <w:r>
        <w:rPr>
          <w:b/>
          <w:noProof/>
          <w14:ligatures w14:val="standardContextual"/>
        </w:rPr>
        <w:drawing>
          <wp:anchor distT="0" distB="0" distL="114300" distR="114300" simplePos="0" relativeHeight="251668992" behindDoc="1" locked="0" layoutInCell="1" allowOverlap="1" wp14:anchorId="39F9A220" wp14:editId="321F93AE">
            <wp:simplePos x="0" y="0"/>
            <wp:positionH relativeFrom="margin">
              <wp:posOffset>227965</wp:posOffset>
            </wp:positionH>
            <wp:positionV relativeFrom="paragraph">
              <wp:posOffset>355600</wp:posOffset>
            </wp:positionV>
            <wp:extent cx="5829935" cy="3025140"/>
            <wp:effectExtent l="0" t="0" r="0" b="3810"/>
            <wp:wrapTight wrapText="bothSides">
              <wp:wrapPolygon edited="0">
                <wp:start x="0" y="0"/>
                <wp:lineTo x="0" y="21491"/>
                <wp:lineTo x="21527" y="21491"/>
                <wp:lineTo x="21527" y="0"/>
                <wp:lineTo x="0" y="0"/>
              </wp:wrapPolygon>
            </wp:wrapTight>
            <wp:docPr id="1183285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2859" name="Picture 11832859"/>
                    <pic:cNvPicPr/>
                  </pic:nvPicPr>
                  <pic:blipFill>
                    <a:blip r:embed="rId7">
                      <a:extLst>
                        <a:ext uri="{28A0092B-C50C-407E-A947-70E740481C1C}">
                          <a14:useLocalDpi xmlns:a14="http://schemas.microsoft.com/office/drawing/2010/main" val="0"/>
                        </a:ext>
                      </a:extLst>
                    </a:blip>
                    <a:stretch>
                      <a:fillRect/>
                    </a:stretch>
                  </pic:blipFill>
                  <pic:spPr>
                    <a:xfrm>
                      <a:off x="0" y="0"/>
                      <a:ext cx="5829935" cy="3025140"/>
                    </a:xfrm>
                    <a:prstGeom prst="rect">
                      <a:avLst/>
                    </a:prstGeom>
                  </pic:spPr>
                </pic:pic>
              </a:graphicData>
            </a:graphic>
            <wp14:sizeRelH relativeFrom="margin">
              <wp14:pctWidth>0</wp14:pctWidth>
            </wp14:sizeRelH>
            <wp14:sizeRelV relativeFrom="margin">
              <wp14:pctHeight>0</wp14:pctHeight>
            </wp14:sizeRelV>
          </wp:anchor>
        </w:drawing>
      </w:r>
    </w:p>
    <w:p w14:paraId="65AFC080" w14:textId="57EE8009" w:rsidR="00CE4E18" w:rsidRDefault="00CE4E18" w:rsidP="00CE4E18">
      <w:pPr>
        <w:spacing w:before="56" w:line="259" w:lineRule="auto"/>
        <w:ind w:left="148" w:right="4971"/>
        <w:rPr>
          <w:b/>
        </w:rPr>
      </w:pPr>
    </w:p>
    <w:p w14:paraId="2278D23B" w14:textId="77777777" w:rsidR="00CE4E18" w:rsidRDefault="00CE4E18" w:rsidP="00CE4E18">
      <w:r>
        <w:rPr>
          <w:noProof/>
          <w14:ligatures w14:val="standardContextual"/>
        </w:rPr>
        <w:lastRenderedPageBreak/>
        <w:drawing>
          <wp:anchor distT="0" distB="0" distL="114300" distR="114300" simplePos="0" relativeHeight="251666944" behindDoc="1" locked="0" layoutInCell="1" allowOverlap="1" wp14:anchorId="3C836237" wp14:editId="1233CC46">
            <wp:simplePos x="0" y="0"/>
            <wp:positionH relativeFrom="margin">
              <wp:posOffset>254000</wp:posOffset>
            </wp:positionH>
            <wp:positionV relativeFrom="paragraph">
              <wp:posOffset>3990340</wp:posOffset>
            </wp:positionV>
            <wp:extent cx="4396740" cy="3512820"/>
            <wp:effectExtent l="0" t="0" r="3810" b="0"/>
            <wp:wrapTight wrapText="bothSides">
              <wp:wrapPolygon edited="0">
                <wp:start x="0" y="0"/>
                <wp:lineTo x="0" y="21436"/>
                <wp:lineTo x="21525" y="21436"/>
                <wp:lineTo x="21525" y="0"/>
                <wp:lineTo x="0" y="0"/>
              </wp:wrapPolygon>
            </wp:wrapTight>
            <wp:docPr id="12689686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968628" name="Picture 1268968628"/>
                    <pic:cNvPicPr/>
                  </pic:nvPicPr>
                  <pic:blipFill>
                    <a:blip r:embed="rId8">
                      <a:extLst>
                        <a:ext uri="{28A0092B-C50C-407E-A947-70E740481C1C}">
                          <a14:useLocalDpi xmlns:a14="http://schemas.microsoft.com/office/drawing/2010/main" val="0"/>
                        </a:ext>
                      </a:extLst>
                    </a:blip>
                    <a:stretch>
                      <a:fillRect/>
                    </a:stretch>
                  </pic:blipFill>
                  <pic:spPr>
                    <a:xfrm>
                      <a:off x="0" y="0"/>
                      <a:ext cx="4396740" cy="3512820"/>
                    </a:xfrm>
                    <a:prstGeom prst="rect">
                      <a:avLst/>
                    </a:prstGeom>
                  </pic:spPr>
                </pic:pic>
              </a:graphicData>
            </a:graphic>
            <wp14:sizeRelH relativeFrom="margin">
              <wp14:pctWidth>0</wp14:pctWidth>
            </wp14:sizeRelH>
            <wp14:sizeRelV relativeFrom="margin">
              <wp14:pctHeight>0</wp14:pctHeight>
            </wp14:sizeRelV>
          </wp:anchor>
        </w:drawing>
      </w:r>
      <w:r>
        <w:rPr>
          <w:noProof/>
          <w14:ligatures w14:val="standardContextual"/>
        </w:rPr>
        <w:drawing>
          <wp:inline distT="0" distB="0" distL="0" distR="0" wp14:anchorId="34CFCACE" wp14:editId="22A4167B">
            <wp:extent cx="5303980" cy="2857748"/>
            <wp:effectExtent l="0" t="0" r="0" b="0"/>
            <wp:docPr id="1143933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933806" name="Picture 1143933806"/>
                    <pic:cNvPicPr/>
                  </pic:nvPicPr>
                  <pic:blipFill>
                    <a:blip r:embed="rId9">
                      <a:extLst>
                        <a:ext uri="{28A0092B-C50C-407E-A947-70E740481C1C}">
                          <a14:useLocalDpi xmlns:a14="http://schemas.microsoft.com/office/drawing/2010/main" val="0"/>
                        </a:ext>
                      </a:extLst>
                    </a:blip>
                    <a:stretch>
                      <a:fillRect/>
                    </a:stretch>
                  </pic:blipFill>
                  <pic:spPr>
                    <a:xfrm>
                      <a:off x="0" y="0"/>
                      <a:ext cx="5303980" cy="2857748"/>
                    </a:xfrm>
                    <a:prstGeom prst="rect">
                      <a:avLst/>
                    </a:prstGeom>
                  </pic:spPr>
                </pic:pic>
              </a:graphicData>
            </a:graphic>
          </wp:inline>
        </w:drawing>
      </w:r>
      <w:r>
        <w:rPr>
          <w:noProof/>
          <w14:ligatures w14:val="standardContextual"/>
        </w:rPr>
        <w:lastRenderedPageBreak/>
        <w:drawing>
          <wp:anchor distT="0" distB="0" distL="114300" distR="114300" simplePos="0" relativeHeight="251667968" behindDoc="1" locked="0" layoutInCell="1" allowOverlap="1" wp14:anchorId="0BFF37C4" wp14:editId="7448BEC9">
            <wp:simplePos x="0" y="0"/>
            <wp:positionH relativeFrom="margin">
              <wp:posOffset>99060</wp:posOffset>
            </wp:positionH>
            <wp:positionV relativeFrom="paragraph">
              <wp:posOffset>0</wp:posOffset>
            </wp:positionV>
            <wp:extent cx="4541520" cy="3696335"/>
            <wp:effectExtent l="0" t="0" r="0" b="0"/>
            <wp:wrapTight wrapText="bothSides">
              <wp:wrapPolygon edited="0">
                <wp:start x="0" y="0"/>
                <wp:lineTo x="0" y="21485"/>
                <wp:lineTo x="21473" y="21485"/>
                <wp:lineTo x="21473" y="0"/>
                <wp:lineTo x="0" y="0"/>
              </wp:wrapPolygon>
            </wp:wrapTight>
            <wp:docPr id="4240065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006533" name="Picture 424006533"/>
                    <pic:cNvPicPr/>
                  </pic:nvPicPr>
                  <pic:blipFill>
                    <a:blip r:embed="rId10">
                      <a:extLst>
                        <a:ext uri="{28A0092B-C50C-407E-A947-70E740481C1C}">
                          <a14:useLocalDpi xmlns:a14="http://schemas.microsoft.com/office/drawing/2010/main" val="0"/>
                        </a:ext>
                      </a:extLst>
                    </a:blip>
                    <a:stretch>
                      <a:fillRect/>
                    </a:stretch>
                  </pic:blipFill>
                  <pic:spPr>
                    <a:xfrm>
                      <a:off x="0" y="0"/>
                      <a:ext cx="4541520" cy="3696335"/>
                    </a:xfrm>
                    <a:prstGeom prst="rect">
                      <a:avLst/>
                    </a:prstGeom>
                  </pic:spPr>
                </pic:pic>
              </a:graphicData>
            </a:graphic>
            <wp14:sizeRelH relativeFrom="margin">
              <wp14:pctWidth>0</wp14:pctWidth>
            </wp14:sizeRelH>
            <wp14:sizeRelV relativeFrom="margin">
              <wp14:pctHeight>0</wp14:pctHeight>
            </wp14:sizeRelV>
          </wp:anchor>
        </w:drawing>
      </w:r>
      <w:r>
        <w:rPr>
          <w:noProof/>
          <w14:ligatures w14:val="standardContextual"/>
        </w:rPr>
        <w:drawing>
          <wp:inline distT="0" distB="0" distL="0" distR="0" wp14:anchorId="181E5DA0" wp14:editId="4805664E">
            <wp:extent cx="4788950" cy="3893820"/>
            <wp:effectExtent l="0" t="0" r="0" b="0"/>
            <wp:docPr id="161076788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767888" name="Picture 1610767888"/>
                    <pic:cNvPicPr/>
                  </pic:nvPicPr>
                  <pic:blipFill>
                    <a:blip r:embed="rId11">
                      <a:extLst>
                        <a:ext uri="{28A0092B-C50C-407E-A947-70E740481C1C}">
                          <a14:useLocalDpi xmlns:a14="http://schemas.microsoft.com/office/drawing/2010/main" val="0"/>
                        </a:ext>
                      </a:extLst>
                    </a:blip>
                    <a:stretch>
                      <a:fillRect/>
                    </a:stretch>
                  </pic:blipFill>
                  <pic:spPr>
                    <a:xfrm>
                      <a:off x="0" y="0"/>
                      <a:ext cx="4842432" cy="3937305"/>
                    </a:xfrm>
                    <a:prstGeom prst="rect">
                      <a:avLst/>
                    </a:prstGeom>
                  </pic:spPr>
                </pic:pic>
              </a:graphicData>
            </a:graphic>
          </wp:inline>
        </w:drawing>
      </w:r>
      <w:r>
        <w:rPr>
          <w:noProof/>
          <w14:ligatures w14:val="standardContextual"/>
        </w:rPr>
        <w:lastRenderedPageBreak/>
        <w:drawing>
          <wp:anchor distT="0" distB="0" distL="114300" distR="114300" simplePos="0" relativeHeight="251670016" behindDoc="1" locked="0" layoutInCell="1" allowOverlap="1" wp14:anchorId="2B171068" wp14:editId="2EDD2A7E">
            <wp:simplePos x="0" y="0"/>
            <wp:positionH relativeFrom="margin">
              <wp:align>left</wp:align>
            </wp:positionH>
            <wp:positionV relativeFrom="paragraph">
              <wp:posOffset>3070860</wp:posOffset>
            </wp:positionV>
            <wp:extent cx="5731510" cy="2925445"/>
            <wp:effectExtent l="0" t="0" r="2540" b="8255"/>
            <wp:wrapTight wrapText="bothSides">
              <wp:wrapPolygon edited="0">
                <wp:start x="0" y="0"/>
                <wp:lineTo x="0" y="21520"/>
                <wp:lineTo x="21538" y="21520"/>
                <wp:lineTo x="21538" y="0"/>
                <wp:lineTo x="0" y="0"/>
              </wp:wrapPolygon>
            </wp:wrapTight>
            <wp:docPr id="70246528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465280" name="Picture 702465280"/>
                    <pic:cNvPicPr/>
                  </pic:nvPicPr>
                  <pic:blipFill>
                    <a:blip r:embed="rId12">
                      <a:extLst>
                        <a:ext uri="{28A0092B-C50C-407E-A947-70E740481C1C}">
                          <a14:useLocalDpi xmlns:a14="http://schemas.microsoft.com/office/drawing/2010/main" val="0"/>
                        </a:ext>
                      </a:extLst>
                    </a:blip>
                    <a:stretch>
                      <a:fillRect/>
                    </a:stretch>
                  </pic:blipFill>
                  <pic:spPr>
                    <a:xfrm>
                      <a:off x="0" y="0"/>
                      <a:ext cx="5731510" cy="2925445"/>
                    </a:xfrm>
                    <a:prstGeom prst="rect">
                      <a:avLst/>
                    </a:prstGeom>
                  </pic:spPr>
                </pic:pic>
              </a:graphicData>
            </a:graphic>
          </wp:anchor>
        </w:drawing>
      </w:r>
      <w:r>
        <w:rPr>
          <w:noProof/>
          <w14:ligatures w14:val="standardContextual"/>
        </w:rPr>
        <w:drawing>
          <wp:inline distT="0" distB="0" distL="0" distR="0" wp14:anchorId="75B3ECE7" wp14:editId="12943E8D">
            <wp:extent cx="5731510" cy="2737485"/>
            <wp:effectExtent l="0" t="0" r="2540" b="5715"/>
            <wp:docPr id="125052448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524488" name="Picture 1250524488"/>
                    <pic:cNvPicPr/>
                  </pic:nvPicPr>
                  <pic:blipFill>
                    <a:blip r:embed="rId13">
                      <a:extLst>
                        <a:ext uri="{28A0092B-C50C-407E-A947-70E740481C1C}">
                          <a14:useLocalDpi xmlns:a14="http://schemas.microsoft.com/office/drawing/2010/main" val="0"/>
                        </a:ext>
                      </a:extLst>
                    </a:blip>
                    <a:stretch>
                      <a:fillRect/>
                    </a:stretch>
                  </pic:blipFill>
                  <pic:spPr>
                    <a:xfrm>
                      <a:off x="0" y="0"/>
                      <a:ext cx="5731510" cy="2737485"/>
                    </a:xfrm>
                    <a:prstGeom prst="rect">
                      <a:avLst/>
                    </a:prstGeom>
                  </pic:spPr>
                </pic:pic>
              </a:graphicData>
            </a:graphic>
          </wp:inline>
        </w:drawing>
      </w:r>
    </w:p>
    <w:p w14:paraId="1A2E0061" w14:textId="77777777" w:rsidR="001452BE" w:rsidRPr="00B051E3" w:rsidRDefault="001452BE" w:rsidP="001452BE">
      <w:pPr>
        <w:pStyle w:val="BodyText"/>
        <w:rPr>
          <w:b/>
        </w:rPr>
      </w:pPr>
    </w:p>
    <w:p w14:paraId="71D14F85" w14:textId="77777777" w:rsidR="001452BE" w:rsidRDefault="001452BE" w:rsidP="001452BE">
      <w:pPr>
        <w:pStyle w:val="BodyText"/>
        <w:spacing w:before="2"/>
        <w:rPr>
          <w:b/>
          <w:sz w:val="24"/>
        </w:rPr>
      </w:pPr>
    </w:p>
    <w:p w14:paraId="05E489B2" w14:textId="77777777" w:rsidR="001452BE" w:rsidRDefault="001452BE" w:rsidP="001452BE">
      <w:pPr>
        <w:rPr>
          <w:sz w:val="24"/>
        </w:rPr>
        <w:sectPr w:rsidR="001452BE" w:rsidSect="001452BE">
          <w:pgSz w:w="12240" w:h="15840"/>
          <w:pgMar w:top="1120" w:right="1120" w:bottom="280" w:left="620" w:header="720" w:footer="720" w:gutter="0"/>
          <w:cols w:space="720"/>
        </w:sectPr>
      </w:pPr>
    </w:p>
    <w:p w14:paraId="382945BA" w14:textId="77777777" w:rsidR="0081753C" w:rsidRDefault="0081753C" w:rsidP="0081753C">
      <w:pPr>
        <w:pStyle w:val="Heading1"/>
        <w:spacing w:before="21" w:line="240" w:lineRule="auto"/>
      </w:pPr>
      <w:r>
        <w:rPr>
          <w:color w:val="0070BF"/>
        </w:rPr>
        <w:lastRenderedPageBreak/>
        <w:t>Industry</w:t>
      </w:r>
      <w:r>
        <w:rPr>
          <w:color w:val="0070BF"/>
          <w:spacing w:val="-2"/>
        </w:rPr>
        <w:t xml:space="preserve"> </w:t>
      </w:r>
      <w:r>
        <w:rPr>
          <w:color w:val="0070BF"/>
        </w:rPr>
        <w:t>Overview</w:t>
      </w:r>
    </w:p>
    <w:p w14:paraId="2264D055" w14:textId="4812F1B5" w:rsidR="0081753C" w:rsidRPr="00BC312A" w:rsidRDefault="0081753C" w:rsidP="0081753C">
      <w:pPr>
        <w:pStyle w:val="BodyText"/>
        <w:rPr>
          <w:b/>
          <w:bCs/>
          <w:i/>
          <w:iCs/>
        </w:rPr>
      </w:pPr>
      <w:r w:rsidRPr="00BC312A">
        <w:rPr>
          <w:b/>
          <w:bCs/>
          <w:i/>
          <w:iCs/>
        </w:rPr>
        <w:t>Industry Overview of Amazon and the Tech Sector</w:t>
      </w:r>
    </w:p>
    <w:p w14:paraId="1099059A" w14:textId="77777777" w:rsidR="0081753C" w:rsidRPr="00B051E3" w:rsidRDefault="0081753C" w:rsidP="0081753C">
      <w:pPr>
        <w:pStyle w:val="BodyText"/>
        <w:rPr>
          <w:i/>
          <w:iCs/>
          <w:sz w:val="18"/>
          <w:szCs w:val="18"/>
        </w:rPr>
      </w:pPr>
    </w:p>
    <w:p w14:paraId="5978ABAD" w14:textId="5202554C" w:rsidR="0081753C" w:rsidRPr="00BC312A" w:rsidRDefault="0081753C" w:rsidP="0081753C">
      <w:pPr>
        <w:pStyle w:val="BodyText"/>
        <w:rPr>
          <w:b/>
          <w:bCs/>
          <w:i/>
          <w:iCs/>
          <w:u w:val="single"/>
        </w:rPr>
      </w:pPr>
      <w:r w:rsidRPr="00BC312A">
        <w:rPr>
          <w:b/>
          <w:bCs/>
          <w:i/>
          <w:iCs/>
          <w:u w:val="single"/>
        </w:rPr>
        <w:t>Amazon Overview</w:t>
      </w:r>
    </w:p>
    <w:p w14:paraId="055EF7AC" w14:textId="77777777" w:rsidR="0081753C" w:rsidRPr="00B051E3" w:rsidRDefault="0081753C" w:rsidP="0081753C">
      <w:pPr>
        <w:pStyle w:val="BodyText"/>
        <w:rPr>
          <w:i/>
          <w:iCs/>
          <w:sz w:val="18"/>
          <w:szCs w:val="18"/>
        </w:rPr>
      </w:pPr>
    </w:p>
    <w:p w14:paraId="27504393" w14:textId="15CE6FF5" w:rsidR="0081753C" w:rsidRPr="00B051E3" w:rsidRDefault="0081753C" w:rsidP="0081753C">
      <w:pPr>
        <w:pStyle w:val="BodyText"/>
        <w:rPr>
          <w:i/>
          <w:iCs/>
          <w:sz w:val="18"/>
          <w:szCs w:val="18"/>
        </w:rPr>
      </w:pPr>
      <w:r w:rsidRPr="00B051E3">
        <w:rPr>
          <w:i/>
          <w:iCs/>
          <w:sz w:val="18"/>
          <w:szCs w:val="18"/>
        </w:rPr>
        <w:t>1. E-commerce Dominance:</w:t>
      </w:r>
    </w:p>
    <w:p w14:paraId="4D3D19D2" w14:textId="1A2E3E1C" w:rsidR="0081753C" w:rsidRPr="00B051E3" w:rsidRDefault="0081753C" w:rsidP="0081753C">
      <w:pPr>
        <w:pStyle w:val="BodyText"/>
        <w:rPr>
          <w:i/>
          <w:iCs/>
          <w:sz w:val="18"/>
          <w:szCs w:val="18"/>
        </w:rPr>
      </w:pPr>
      <w:r w:rsidRPr="00B051E3">
        <w:rPr>
          <w:i/>
          <w:iCs/>
          <w:sz w:val="18"/>
          <w:szCs w:val="18"/>
        </w:rPr>
        <w:t xml:space="preserve">   Market Leader: Amazon is a global leader in e-commerce, capturing a significant share of online retail sales. As of 2023, it held approximately 38% of the U.S. e-commerce market</w:t>
      </w:r>
      <w:r w:rsidR="00BC312A">
        <w:rPr>
          <w:rFonts w:ascii="MS Gothic" w:eastAsia="MS Gothic" w:hAnsi="MS Gothic" w:cs="MS Gothic"/>
          <w:i/>
          <w:iCs/>
          <w:sz w:val="18"/>
          <w:szCs w:val="18"/>
        </w:rPr>
        <w:t>.</w:t>
      </w:r>
    </w:p>
    <w:p w14:paraId="3C1468B4" w14:textId="5518B102" w:rsidR="0081753C" w:rsidRPr="00B051E3" w:rsidRDefault="0081753C" w:rsidP="0081753C">
      <w:pPr>
        <w:pStyle w:val="BodyText"/>
        <w:rPr>
          <w:i/>
          <w:iCs/>
          <w:sz w:val="18"/>
          <w:szCs w:val="18"/>
        </w:rPr>
      </w:pPr>
      <w:r w:rsidRPr="00B051E3">
        <w:rPr>
          <w:i/>
          <w:iCs/>
          <w:sz w:val="18"/>
          <w:szCs w:val="18"/>
        </w:rPr>
        <w:t xml:space="preserve">  Product Range: The company offers a vast array of products, from consumer electronics and groceries to digital media and cloud services.</w:t>
      </w:r>
    </w:p>
    <w:p w14:paraId="76018BF1" w14:textId="77777777" w:rsidR="0081753C" w:rsidRPr="00B051E3" w:rsidRDefault="0081753C" w:rsidP="0081753C">
      <w:pPr>
        <w:pStyle w:val="BodyText"/>
        <w:rPr>
          <w:i/>
          <w:iCs/>
          <w:sz w:val="18"/>
          <w:szCs w:val="18"/>
        </w:rPr>
      </w:pPr>
    </w:p>
    <w:p w14:paraId="3462927D" w14:textId="59292ED5" w:rsidR="0081753C" w:rsidRPr="00B051E3" w:rsidRDefault="0081753C" w:rsidP="0081753C">
      <w:pPr>
        <w:pStyle w:val="BodyText"/>
        <w:rPr>
          <w:i/>
          <w:iCs/>
          <w:sz w:val="18"/>
          <w:szCs w:val="18"/>
        </w:rPr>
      </w:pPr>
      <w:r w:rsidRPr="00B051E3">
        <w:rPr>
          <w:i/>
          <w:iCs/>
          <w:sz w:val="18"/>
          <w:szCs w:val="18"/>
        </w:rPr>
        <w:t>2. Cloud Computing with AWS:</w:t>
      </w:r>
    </w:p>
    <w:p w14:paraId="449A9BA7" w14:textId="2501CCD5" w:rsidR="0081753C" w:rsidRPr="00B051E3" w:rsidRDefault="0081753C" w:rsidP="0081753C">
      <w:pPr>
        <w:pStyle w:val="BodyText"/>
        <w:rPr>
          <w:i/>
          <w:iCs/>
          <w:sz w:val="18"/>
          <w:szCs w:val="18"/>
        </w:rPr>
      </w:pPr>
      <w:r w:rsidRPr="00B051E3">
        <w:rPr>
          <w:i/>
          <w:iCs/>
          <w:sz w:val="18"/>
          <w:szCs w:val="18"/>
        </w:rPr>
        <w:t xml:space="preserve">   Market Share: Amazon Web Services (AWS) is a dominant player in the cloud computing market, holding around 32% market share as of Q3 2023</w:t>
      </w:r>
    </w:p>
    <w:p w14:paraId="7A523220" w14:textId="72BB90A9" w:rsidR="0081753C" w:rsidRPr="00B051E3" w:rsidRDefault="0081753C" w:rsidP="0081753C">
      <w:pPr>
        <w:pStyle w:val="BodyText"/>
        <w:rPr>
          <w:i/>
          <w:iCs/>
          <w:sz w:val="18"/>
          <w:szCs w:val="18"/>
        </w:rPr>
      </w:pPr>
      <w:r w:rsidRPr="00B051E3">
        <w:rPr>
          <w:i/>
          <w:iCs/>
          <w:sz w:val="18"/>
          <w:szCs w:val="18"/>
        </w:rPr>
        <w:t xml:space="preserve">  Services: AWS provides a comprehensive suite of cloud services, including computing power, storage options, and machine learning capabilities, catering to startups, enterprises, and government agencies.</w:t>
      </w:r>
    </w:p>
    <w:p w14:paraId="3E59FB5F" w14:textId="77777777" w:rsidR="0081753C" w:rsidRPr="00B051E3" w:rsidRDefault="0081753C" w:rsidP="0081753C">
      <w:pPr>
        <w:pStyle w:val="BodyText"/>
        <w:rPr>
          <w:i/>
          <w:iCs/>
          <w:sz w:val="18"/>
          <w:szCs w:val="18"/>
        </w:rPr>
      </w:pPr>
    </w:p>
    <w:p w14:paraId="1D0D4E32" w14:textId="0AAA234D" w:rsidR="0081753C" w:rsidRPr="00B051E3" w:rsidRDefault="0081753C" w:rsidP="0081753C">
      <w:pPr>
        <w:pStyle w:val="BodyText"/>
        <w:rPr>
          <w:i/>
          <w:iCs/>
          <w:sz w:val="18"/>
          <w:szCs w:val="18"/>
        </w:rPr>
      </w:pPr>
      <w:r w:rsidRPr="00B051E3">
        <w:rPr>
          <w:i/>
          <w:iCs/>
          <w:sz w:val="18"/>
          <w:szCs w:val="18"/>
        </w:rPr>
        <w:t>3. Technological Innovations:</w:t>
      </w:r>
    </w:p>
    <w:p w14:paraId="227D901C" w14:textId="33A2BB12" w:rsidR="0081753C" w:rsidRPr="00B051E3" w:rsidRDefault="0081753C" w:rsidP="0081753C">
      <w:pPr>
        <w:pStyle w:val="BodyText"/>
        <w:rPr>
          <w:i/>
          <w:iCs/>
          <w:sz w:val="18"/>
          <w:szCs w:val="18"/>
        </w:rPr>
      </w:pPr>
      <w:r w:rsidRPr="00B051E3">
        <w:rPr>
          <w:i/>
          <w:iCs/>
          <w:sz w:val="18"/>
          <w:szCs w:val="18"/>
        </w:rPr>
        <w:t xml:space="preserve">   AI and Robotics: Amazon integrates AI and robotics to enhance its logistics and delivery capabilities, including the development of custom electric delivery vans and advanced warehouse robots.</w:t>
      </w:r>
    </w:p>
    <w:p w14:paraId="460E41A3" w14:textId="36F2084B" w:rsidR="0081753C" w:rsidRPr="00B051E3" w:rsidRDefault="0081753C" w:rsidP="0081753C">
      <w:pPr>
        <w:pStyle w:val="BodyText"/>
        <w:rPr>
          <w:i/>
          <w:iCs/>
          <w:sz w:val="18"/>
          <w:szCs w:val="18"/>
        </w:rPr>
      </w:pPr>
      <w:r w:rsidRPr="00B051E3">
        <w:rPr>
          <w:i/>
          <w:iCs/>
          <w:sz w:val="18"/>
          <w:szCs w:val="18"/>
        </w:rPr>
        <w:t xml:space="preserve">  Drone Delivery: The company is actively expanding its drone delivery services, aiming for faster and more efficient package deliveries</w:t>
      </w:r>
    </w:p>
    <w:p w14:paraId="2BF8DE49" w14:textId="77777777" w:rsidR="0081753C" w:rsidRPr="00B051E3" w:rsidRDefault="0081753C" w:rsidP="0081753C">
      <w:pPr>
        <w:pStyle w:val="BodyText"/>
        <w:rPr>
          <w:i/>
          <w:iCs/>
          <w:sz w:val="18"/>
          <w:szCs w:val="18"/>
        </w:rPr>
      </w:pPr>
    </w:p>
    <w:p w14:paraId="057468B8" w14:textId="721313DF" w:rsidR="0081753C" w:rsidRPr="00B051E3" w:rsidRDefault="0081753C" w:rsidP="0081753C">
      <w:pPr>
        <w:pStyle w:val="BodyText"/>
        <w:rPr>
          <w:i/>
          <w:iCs/>
          <w:sz w:val="18"/>
          <w:szCs w:val="18"/>
        </w:rPr>
      </w:pPr>
      <w:r w:rsidRPr="00B051E3">
        <w:rPr>
          <w:i/>
          <w:iCs/>
          <w:sz w:val="18"/>
          <w:szCs w:val="18"/>
        </w:rPr>
        <w:t>4. Financial Performance:</w:t>
      </w:r>
    </w:p>
    <w:p w14:paraId="5DE21849" w14:textId="7E34E395" w:rsidR="0081753C" w:rsidRPr="00B051E3" w:rsidRDefault="0081753C" w:rsidP="0081753C">
      <w:pPr>
        <w:pStyle w:val="BodyText"/>
        <w:rPr>
          <w:i/>
          <w:iCs/>
          <w:sz w:val="18"/>
          <w:szCs w:val="18"/>
        </w:rPr>
      </w:pPr>
      <w:r w:rsidRPr="00B051E3">
        <w:rPr>
          <w:i/>
          <w:iCs/>
          <w:sz w:val="18"/>
          <w:szCs w:val="18"/>
        </w:rPr>
        <w:t xml:space="preserve">   Revenue Growth: For Q1 2024, Amazon reported revenue of $143.31 billion, a 12.53% increase year-over-year</w:t>
      </w:r>
    </w:p>
    <w:p w14:paraId="45CA8043" w14:textId="4F66A9E9" w:rsidR="0081753C" w:rsidRPr="00B051E3" w:rsidRDefault="0081753C" w:rsidP="0081753C">
      <w:pPr>
        <w:pStyle w:val="BodyText"/>
        <w:rPr>
          <w:i/>
          <w:iCs/>
          <w:sz w:val="18"/>
          <w:szCs w:val="18"/>
        </w:rPr>
      </w:pPr>
      <w:r w:rsidRPr="00B051E3">
        <w:rPr>
          <w:i/>
          <w:iCs/>
          <w:sz w:val="18"/>
          <w:szCs w:val="18"/>
        </w:rPr>
        <w:t xml:space="preserve">   Profit Margins: The company's gross profit and operating margins have shown improvement, reflecting its strong operational efficienc</w:t>
      </w:r>
      <w:r w:rsidR="00BC312A">
        <w:rPr>
          <w:i/>
          <w:iCs/>
          <w:sz w:val="18"/>
          <w:szCs w:val="18"/>
        </w:rPr>
        <w:t>y.</w:t>
      </w:r>
    </w:p>
    <w:p w14:paraId="04A758B8" w14:textId="77777777" w:rsidR="0081753C" w:rsidRPr="00B051E3" w:rsidRDefault="0081753C" w:rsidP="0081753C">
      <w:pPr>
        <w:pStyle w:val="BodyText"/>
        <w:rPr>
          <w:i/>
          <w:iCs/>
          <w:sz w:val="18"/>
          <w:szCs w:val="18"/>
        </w:rPr>
      </w:pPr>
    </w:p>
    <w:p w14:paraId="23033E2C" w14:textId="30913014" w:rsidR="0081753C" w:rsidRPr="00BC312A" w:rsidRDefault="0081753C" w:rsidP="0081753C">
      <w:pPr>
        <w:pStyle w:val="BodyText"/>
        <w:rPr>
          <w:b/>
          <w:bCs/>
          <w:i/>
          <w:iCs/>
          <w:u w:val="single"/>
        </w:rPr>
      </w:pPr>
      <w:r w:rsidRPr="00BC312A">
        <w:rPr>
          <w:b/>
          <w:bCs/>
          <w:i/>
          <w:iCs/>
          <w:u w:val="single"/>
        </w:rPr>
        <w:t>Tech Sector Overview</w:t>
      </w:r>
    </w:p>
    <w:p w14:paraId="4E74E1B8" w14:textId="77777777" w:rsidR="0081753C" w:rsidRPr="00B051E3" w:rsidRDefault="0081753C" w:rsidP="0081753C">
      <w:pPr>
        <w:pStyle w:val="BodyText"/>
        <w:rPr>
          <w:i/>
          <w:iCs/>
          <w:sz w:val="18"/>
          <w:szCs w:val="18"/>
        </w:rPr>
      </w:pPr>
    </w:p>
    <w:p w14:paraId="75043179" w14:textId="47D3F1EA" w:rsidR="0081753C" w:rsidRPr="00B051E3" w:rsidRDefault="0081753C" w:rsidP="0081753C">
      <w:pPr>
        <w:pStyle w:val="BodyText"/>
        <w:rPr>
          <w:i/>
          <w:iCs/>
          <w:sz w:val="18"/>
          <w:szCs w:val="18"/>
        </w:rPr>
      </w:pPr>
      <w:r w:rsidRPr="00B051E3">
        <w:rPr>
          <w:i/>
          <w:iCs/>
          <w:sz w:val="18"/>
          <w:szCs w:val="18"/>
        </w:rPr>
        <w:t>1. Industry Size and Growth:</w:t>
      </w:r>
    </w:p>
    <w:p w14:paraId="3CEAE2CC" w14:textId="3EB532FA" w:rsidR="0081753C" w:rsidRPr="00B051E3" w:rsidRDefault="0081753C" w:rsidP="0081753C">
      <w:pPr>
        <w:pStyle w:val="BodyText"/>
        <w:rPr>
          <w:i/>
          <w:iCs/>
          <w:sz w:val="18"/>
          <w:szCs w:val="18"/>
        </w:rPr>
      </w:pPr>
      <w:r w:rsidRPr="00B051E3">
        <w:rPr>
          <w:i/>
          <w:iCs/>
          <w:sz w:val="18"/>
          <w:szCs w:val="18"/>
        </w:rPr>
        <w:t xml:space="preserve">   Market Size The global technology industry is massive, with a market size exceeding $5 trillion as of 2023. It is expected to grow further due to advancements in AI, cloud computing, and </w:t>
      </w:r>
      <w:r w:rsidR="00BC312A">
        <w:rPr>
          <w:i/>
          <w:iCs/>
          <w:sz w:val="18"/>
          <w:szCs w:val="18"/>
        </w:rPr>
        <w:t>IoT.</w:t>
      </w:r>
    </w:p>
    <w:p w14:paraId="1A0B7F0F" w14:textId="5C12C683" w:rsidR="0081753C" w:rsidRPr="00B051E3" w:rsidRDefault="0081753C" w:rsidP="0081753C">
      <w:pPr>
        <w:pStyle w:val="BodyText"/>
        <w:rPr>
          <w:i/>
          <w:iCs/>
          <w:sz w:val="18"/>
          <w:szCs w:val="18"/>
        </w:rPr>
      </w:pPr>
      <w:r w:rsidRPr="00B051E3">
        <w:rPr>
          <w:i/>
          <w:iCs/>
          <w:sz w:val="18"/>
          <w:szCs w:val="18"/>
        </w:rPr>
        <w:t xml:space="preserve">  Investment in R&amp;D: Tech companies are major investors in research and development, driving innovations in various fields including semiconductors, AI, and 5G technology.</w:t>
      </w:r>
    </w:p>
    <w:p w14:paraId="461618D9" w14:textId="77777777" w:rsidR="0081753C" w:rsidRPr="00B051E3" w:rsidRDefault="0081753C" w:rsidP="0081753C">
      <w:pPr>
        <w:pStyle w:val="BodyText"/>
        <w:rPr>
          <w:i/>
          <w:iCs/>
          <w:sz w:val="18"/>
          <w:szCs w:val="18"/>
        </w:rPr>
      </w:pPr>
    </w:p>
    <w:p w14:paraId="58C411B9" w14:textId="520BF020" w:rsidR="0081753C" w:rsidRPr="00B051E3" w:rsidRDefault="0081753C" w:rsidP="0081753C">
      <w:pPr>
        <w:pStyle w:val="BodyText"/>
        <w:rPr>
          <w:i/>
          <w:iCs/>
          <w:sz w:val="18"/>
          <w:szCs w:val="18"/>
        </w:rPr>
      </w:pPr>
      <w:r w:rsidRPr="00B051E3">
        <w:rPr>
          <w:i/>
          <w:iCs/>
          <w:sz w:val="18"/>
          <w:szCs w:val="18"/>
        </w:rPr>
        <w:t>2. Key Trends:</w:t>
      </w:r>
    </w:p>
    <w:p w14:paraId="74E8DEB0" w14:textId="1AF6EC15" w:rsidR="0081753C" w:rsidRPr="00B051E3" w:rsidRDefault="0081753C" w:rsidP="0081753C">
      <w:pPr>
        <w:pStyle w:val="BodyText"/>
        <w:rPr>
          <w:i/>
          <w:iCs/>
          <w:sz w:val="18"/>
          <w:szCs w:val="18"/>
        </w:rPr>
      </w:pPr>
      <w:r w:rsidRPr="00B051E3">
        <w:rPr>
          <w:i/>
          <w:iCs/>
          <w:sz w:val="18"/>
          <w:szCs w:val="18"/>
        </w:rPr>
        <w:t xml:space="preserve">   Artificial Intelligence: AI continues to revolutionize industries, providing significant advancements in automation, data analysis, and customer experience.</w:t>
      </w:r>
    </w:p>
    <w:p w14:paraId="24B40924" w14:textId="2F0935E9" w:rsidR="0081753C" w:rsidRPr="00B051E3" w:rsidRDefault="0081753C" w:rsidP="0081753C">
      <w:pPr>
        <w:pStyle w:val="BodyText"/>
        <w:rPr>
          <w:i/>
          <w:iCs/>
          <w:sz w:val="18"/>
          <w:szCs w:val="18"/>
        </w:rPr>
      </w:pPr>
      <w:r w:rsidRPr="00B051E3">
        <w:rPr>
          <w:i/>
          <w:iCs/>
          <w:sz w:val="18"/>
          <w:szCs w:val="18"/>
        </w:rPr>
        <w:t xml:space="preserve">  Cloud Computing: Cloud services are becoming essential for businesses of all sizes, with major providers like AWS, Microsoft Azure, and Google Cloud leading the market.</w:t>
      </w:r>
    </w:p>
    <w:p w14:paraId="29CF5FA7" w14:textId="6A4B55C7" w:rsidR="0081753C" w:rsidRPr="00B051E3" w:rsidRDefault="0081753C" w:rsidP="0081753C">
      <w:pPr>
        <w:pStyle w:val="BodyText"/>
        <w:rPr>
          <w:i/>
          <w:iCs/>
          <w:sz w:val="18"/>
          <w:szCs w:val="18"/>
        </w:rPr>
      </w:pPr>
      <w:r w:rsidRPr="00B051E3">
        <w:rPr>
          <w:i/>
          <w:iCs/>
          <w:sz w:val="18"/>
          <w:szCs w:val="18"/>
        </w:rPr>
        <w:t xml:space="preserve">   Cybersecurity: As digital transformation accelerates, the need for robust cybersecurity measures grows, with increasing investments in this area to protect data and privacy.</w:t>
      </w:r>
    </w:p>
    <w:p w14:paraId="13955EA4" w14:textId="77777777" w:rsidR="0081753C" w:rsidRPr="00B051E3" w:rsidRDefault="0081753C" w:rsidP="0081753C">
      <w:pPr>
        <w:pStyle w:val="BodyText"/>
        <w:rPr>
          <w:i/>
          <w:iCs/>
          <w:sz w:val="18"/>
          <w:szCs w:val="18"/>
        </w:rPr>
      </w:pPr>
    </w:p>
    <w:p w14:paraId="645C6C4D" w14:textId="416FFAAA" w:rsidR="0081753C" w:rsidRPr="00B051E3" w:rsidRDefault="0081753C" w:rsidP="0081753C">
      <w:pPr>
        <w:pStyle w:val="BodyText"/>
        <w:rPr>
          <w:i/>
          <w:iCs/>
          <w:sz w:val="18"/>
          <w:szCs w:val="18"/>
        </w:rPr>
      </w:pPr>
      <w:r w:rsidRPr="00B051E3">
        <w:rPr>
          <w:i/>
          <w:iCs/>
          <w:sz w:val="18"/>
          <w:szCs w:val="18"/>
        </w:rPr>
        <w:t>3. Major Players:</w:t>
      </w:r>
    </w:p>
    <w:p w14:paraId="48B3C50D" w14:textId="4BF15E71" w:rsidR="0081753C" w:rsidRPr="00B051E3" w:rsidRDefault="0081753C" w:rsidP="0081753C">
      <w:pPr>
        <w:pStyle w:val="BodyText"/>
        <w:rPr>
          <w:i/>
          <w:iCs/>
          <w:sz w:val="18"/>
          <w:szCs w:val="18"/>
        </w:rPr>
      </w:pPr>
      <w:r w:rsidRPr="00B051E3">
        <w:rPr>
          <w:i/>
          <w:iCs/>
          <w:sz w:val="18"/>
          <w:szCs w:val="18"/>
        </w:rPr>
        <w:t xml:space="preserve">  Big Tech: Companies like Amazon, Google, Microsoft, and Apple dominate the tech landscape, each leading in various sectors from cloud computing to consumer electronics.</w:t>
      </w:r>
    </w:p>
    <w:p w14:paraId="339B5FF6" w14:textId="72893F6A" w:rsidR="0081753C" w:rsidRPr="00B051E3" w:rsidRDefault="0081753C" w:rsidP="0081753C">
      <w:pPr>
        <w:pStyle w:val="BodyText"/>
        <w:rPr>
          <w:i/>
          <w:iCs/>
          <w:sz w:val="18"/>
          <w:szCs w:val="18"/>
        </w:rPr>
      </w:pPr>
      <w:r w:rsidRPr="00B051E3">
        <w:rPr>
          <w:i/>
          <w:iCs/>
          <w:sz w:val="18"/>
          <w:szCs w:val="18"/>
        </w:rPr>
        <w:t xml:space="preserve">  Innovative Startups: The tech sector also sees a continuous influx of innovative startups, particularly in areas like fintech, </w:t>
      </w:r>
      <w:r w:rsidR="00BC312A">
        <w:rPr>
          <w:i/>
          <w:iCs/>
          <w:sz w:val="18"/>
          <w:szCs w:val="18"/>
        </w:rPr>
        <w:t>health tech</w:t>
      </w:r>
      <w:r w:rsidRPr="00B051E3">
        <w:rPr>
          <w:i/>
          <w:iCs/>
          <w:sz w:val="18"/>
          <w:szCs w:val="18"/>
        </w:rPr>
        <w:t>, and edtech, contributing to dynamic industry growth.</w:t>
      </w:r>
    </w:p>
    <w:p w14:paraId="6ABD2AD8" w14:textId="77777777" w:rsidR="0081753C" w:rsidRPr="00B051E3" w:rsidRDefault="0081753C" w:rsidP="0081753C">
      <w:pPr>
        <w:pStyle w:val="BodyText"/>
        <w:rPr>
          <w:i/>
          <w:iCs/>
          <w:sz w:val="18"/>
          <w:szCs w:val="18"/>
        </w:rPr>
      </w:pPr>
    </w:p>
    <w:p w14:paraId="76218F6F" w14:textId="26C91986" w:rsidR="0081753C" w:rsidRPr="00B051E3" w:rsidRDefault="0081753C" w:rsidP="0081753C">
      <w:pPr>
        <w:pStyle w:val="BodyText"/>
        <w:rPr>
          <w:i/>
          <w:iCs/>
          <w:sz w:val="18"/>
          <w:szCs w:val="18"/>
        </w:rPr>
      </w:pPr>
      <w:r w:rsidRPr="00B051E3">
        <w:rPr>
          <w:i/>
          <w:iCs/>
          <w:sz w:val="18"/>
          <w:szCs w:val="18"/>
        </w:rPr>
        <w:t>4. Regulatory Environment:</w:t>
      </w:r>
    </w:p>
    <w:p w14:paraId="008895E8" w14:textId="2710B32A" w:rsidR="0081753C" w:rsidRPr="00B051E3" w:rsidRDefault="0081753C" w:rsidP="0081753C">
      <w:pPr>
        <w:pStyle w:val="BodyText"/>
        <w:rPr>
          <w:i/>
          <w:iCs/>
          <w:sz w:val="18"/>
          <w:szCs w:val="18"/>
        </w:rPr>
      </w:pPr>
      <w:r w:rsidRPr="00B051E3">
        <w:rPr>
          <w:i/>
          <w:iCs/>
          <w:sz w:val="18"/>
          <w:szCs w:val="18"/>
        </w:rPr>
        <w:t xml:space="preserve">   Antitrust and Data Privacy: Governments worldwide are increasing scrutiny </w:t>
      </w:r>
      <w:r w:rsidR="00BC312A">
        <w:rPr>
          <w:i/>
          <w:iCs/>
          <w:sz w:val="18"/>
          <w:szCs w:val="18"/>
        </w:rPr>
        <w:t>of</w:t>
      </w:r>
      <w:r w:rsidRPr="00B051E3">
        <w:rPr>
          <w:i/>
          <w:iCs/>
          <w:sz w:val="18"/>
          <w:szCs w:val="18"/>
        </w:rPr>
        <w:t xml:space="preserve"> big tech companies regarding antitrust issues and data privacy regulations. This includes ongoing investigations and potential regulations aimed at curbing monopolistic practices and ensuring user data protection.</w:t>
      </w:r>
    </w:p>
    <w:p w14:paraId="12EB8D12" w14:textId="77777777" w:rsidR="0081753C" w:rsidRPr="00B051E3" w:rsidRDefault="0081753C" w:rsidP="0081753C">
      <w:pPr>
        <w:pStyle w:val="BodyText"/>
        <w:rPr>
          <w:i/>
          <w:iCs/>
          <w:sz w:val="18"/>
          <w:szCs w:val="18"/>
        </w:rPr>
      </w:pPr>
    </w:p>
    <w:p w14:paraId="718FB052" w14:textId="46B61BFD" w:rsidR="0081753C" w:rsidRPr="00BC312A" w:rsidRDefault="0081753C" w:rsidP="0081753C">
      <w:pPr>
        <w:pStyle w:val="BodyText"/>
        <w:rPr>
          <w:i/>
          <w:iCs/>
          <w:sz w:val="20"/>
          <w:szCs w:val="20"/>
        </w:rPr>
      </w:pPr>
      <w:r w:rsidRPr="00BC312A">
        <w:rPr>
          <w:i/>
          <w:iCs/>
          <w:sz w:val="20"/>
          <w:szCs w:val="20"/>
        </w:rPr>
        <w:t>Conclusion</w:t>
      </w:r>
    </w:p>
    <w:p w14:paraId="306C3BC1" w14:textId="77777777" w:rsidR="0081753C" w:rsidRPr="00B051E3" w:rsidRDefault="0081753C" w:rsidP="0081753C">
      <w:pPr>
        <w:pStyle w:val="BodyText"/>
        <w:rPr>
          <w:i/>
          <w:iCs/>
          <w:sz w:val="18"/>
          <w:szCs w:val="18"/>
        </w:rPr>
      </w:pPr>
    </w:p>
    <w:p w14:paraId="433D2405" w14:textId="77777777" w:rsidR="0081753C" w:rsidRPr="00B051E3" w:rsidRDefault="0081753C" w:rsidP="0081753C">
      <w:pPr>
        <w:pStyle w:val="BodyText"/>
        <w:rPr>
          <w:sz w:val="18"/>
          <w:szCs w:val="18"/>
        </w:rPr>
      </w:pPr>
      <w:r w:rsidRPr="00BC312A">
        <w:rPr>
          <w:i/>
          <w:iCs/>
        </w:rPr>
        <w:t>Amazon remains a pivotal player in both the e-commerce and cloud computing markets, continually expanding its technological capabilities and market reach. The broader tech sector is characterized by rapid growth, innovation, and significant investment in emerging technologies, all of which contribute to its dynamic and transformative nature</w:t>
      </w:r>
      <w:r w:rsidRPr="00B051E3">
        <w:rPr>
          <w:i/>
          <w:iCs/>
          <w:sz w:val="18"/>
          <w:szCs w:val="18"/>
        </w:rPr>
        <w:t>.</w:t>
      </w:r>
    </w:p>
    <w:p w14:paraId="1B9BA38B" w14:textId="77777777" w:rsidR="0081753C" w:rsidRDefault="0081753C" w:rsidP="0081753C">
      <w:pPr>
        <w:pStyle w:val="BodyText"/>
        <w:rPr>
          <w:sz w:val="20"/>
        </w:rPr>
      </w:pPr>
    </w:p>
    <w:bookmarkEnd w:id="2"/>
    <w:p w14:paraId="2B832631" w14:textId="77777777" w:rsidR="001452BE" w:rsidRDefault="001452BE" w:rsidP="001452BE">
      <w:pPr>
        <w:pStyle w:val="BodyText"/>
        <w:spacing w:before="3"/>
        <w:rPr>
          <w:b/>
          <w:sz w:val="18"/>
        </w:rPr>
      </w:pPr>
    </w:p>
    <w:p w14:paraId="615CE5F0" w14:textId="77777777" w:rsidR="001452BE" w:rsidRDefault="001452BE" w:rsidP="001452BE">
      <w:pPr>
        <w:pStyle w:val="BodyText"/>
        <w:ind w:left="119"/>
        <w:rPr>
          <w:sz w:val="20"/>
        </w:rPr>
      </w:pPr>
    </w:p>
    <w:p w14:paraId="43EE149C" w14:textId="77777777" w:rsidR="001452BE" w:rsidRDefault="001452BE" w:rsidP="001452BE">
      <w:pPr>
        <w:pStyle w:val="BodyText"/>
        <w:rPr>
          <w:sz w:val="20"/>
        </w:rPr>
      </w:pPr>
    </w:p>
    <w:p w14:paraId="1F997825" w14:textId="77777777" w:rsidR="001452BE" w:rsidRDefault="001452BE" w:rsidP="001452BE">
      <w:pPr>
        <w:pStyle w:val="BodyText"/>
        <w:rPr>
          <w:sz w:val="20"/>
        </w:rPr>
      </w:pPr>
    </w:p>
    <w:p w14:paraId="5DA2E441" w14:textId="77777777" w:rsidR="001452BE" w:rsidRDefault="001452BE" w:rsidP="001452BE">
      <w:pPr>
        <w:pStyle w:val="BodyText"/>
        <w:rPr>
          <w:sz w:val="20"/>
        </w:rPr>
      </w:pPr>
    </w:p>
    <w:p w14:paraId="4D1B7006" w14:textId="77777777" w:rsidR="001452BE" w:rsidRDefault="001452BE" w:rsidP="001452BE">
      <w:pPr>
        <w:pStyle w:val="BodyText"/>
        <w:rPr>
          <w:sz w:val="20"/>
        </w:rPr>
      </w:pPr>
    </w:p>
    <w:p w14:paraId="30A56AED" w14:textId="77777777" w:rsidR="001452BE" w:rsidRDefault="001452BE" w:rsidP="001452BE">
      <w:pPr>
        <w:pStyle w:val="BodyText"/>
        <w:rPr>
          <w:sz w:val="20"/>
        </w:rPr>
      </w:pPr>
    </w:p>
    <w:p w14:paraId="5503CA48" w14:textId="77777777" w:rsidR="001452BE" w:rsidRDefault="001452BE" w:rsidP="001452BE">
      <w:pPr>
        <w:pStyle w:val="BodyText"/>
        <w:rPr>
          <w:sz w:val="20"/>
        </w:rPr>
      </w:pPr>
    </w:p>
    <w:p w14:paraId="0D74113D" w14:textId="77777777" w:rsidR="001452BE" w:rsidRDefault="001452BE" w:rsidP="001452BE">
      <w:pPr>
        <w:pStyle w:val="BodyText"/>
        <w:rPr>
          <w:sz w:val="20"/>
        </w:rPr>
      </w:pPr>
    </w:p>
    <w:p w14:paraId="38C605E9" w14:textId="77777777" w:rsidR="001452BE" w:rsidRDefault="001452BE" w:rsidP="001452BE">
      <w:pPr>
        <w:pStyle w:val="BodyText"/>
        <w:rPr>
          <w:sz w:val="20"/>
        </w:rPr>
      </w:pPr>
    </w:p>
    <w:p w14:paraId="1FDD90B1" w14:textId="77777777" w:rsidR="001452BE" w:rsidRDefault="001452BE" w:rsidP="001452BE">
      <w:pPr>
        <w:pStyle w:val="BodyText"/>
        <w:rPr>
          <w:sz w:val="20"/>
        </w:rPr>
      </w:pPr>
    </w:p>
    <w:p w14:paraId="12049000" w14:textId="77777777" w:rsidR="001452BE" w:rsidRDefault="001452BE" w:rsidP="001452BE">
      <w:pPr>
        <w:pStyle w:val="BodyText"/>
        <w:rPr>
          <w:sz w:val="20"/>
        </w:rPr>
      </w:pPr>
    </w:p>
    <w:p w14:paraId="5414FE3B" w14:textId="77777777" w:rsidR="001452BE" w:rsidRDefault="001452BE" w:rsidP="001452BE">
      <w:pPr>
        <w:pStyle w:val="BodyText"/>
        <w:rPr>
          <w:sz w:val="20"/>
        </w:rPr>
      </w:pPr>
    </w:p>
    <w:p w14:paraId="4469FA0C" w14:textId="77777777" w:rsidR="001452BE" w:rsidRDefault="001452BE" w:rsidP="001452BE">
      <w:pPr>
        <w:pStyle w:val="BodyText"/>
        <w:rPr>
          <w:sz w:val="20"/>
        </w:rPr>
      </w:pPr>
    </w:p>
    <w:p w14:paraId="30AA6551" w14:textId="77777777" w:rsidR="001452BE" w:rsidRDefault="001452BE" w:rsidP="001452BE">
      <w:pPr>
        <w:pStyle w:val="BodyText"/>
        <w:spacing w:before="12"/>
        <w:rPr>
          <w:sz w:val="20"/>
        </w:rPr>
      </w:pPr>
    </w:p>
    <w:p w14:paraId="13FDAECB" w14:textId="77777777" w:rsidR="001452BE" w:rsidRDefault="001452BE" w:rsidP="001452BE">
      <w:pPr>
        <w:rPr>
          <w:sz w:val="20"/>
        </w:rPr>
        <w:sectPr w:rsidR="001452BE" w:rsidSect="001452BE">
          <w:pgSz w:w="12240" w:h="15840"/>
          <w:pgMar w:top="1500" w:right="1120" w:bottom="280" w:left="620" w:header="720" w:footer="720" w:gutter="0"/>
          <w:cols w:space="720"/>
        </w:sectPr>
      </w:pPr>
    </w:p>
    <w:p w14:paraId="6F69977A" w14:textId="77777777" w:rsidR="001452BE" w:rsidRDefault="001452BE" w:rsidP="001452BE">
      <w:pPr>
        <w:pStyle w:val="BodyText"/>
        <w:rPr>
          <w:sz w:val="20"/>
        </w:rPr>
      </w:pPr>
    </w:p>
    <w:p w14:paraId="40E52266" w14:textId="77777777" w:rsidR="001452BE" w:rsidRDefault="001452BE" w:rsidP="001452BE">
      <w:pPr>
        <w:pStyle w:val="BodyText"/>
        <w:rPr>
          <w:sz w:val="20"/>
        </w:rPr>
      </w:pPr>
    </w:p>
    <w:p w14:paraId="31657F4B" w14:textId="77777777" w:rsidR="001452BE" w:rsidRDefault="001452BE" w:rsidP="001452BE">
      <w:pPr>
        <w:pStyle w:val="BodyText"/>
        <w:spacing w:before="8"/>
        <w:rPr>
          <w:sz w:val="28"/>
        </w:rPr>
      </w:pPr>
    </w:p>
    <w:p w14:paraId="1DD12ABA" w14:textId="77777777" w:rsidR="001452BE" w:rsidRDefault="001452BE" w:rsidP="001452BE">
      <w:pPr>
        <w:rPr>
          <w:sz w:val="28"/>
        </w:rPr>
        <w:sectPr w:rsidR="001452BE" w:rsidSect="001452BE">
          <w:pgSz w:w="12240" w:h="15840"/>
          <w:pgMar w:top="1200" w:right="1120" w:bottom="280" w:left="620" w:header="720" w:footer="720" w:gutter="0"/>
          <w:cols w:space="720"/>
        </w:sectPr>
      </w:pPr>
    </w:p>
    <w:p w14:paraId="7C60EA2C" w14:textId="77777777" w:rsidR="001452BE" w:rsidRDefault="001452BE" w:rsidP="001452BE">
      <w:pPr>
        <w:pStyle w:val="BodyText"/>
        <w:rPr>
          <w:sz w:val="20"/>
        </w:rPr>
      </w:pPr>
    </w:p>
    <w:p w14:paraId="2D049A90" w14:textId="77777777" w:rsidR="001452BE" w:rsidRDefault="001452BE" w:rsidP="001452BE">
      <w:pPr>
        <w:pStyle w:val="BodyText"/>
        <w:spacing w:before="3"/>
      </w:pPr>
    </w:p>
    <w:p w14:paraId="24AA5477" w14:textId="5E113B31" w:rsidR="001452BE" w:rsidRDefault="001452BE" w:rsidP="001452BE">
      <w:pPr>
        <w:pStyle w:val="BodyText"/>
        <w:ind w:left="119"/>
        <w:rPr>
          <w:sz w:val="20"/>
        </w:rPr>
      </w:pPr>
    </w:p>
    <w:p w14:paraId="35771E04" w14:textId="77777777" w:rsidR="001452BE" w:rsidRDefault="001452BE" w:rsidP="001452BE">
      <w:pPr>
        <w:pStyle w:val="BodyText"/>
        <w:spacing w:before="1"/>
        <w:rPr>
          <w:sz w:val="17"/>
        </w:rPr>
      </w:pPr>
    </w:p>
    <w:sectPr w:rsidR="001452BE" w:rsidSect="00CE4E18">
      <w:pgSz w:w="12240" w:h="15840"/>
      <w:pgMar w:top="1500" w:right="112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2BE"/>
    <w:rsid w:val="0013490E"/>
    <w:rsid w:val="001452BE"/>
    <w:rsid w:val="0020579C"/>
    <w:rsid w:val="002F1E24"/>
    <w:rsid w:val="003F5EA9"/>
    <w:rsid w:val="00614E11"/>
    <w:rsid w:val="006755AC"/>
    <w:rsid w:val="0081753C"/>
    <w:rsid w:val="00944112"/>
    <w:rsid w:val="009773F0"/>
    <w:rsid w:val="00A20A8C"/>
    <w:rsid w:val="00A60EE3"/>
    <w:rsid w:val="00AD3A8F"/>
    <w:rsid w:val="00AF2F9B"/>
    <w:rsid w:val="00B4173E"/>
    <w:rsid w:val="00B45764"/>
    <w:rsid w:val="00BC312A"/>
    <w:rsid w:val="00CE4E18"/>
    <w:rsid w:val="00D05FAA"/>
    <w:rsid w:val="00D437F9"/>
    <w:rsid w:val="00D9075D"/>
    <w:rsid w:val="00E37885"/>
    <w:rsid w:val="00EA28D8"/>
    <w:rsid w:val="00F7794E"/>
    <w:rsid w:val="00FC7310"/>
    <w:rsid w:val="00FE0F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66A1D9"/>
  <w15:chartTrackingRefBased/>
  <w15:docId w15:val="{25D314D0-23B1-42C4-A3E7-A9A9C75B1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52BE"/>
    <w:pPr>
      <w:widowControl w:val="0"/>
      <w:autoSpaceDE w:val="0"/>
      <w:autoSpaceDN w:val="0"/>
      <w:spacing w:after="0" w:line="240" w:lineRule="auto"/>
    </w:pPr>
    <w:rPr>
      <w:rFonts w:ascii="Calibri" w:eastAsia="Calibri" w:hAnsi="Calibri" w:cs="Calibri"/>
      <w:kern w:val="0"/>
      <w:lang w:val="en-US"/>
      <w14:ligatures w14:val="none"/>
    </w:rPr>
  </w:style>
  <w:style w:type="paragraph" w:styleId="Heading1">
    <w:name w:val="heading 1"/>
    <w:basedOn w:val="Normal"/>
    <w:link w:val="Heading1Char"/>
    <w:uiPriority w:val="9"/>
    <w:qFormat/>
    <w:rsid w:val="001452BE"/>
    <w:pPr>
      <w:spacing w:line="314" w:lineRule="exact"/>
      <w:ind w:left="155"/>
      <w:outlineLvl w:val="0"/>
    </w:pPr>
    <w:rPr>
      <w:b/>
      <w:bCs/>
      <w:i/>
      <w:iCs/>
      <w:sz w:val="28"/>
      <w:szCs w:val="28"/>
    </w:rPr>
  </w:style>
  <w:style w:type="paragraph" w:styleId="Heading2">
    <w:name w:val="heading 2"/>
    <w:basedOn w:val="Normal"/>
    <w:link w:val="Heading2Char"/>
    <w:uiPriority w:val="9"/>
    <w:unhideWhenUsed/>
    <w:qFormat/>
    <w:rsid w:val="001452BE"/>
    <w:pPr>
      <w:ind w:left="150"/>
      <w:outlineLvl w:val="1"/>
    </w:pPr>
    <w:rPr>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52BE"/>
    <w:rPr>
      <w:rFonts w:ascii="Calibri" w:eastAsia="Calibri" w:hAnsi="Calibri" w:cs="Calibri"/>
      <w:b/>
      <w:bCs/>
      <w:i/>
      <w:iCs/>
      <w:kern w:val="0"/>
      <w:sz w:val="28"/>
      <w:szCs w:val="28"/>
      <w:lang w:val="en-US"/>
      <w14:ligatures w14:val="none"/>
    </w:rPr>
  </w:style>
  <w:style w:type="character" w:customStyle="1" w:styleId="Heading2Char">
    <w:name w:val="Heading 2 Char"/>
    <w:basedOn w:val="DefaultParagraphFont"/>
    <w:link w:val="Heading2"/>
    <w:uiPriority w:val="9"/>
    <w:rsid w:val="001452BE"/>
    <w:rPr>
      <w:rFonts w:ascii="Calibri" w:eastAsia="Calibri" w:hAnsi="Calibri" w:cs="Calibri"/>
      <w:b/>
      <w:bCs/>
      <w:i/>
      <w:iCs/>
      <w:kern w:val="0"/>
      <w:sz w:val="24"/>
      <w:szCs w:val="24"/>
      <w:lang w:val="en-US"/>
      <w14:ligatures w14:val="none"/>
    </w:rPr>
  </w:style>
  <w:style w:type="paragraph" w:styleId="BodyText">
    <w:name w:val="Body Text"/>
    <w:basedOn w:val="Normal"/>
    <w:link w:val="BodyTextChar"/>
    <w:uiPriority w:val="1"/>
    <w:qFormat/>
    <w:rsid w:val="001452BE"/>
  </w:style>
  <w:style w:type="character" w:customStyle="1" w:styleId="BodyTextChar">
    <w:name w:val="Body Text Char"/>
    <w:basedOn w:val="DefaultParagraphFont"/>
    <w:link w:val="BodyText"/>
    <w:uiPriority w:val="1"/>
    <w:rsid w:val="001452BE"/>
    <w:rPr>
      <w:rFonts w:ascii="Calibri" w:eastAsia="Calibri" w:hAnsi="Calibri" w:cs="Calibri"/>
      <w:kern w:val="0"/>
      <w:lang w:val="en-US"/>
      <w14:ligatures w14:val="none"/>
    </w:rPr>
  </w:style>
  <w:style w:type="paragraph" w:styleId="ListParagraph">
    <w:name w:val="List Paragraph"/>
    <w:basedOn w:val="Normal"/>
    <w:uiPriority w:val="1"/>
    <w:qFormat/>
    <w:rsid w:val="001452BE"/>
    <w:pPr>
      <w:ind w:left="365" w:hanging="218"/>
    </w:pPr>
  </w:style>
  <w:style w:type="paragraph" w:customStyle="1" w:styleId="TableParagraph">
    <w:name w:val="Table Paragraph"/>
    <w:basedOn w:val="Normal"/>
    <w:uiPriority w:val="1"/>
    <w:qFormat/>
    <w:rsid w:val="001452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1321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EC9B88FC9A6D147BA230F9CAA146BE4" ma:contentTypeVersion="7" ma:contentTypeDescription="Create a new document." ma:contentTypeScope="" ma:versionID="42cb2b21beef08e8edd33eb1ab3a02b9">
  <xsd:schema xmlns:xsd="http://www.w3.org/2001/XMLSchema" xmlns:xs="http://www.w3.org/2001/XMLSchema" xmlns:p="http://schemas.microsoft.com/office/2006/metadata/properties" xmlns:ns3="d8ca1f6a-ab52-4af8-ba05-c2fc5dbf71c1" targetNamespace="http://schemas.microsoft.com/office/2006/metadata/properties" ma:root="true" ma:fieldsID="fc692094c48fe2741ce75a43f260c0df" ns3:_="">
    <xsd:import namespace="d8ca1f6a-ab52-4af8-ba05-c2fc5dbf71c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SearchProperties" minOccurs="0"/>
                <xsd:element ref="ns3:MediaServiceObjectDetectorVersion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ca1f6a-ab52-4af8-ba05-c2fc5dbf71c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B3694DF-46F2-4A4D-B151-6FB44BD7AE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ca1f6a-ab52-4af8-ba05-c2fc5dbf71c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4050A0A-106D-41F0-B152-5596AF582359}">
  <ds:schemaRefs>
    <ds:schemaRef ds:uri="http://schemas.microsoft.com/sharepoint/v3/contenttype/forms"/>
  </ds:schemaRefs>
</ds:datastoreItem>
</file>

<file path=customXml/itemProps3.xml><?xml version="1.0" encoding="utf-8"?>
<ds:datastoreItem xmlns:ds="http://schemas.openxmlformats.org/officeDocument/2006/customXml" ds:itemID="{FC44584D-29D6-4F2F-913A-F07172C2793A}">
  <ds:schemaRefs>
    <ds:schemaRef ds:uri="http://schemas.openxmlformats.org/package/2006/metadata/core-properties"/>
    <ds:schemaRef ds:uri="http://www.w3.org/XML/1998/namespace"/>
    <ds:schemaRef ds:uri="http://purl.org/dc/elements/1.1/"/>
    <ds:schemaRef ds:uri="http://schemas.microsoft.com/office/2006/metadata/properties"/>
    <ds:schemaRef ds:uri="http://schemas.microsoft.com/office/2006/documentManagement/types"/>
    <ds:schemaRef ds:uri="http://purl.org/dc/dcmitype/"/>
    <ds:schemaRef ds:uri="http://purl.org/dc/terms/"/>
    <ds:schemaRef ds:uri="http://schemas.microsoft.com/office/infopath/2007/PartnerControls"/>
    <ds:schemaRef ds:uri="d8ca1f6a-ab52-4af8-ba05-c2fc5dbf71c1"/>
  </ds:schemaRefs>
</ds:datastoreItem>
</file>

<file path=docProps/app.xml><?xml version="1.0" encoding="utf-8"?>
<Properties xmlns="http://schemas.openxmlformats.org/officeDocument/2006/extended-properties" xmlns:vt="http://schemas.openxmlformats.org/officeDocument/2006/docPropsVTypes">
  <Template>Normal.dotm</Template>
  <TotalTime>1237</TotalTime>
  <Pages>14</Pages>
  <Words>2314</Words>
  <Characters>13645</Characters>
  <Application>Microsoft Office Word</Application>
  <DocSecurity>0</DocSecurity>
  <Lines>573</Lines>
  <Paragraphs>304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SARANG GAIKWAD</dc:creator>
  <cp:keywords/>
  <dc:description/>
  <cp:lastModifiedBy>SARANG GAIKWAD</cp:lastModifiedBy>
  <cp:revision>38</cp:revision>
  <dcterms:created xsi:type="dcterms:W3CDTF">2024-06-13T02:20:00Z</dcterms:created>
  <dcterms:modified xsi:type="dcterms:W3CDTF">2024-06-18T07:12:00Z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e1a93e84-950d-4ece-b302-ae988ecd8a04</vt:lpwstr>
  </property>
  <property fmtid="{D5CDD505-2E9C-101B-9397-08002B2CF9AE}" pid="3" name="ContentTypeId">
    <vt:lpwstr>0x0101001EC9B88FC9A6D147BA230F9CAA146BE4</vt:lpwstr>
  </property>
</Properties>
</file>