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hint="eastAsia" w:ascii="华文行楷" w:hAnsi="华文楷体" w:eastAsia="华文行楷"/>
          <w:sz w:val="84"/>
          <w:szCs w:val="84"/>
        </w:rPr>
      </w:pPr>
      <w:r>
        <w:rPr>
          <w:rFonts w:hint="eastAsia"/>
          <w:sz w:val="20"/>
        </w:rPr>
        <w:pict>
          <v:shape id="Picture 5" o:spid="_x0000_s2050"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实验名称：__光电效应测定普朗克常量___</w:t>
      </w:r>
    </w:p>
    <w:p w14:paraId="23AE0F70">
      <w:pPr>
        <w:spacing w:line="480" w:lineRule="auto"/>
        <w:ind w:firstLine="1928" w:firstLineChars="600"/>
        <w:rPr>
          <w:b/>
          <w:sz w:val="24"/>
          <w:szCs w:val="24"/>
        </w:rPr>
      </w:pPr>
      <w:r>
        <w:rPr>
          <w:rFonts w:hint="eastAsia"/>
          <w:b/>
          <w:sz w:val="32"/>
          <w:szCs w:val="32"/>
        </w:rPr>
        <w:t>实验桌号：___________10____________</w:t>
      </w:r>
    </w:p>
    <w:p w14:paraId="025180BC">
      <w:pPr>
        <w:spacing w:line="480" w:lineRule="auto"/>
        <w:ind w:firstLine="1928" w:firstLineChars="600"/>
        <w:rPr>
          <w:b/>
          <w:sz w:val="32"/>
          <w:szCs w:val="32"/>
        </w:rPr>
      </w:pPr>
      <w:r>
        <w:rPr>
          <w:rFonts w:hint="eastAsia"/>
          <w:b/>
          <w:sz w:val="32"/>
          <w:szCs w:val="32"/>
        </w:rPr>
        <w:t>指导教师：_________史明__________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班级：___________________</w:t>
      </w:r>
    </w:p>
    <w:p w14:paraId="6FDBAC24">
      <w:pPr>
        <w:spacing w:line="360" w:lineRule="auto"/>
        <w:ind w:firstLine="1968" w:firstLineChars="700"/>
        <w:rPr>
          <w:b/>
          <w:sz w:val="28"/>
          <w:szCs w:val="28"/>
        </w:rPr>
      </w:pPr>
      <w:r>
        <w:rPr>
          <w:rFonts w:hint="eastAsia"/>
          <w:b/>
          <w:sz w:val="28"/>
          <w:szCs w:val="28"/>
        </w:rPr>
        <w:t>姓名：_______________________</w:t>
      </w:r>
    </w:p>
    <w:p w14:paraId="1CE2933C">
      <w:pPr>
        <w:spacing w:line="360" w:lineRule="auto"/>
        <w:ind w:firstLine="1968" w:firstLineChars="700"/>
        <w:rPr>
          <w:b/>
          <w:sz w:val="28"/>
          <w:szCs w:val="28"/>
        </w:rPr>
      </w:pPr>
      <w:r>
        <w:rPr>
          <w:rFonts w:hint="eastAsia"/>
          <w:b/>
          <w:sz w:val="28"/>
          <w:szCs w:val="28"/>
        </w:rPr>
        <w:t>学号：____________________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_2025_年_10_月_11_日   星期_六_上午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64650BA8">
      <w:pPr>
        <w:jc w:val="left"/>
        <w:rPr>
          <w:b/>
          <w:sz w:val="24"/>
          <w:szCs w:val="24"/>
        </w:rPr>
      </w:pPr>
      <w:r>
        <w:rPr>
          <w:rFonts w:hint="eastAsia"/>
          <w:b/>
          <w:color w:val="808080" w:themeColor="background1" w:themeShade="80"/>
          <w:sz w:val="24"/>
          <w:szCs w:val="24"/>
        </w:rPr>
        <w:t>如有实验补做，补做日期：</w:t>
      </w:r>
    </w:p>
    <w:p w14:paraId="4222A1F9">
      <w:pPr>
        <w:jc w:val="left"/>
        <w:rPr>
          <w:b/>
          <w:color w:val="808080" w:themeColor="background1" w:themeShade="80"/>
          <w:sz w:val="24"/>
          <w:szCs w:val="24"/>
        </w:rPr>
      </w:pPr>
      <w:r>
        <w:rPr>
          <w:rFonts w:hint="eastAsia"/>
          <w:b/>
          <w:color w:val="808080" w:themeColor="background1" w:themeShade="80"/>
          <w:sz w:val="24"/>
          <w:szCs w:val="24"/>
        </w:rPr>
        <w:t>情况说明：</w:t>
      </w:r>
    </w:p>
    <w:p w14:paraId="09C3757F">
      <w:pPr>
        <w:jc w:val="right"/>
        <w:rPr>
          <w:b/>
          <w:sz w:val="24"/>
          <w:szCs w:val="24"/>
          <w:u w:val="single"/>
        </w:rPr>
      </w:pPr>
    </w:p>
    <w:p w14:paraId="4E0D941E">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30057553">
      <w:pPr>
        <w:jc w:val="left"/>
        <w:rPr>
          <w:sz w:val="24"/>
          <w:szCs w:val="24"/>
        </w:rPr>
      </w:pPr>
      <w:r>
        <w:rPr>
          <w:rFonts w:hint="eastAsia"/>
          <w:sz w:val="24"/>
          <w:szCs w:val="24"/>
        </w:rPr>
        <w:t>（注：将已经写好的“物理实验预习报告”内容拷贝过来）</w:t>
      </w:r>
    </w:p>
    <w:p w14:paraId="6891B954">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397FAEA5">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14169760">
      <w:pPr>
        <w:jc w:val="left"/>
        <w:rPr>
          <w:rFonts w:hint="eastAsia" w:ascii="宋体" w:hAnsi="宋体"/>
          <w:b/>
          <w:bCs/>
          <w:sz w:val="24"/>
          <w:szCs w:val="24"/>
        </w:rPr>
      </w:pPr>
      <w:r>
        <w:rPr>
          <w:rFonts w:hint="eastAsia" w:ascii="宋体" w:hAnsi="宋体"/>
          <w:b/>
          <w:bCs/>
          <w:sz w:val="24"/>
          <w:szCs w:val="24"/>
        </w:rPr>
        <w:t>实验现象：</w:t>
      </w:r>
    </w:p>
    <w:p w14:paraId="41B9FBD7">
      <w:pPr>
        <w:jc w:val="left"/>
        <w:rPr>
          <w:rFonts w:hint="eastAsia" w:ascii="宋体" w:hAnsi="宋体"/>
          <w:sz w:val="24"/>
          <w:szCs w:val="24"/>
        </w:rPr>
      </w:pPr>
      <w:r>
        <w:rPr>
          <w:rFonts w:hint="eastAsia" w:ascii="宋体" w:hAnsi="宋体"/>
          <w:sz w:val="24"/>
          <w:szCs w:val="24"/>
        </w:rPr>
        <w:t>①逐步增大入射光频率，只有当入射光频率大于临界频率</w:t>
      </w:r>
      <w:r>
        <w:rPr>
          <w:rFonts w:ascii="宋体" w:hAnsi="宋体"/>
          <w:sz w:val="24"/>
          <w:szCs w:val="24"/>
        </w:rPr>
        <w:t>ν</w:t>
      </w:r>
      <w:r>
        <w:rPr>
          <w:rFonts w:ascii="Cambria Math" w:hAnsi="Cambria Math" w:cs="Cambria Math"/>
          <w:sz w:val="24"/>
          <w:szCs w:val="24"/>
        </w:rPr>
        <w:t>₀</w:t>
      </w:r>
      <w:r>
        <w:rPr>
          <w:rFonts w:hint="eastAsia" w:ascii="宋体" w:hAnsi="宋体"/>
          <w:sz w:val="24"/>
          <w:szCs w:val="24"/>
        </w:rPr>
        <w:t>时，才会激发光电流。</w:t>
      </w:r>
    </w:p>
    <w:p w14:paraId="16FF4944">
      <w:pPr>
        <w:jc w:val="left"/>
        <w:rPr>
          <w:rFonts w:hint="eastAsia" w:ascii="宋体" w:hAnsi="宋体"/>
          <w:sz w:val="24"/>
          <w:szCs w:val="24"/>
        </w:rPr>
      </w:pPr>
      <w:r>
        <w:rPr>
          <w:rFonts w:hint="eastAsia" w:ascii="宋体" w:hAnsi="宋体"/>
          <w:sz w:val="24"/>
          <w:szCs w:val="24"/>
        </w:rPr>
        <w:t>②但只要大于</w:t>
      </w:r>
      <w:r>
        <w:rPr>
          <w:rFonts w:ascii="宋体" w:hAnsi="宋体"/>
          <w:sz w:val="24"/>
          <w:szCs w:val="24"/>
        </w:rPr>
        <w:t>ν</w:t>
      </w:r>
      <w:r>
        <w:rPr>
          <w:rFonts w:ascii="Cambria Math" w:hAnsi="Cambria Math" w:cs="Cambria Math"/>
          <w:sz w:val="24"/>
          <w:szCs w:val="24"/>
        </w:rPr>
        <w:t>₀</w:t>
      </w:r>
      <w:r>
        <w:rPr>
          <w:rFonts w:hint="eastAsia" w:ascii="宋体" w:hAnsi="宋体"/>
          <w:sz w:val="24"/>
          <w:szCs w:val="24"/>
        </w:rPr>
        <w:t>，光电流的产生几乎是瞬时的。</w:t>
      </w:r>
    </w:p>
    <w:p w14:paraId="5AAA673B">
      <w:pPr>
        <w:jc w:val="left"/>
        <w:rPr>
          <w:rFonts w:hint="eastAsia" w:ascii="宋体" w:hAnsi="宋体"/>
          <w:sz w:val="24"/>
          <w:szCs w:val="24"/>
        </w:rPr>
      </w:pPr>
      <w:r>
        <w:rPr>
          <w:rFonts w:hint="eastAsia" w:ascii="宋体" w:hAnsi="宋体"/>
          <w:sz w:val="24"/>
          <w:szCs w:val="24"/>
        </w:rPr>
        <w:t>③当反向电压增大到遏止电压时光电流会降为0.</w:t>
      </w:r>
    </w:p>
    <w:p w14:paraId="56471EBF">
      <w:pPr>
        <w:jc w:val="left"/>
        <w:rPr>
          <w:rFonts w:hint="eastAsia" w:ascii="宋体" w:hAnsi="宋体"/>
          <w:b/>
          <w:bCs/>
          <w:sz w:val="24"/>
          <w:szCs w:val="24"/>
        </w:rPr>
      </w:pPr>
      <w:r>
        <w:rPr>
          <w:rFonts w:hint="eastAsia" w:ascii="宋体" w:hAnsi="宋体"/>
          <w:b/>
          <w:bCs/>
          <w:sz w:val="24"/>
          <w:szCs w:val="24"/>
        </w:rPr>
        <w:t>实验原理：（如下图）</w:t>
      </w:r>
    </w:p>
    <w:p w14:paraId="017356D7">
      <w:pPr>
        <w:jc w:val="left"/>
        <w:rPr>
          <w:rFonts w:hint="eastAsia" w:ascii="宋体" w:hAnsi="宋体"/>
          <w:sz w:val="24"/>
          <w:szCs w:val="24"/>
        </w:rPr>
      </w:pPr>
      <w:r>
        <w:rPr>
          <w:rFonts w:ascii="宋体" w:hAnsi="宋体"/>
          <w:sz w:val="24"/>
          <w:szCs w:val="24"/>
        </w:rPr>
        <w:drawing>
          <wp:inline distT="0" distB="0" distL="0" distR="0">
            <wp:extent cx="5143500" cy="6288405"/>
            <wp:effectExtent l="0" t="0" r="0" b="0"/>
            <wp:docPr id="1895846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4674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63503" cy="6313183"/>
                    </a:xfrm>
                    <a:prstGeom prst="rect">
                      <a:avLst/>
                    </a:prstGeom>
                    <a:noFill/>
                    <a:ln>
                      <a:noFill/>
                    </a:ln>
                  </pic:spPr>
                </pic:pic>
              </a:graphicData>
            </a:graphic>
          </wp:inline>
        </w:drawing>
      </w:r>
    </w:p>
    <w:p w14:paraId="40D7143A">
      <w:pPr>
        <w:jc w:val="left"/>
        <w:rPr>
          <w:rFonts w:hint="eastAsia" w:ascii="宋体" w:hAnsi="宋体"/>
          <w:b/>
          <w:bCs/>
          <w:sz w:val="24"/>
          <w:szCs w:val="24"/>
        </w:rPr>
      </w:pPr>
      <w:r>
        <w:rPr>
          <w:rFonts w:hint="eastAsia" w:ascii="宋体" w:hAnsi="宋体"/>
          <w:b/>
          <w:bCs/>
          <w:sz w:val="24"/>
          <w:szCs w:val="24"/>
        </w:rPr>
        <w:t>实验方法：</w:t>
      </w:r>
    </w:p>
    <w:p w14:paraId="162FCFAA">
      <w:pPr>
        <w:jc w:val="left"/>
        <w:rPr>
          <w:rFonts w:hint="eastAsia" w:ascii="宋体" w:hAnsi="宋体"/>
          <w:sz w:val="24"/>
          <w:szCs w:val="24"/>
        </w:rPr>
      </w:pPr>
      <w:r>
        <w:rPr>
          <w:rFonts w:hint="eastAsia" w:ascii="宋体" w:hAnsi="宋体"/>
          <w:sz w:val="24"/>
          <w:szCs w:val="24"/>
        </w:rPr>
        <w:t>①准备工作：</w:t>
      </w:r>
    </w:p>
    <w:p w14:paraId="433E5C7D">
      <w:pPr>
        <w:jc w:val="left"/>
        <w:rPr>
          <w:rFonts w:hint="eastAsia" w:ascii="宋体" w:hAnsi="宋体"/>
          <w:sz w:val="24"/>
          <w:szCs w:val="24"/>
        </w:rPr>
      </w:pPr>
      <w:r>
        <w:rPr>
          <w:rFonts w:hint="eastAsia" w:ascii="宋体" w:hAnsi="宋体"/>
          <w:sz w:val="24"/>
          <w:szCs w:val="24"/>
        </w:rPr>
        <w:t>将测试仪及汞灯电源接通预热20分钟。将光电管与汞灯同时安装在导轨上，调整光电管与汞灯相距30-40cm。并将“电流量程”选择开关置于合适挡位进行调零。调零时应将光电信号开关按下，旋转调节按钮使电流示数为0，再释放光电信号开关。</w:t>
      </w:r>
    </w:p>
    <w:p w14:paraId="4A6EF5EF">
      <w:pPr>
        <w:jc w:val="left"/>
        <w:rPr>
          <w:rFonts w:hint="eastAsia" w:ascii="宋体" w:hAnsi="宋体"/>
          <w:sz w:val="24"/>
          <w:szCs w:val="24"/>
        </w:rPr>
      </w:pPr>
      <w:r>
        <w:rPr>
          <w:rFonts w:hint="eastAsia" w:ascii="宋体" w:hAnsi="宋体"/>
          <w:sz w:val="24"/>
          <w:szCs w:val="24"/>
        </w:rPr>
        <w:t>②测定截止电压：</w:t>
      </w:r>
    </w:p>
    <w:p w14:paraId="1DDDB974">
      <w:pPr>
        <w:jc w:val="left"/>
        <w:rPr>
          <w:rFonts w:hint="eastAsia" w:ascii="宋体" w:hAnsi="宋体"/>
          <w:sz w:val="24"/>
          <w:szCs w:val="24"/>
          <w:vertAlign w:val="subscript"/>
        </w:rPr>
      </w:pPr>
      <w:r>
        <w:rPr>
          <w:rFonts w:hint="eastAsia" w:ascii="宋体" w:hAnsi="宋体"/>
          <w:sz w:val="24"/>
          <w:szCs w:val="24"/>
        </w:rPr>
        <w:t>将工作电压挡位调至-4.5—2.5V，再将滤光片转到通光孔；通过调整电压旋钮使得电流示数接近于0，此时电压示数即为该波长下的截止电压。按顺序换其他滤光片，重复以上步骤，记录下U</w:t>
      </w:r>
      <w:r>
        <w:rPr>
          <w:rFonts w:hint="eastAsia" w:ascii="宋体" w:hAnsi="宋体"/>
          <w:sz w:val="24"/>
          <w:szCs w:val="24"/>
          <w:vertAlign w:val="subscript"/>
        </w:rPr>
        <w:t>0</w:t>
      </w:r>
    </w:p>
    <w:p w14:paraId="43A52DEE">
      <w:pPr>
        <w:jc w:val="left"/>
        <w:rPr>
          <w:rFonts w:hint="eastAsia" w:ascii="宋体" w:hAnsi="宋体"/>
          <w:sz w:val="24"/>
          <w:szCs w:val="24"/>
        </w:rPr>
      </w:pPr>
      <w:r>
        <w:rPr>
          <w:rFonts w:hint="eastAsia" w:ascii="宋体" w:hAnsi="宋体"/>
          <w:sz w:val="24"/>
          <w:szCs w:val="24"/>
        </w:rPr>
        <w:t>③之后依次改变波长、光电管与汞灯的距离、光阑直径，并读出相应电流表示数</w:t>
      </w:r>
    </w:p>
    <w:p w14:paraId="5E2052A2">
      <w:pPr>
        <w:jc w:val="left"/>
        <w:rPr>
          <w:rFonts w:hint="eastAsia" w:ascii="宋体" w:hAnsi="宋体"/>
          <w:sz w:val="24"/>
          <w:szCs w:val="24"/>
        </w:rPr>
      </w:pPr>
      <w:r>
        <w:rPr>
          <w:rFonts w:hint="eastAsia" w:ascii="宋体" w:hAnsi="宋体"/>
          <w:sz w:val="24"/>
          <w:szCs w:val="24"/>
        </w:rPr>
        <w:t>④数据计算：</w:t>
      </w:r>
    </w:p>
    <w:p w14:paraId="190EF33C">
      <w:pPr>
        <w:jc w:val="left"/>
        <w:rPr>
          <w:rFonts w:hint="eastAsia" w:ascii="宋体" w:hAnsi="宋体"/>
          <w:sz w:val="24"/>
          <w:szCs w:val="24"/>
        </w:rPr>
      </w:pPr>
      <w:r>
        <w:rPr>
          <w:rFonts w:hint="eastAsia" w:ascii="宋体" w:hAnsi="宋体"/>
          <w:sz w:val="24"/>
          <w:szCs w:val="24"/>
        </w:rPr>
        <w:t>由表中数据描点作出U</w:t>
      </w:r>
      <w:r>
        <w:rPr>
          <w:rFonts w:hint="eastAsia" w:ascii="宋体" w:hAnsi="宋体"/>
          <w:sz w:val="24"/>
          <w:szCs w:val="24"/>
          <w:vertAlign w:val="subscript"/>
        </w:rPr>
        <w:t>0</w:t>
      </w:r>
      <w:r>
        <w:rPr>
          <w:rFonts w:hint="eastAsia" w:ascii="宋体" w:hAnsi="宋体"/>
          <w:sz w:val="24"/>
          <w:szCs w:val="24"/>
        </w:rPr>
        <w:t>-v图，求出斜率k，以此计算出h。再把计算值与公认值h</w:t>
      </w:r>
      <w:r>
        <w:rPr>
          <w:rFonts w:hint="eastAsia" w:ascii="宋体" w:hAnsi="宋体"/>
          <w:sz w:val="24"/>
          <w:szCs w:val="24"/>
          <w:vertAlign w:val="subscript"/>
        </w:rPr>
        <w:t>0</w:t>
      </w:r>
      <w:r>
        <w:rPr>
          <w:rFonts w:hint="eastAsia" w:ascii="宋体" w:hAnsi="宋体"/>
          <w:sz w:val="24"/>
          <w:szCs w:val="24"/>
        </w:rPr>
        <w:t>进行比较，求出相对误差E=</w:t>
      </w:r>
      <m:oMath>
        <m:f>
          <m:fPr>
            <m:ctrlPr>
              <w:rPr>
                <w:rFonts w:ascii="Cambria Math" w:hAnsi="Cambria Math"/>
                <w:i/>
                <w:sz w:val="24"/>
                <w:szCs w:val="24"/>
              </w:rPr>
            </m:ctrlPr>
          </m:fPr>
          <m:num>
            <m:r>
              <m:rPr/>
              <w:rPr>
                <w:rFonts w:ascii="Cambria Math" w:hAnsi="Cambria Math"/>
                <w:sz w:val="24"/>
                <w:szCs w:val="24"/>
              </w:rPr>
              <m:t>|h−ho|</m:t>
            </m:r>
            <m:ctrlPr>
              <w:rPr>
                <w:rFonts w:ascii="Cambria Math" w:hAnsi="Cambria Math"/>
                <w:i/>
                <w:sz w:val="24"/>
                <w:szCs w:val="24"/>
              </w:rPr>
            </m:ctrlPr>
          </m:num>
          <m:den>
            <m:r>
              <m:rPr/>
              <w:rPr>
                <w:rFonts w:ascii="Cambria Math" w:hAnsi="Cambria Math" w:cs="Cambria Math"/>
                <w:sz w:val="24"/>
                <w:szCs w:val="24"/>
              </w:rPr>
              <m:t>h</m:t>
            </m:r>
            <m:r>
              <m:rPr/>
              <w:rPr>
                <w:rFonts w:ascii="Cambria Math" w:hAnsi="Cambria Math"/>
                <w:sz w:val="24"/>
                <w:szCs w:val="24"/>
              </w:rPr>
              <m:t>o</m:t>
            </m:r>
            <m:ctrlPr>
              <w:rPr>
                <w:rFonts w:ascii="Cambria Math" w:hAnsi="Cambria Math"/>
                <w:i/>
                <w:sz w:val="24"/>
                <w:szCs w:val="24"/>
              </w:rPr>
            </m:ctrlPr>
          </m:den>
        </m:f>
        <m:r>
          <m:rPr/>
          <w:rPr>
            <w:rFonts w:ascii="Cambria Math" w:hAnsi="Cambria Math"/>
            <w:sz w:val="24"/>
            <w:szCs w:val="24"/>
          </w:rPr>
          <m:t>×100%</m:t>
        </m:r>
      </m:oMath>
    </w:p>
    <w:p w14:paraId="4821DAC4">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55D26798">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08E631DF">
      <w:pPr>
        <w:jc w:val="left"/>
        <w:rPr>
          <w:rFonts w:hint="eastAsia" w:ascii="宋体" w:hAnsi="宋体"/>
          <w:sz w:val="24"/>
          <w:szCs w:val="24"/>
        </w:rPr>
      </w:pPr>
      <w:r>
        <w:rPr>
          <w:rFonts w:hint="eastAsia" w:ascii="宋体" w:hAnsi="宋体"/>
          <w:sz w:val="24"/>
          <w:szCs w:val="24"/>
        </w:rPr>
        <w:t>①学习重点在于理解实验背后的物理思想，明确Uo与v与光强无关的特性，理解</w:t>
      </w:r>
      <w:r>
        <w:rPr>
          <w:rFonts w:ascii="宋体" w:hAnsi="宋体"/>
          <w:sz w:val="24"/>
          <w:szCs w:val="24"/>
        </w:rPr>
        <w:t>将一个抽象微观的量子理论转化为一个可以在宏观世界中测量和验证的实验方案。</w:t>
      </w:r>
    </w:p>
    <w:p w14:paraId="434ED5D7">
      <w:pPr>
        <w:jc w:val="left"/>
        <w:rPr>
          <w:rFonts w:hint="eastAsia" w:ascii="宋体" w:hAnsi="宋体"/>
          <w:sz w:val="24"/>
          <w:szCs w:val="24"/>
        </w:rPr>
      </w:pPr>
      <w:r>
        <w:rPr>
          <w:rFonts w:hint="eastAsia" w:ascii="宋体" w:hAnsi="宋体"/>
          <w:sz w:val="24"/>
          <w:szCs w:val="24"/>
        </w:rPr>
        <w:t>②数据处理能力：学会通过作Uo-v图进行数据处理与误差分析。</w:t>
      </w:r>
    </w:p>
    <w:p w14:paraId="0D44817E">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18286CB5">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10595DD1">
      <w:pPr>
        <w:jc w:val="left"/>
        <w:rPr>
          <w:rFonts w:hint="eastAsia" w:ascii="宋体" w:hAnsi="宋体"/>
          <w:sz w:val="24"/>
          <w:szCs w:val="24"/>
        </w:rPr>
      </w:pPr>
      <w:r>
        <w:rPr>
          <w:rFonts w:hint="eastAsia" w:ascii="宋体" w:hAnsi="宋体"/>
          <w:sz w:val="24"/>
          <w:szCs w:val="24"/>
        </w:rPr>
        <w:t>①遏止电压的精准判定：</w:t>
      </w:r>
    </w:p>
    <w:p w14:paraId="4F70D2E6">
      <w:pPr>
        <w:jc w:val="left"/>
        <w:rPr>
          <w:rFonts w:hint="eastAsia" w:ascii="宋体" w:hAnsi="宋体"/>
          <w:sz w:val="24"/>
          <w:szCs w:val="24"/>
        </w:rPr>
      </w:pPr>
      <w:r>
        <w:rPr>
          <w:rFonts w:hint="eastAsia" w:ascii="宋体" w:hAnsi="宋体"/>
          <w:sz w:val="24"/>
          <w:szCs w:val="24"/>
        </w:rPr>
        <w:t>由于暗电流和反向饱和电流的存在，电流示数很难稳定在真正的0</w:t>
      </w:r>
    </w:p>
    <w:p w14:paraId="36578F55">
      <w:pPr>
        <w:jc w:val="left"/>
        <w:rPr>
          <w:rFonts w:hint="eastAsia" w:ascii="宋体" w:hAnsi="宋体"/>
          <w:sz w:val="24"/>
          <w:szCs w:val="24"/>
        </w:rPr>
      </w:pPr>
      <w:r>
        <w:rPr>
          <w:rFonts w:hint="eastAsia" w:ascii="宋体" w:hAnsi="宋体"/>
          <w:sz w:val="24"/>
          <w:szCs w:val="24"/>
        </w:rPr>
        <w:t>②光电管性能：</w:t>
      </w:r>
    </w:p>
    <w:p w14:paraId="5822782F">
      <w:pPr>
        <w:jc w:val="left"/>
        <w:rPr>
          <w:rFonts w:hint="eastAsia" w:ascii="宋体" w:hAnsi="宋体"/>
          <w:sz w:val="24"/>
          <w:szCs w:val="24"/>
        </w:rPr>
      </w:pPr>
      <w:r>
        <w:rPr>
          <w:rFonts w:hint="eastAsia" w:ascii="宋体" w:hAnsi="宋体"/>
          <w:sz w:val="24"/>
          <w:szCs w:val="24"/>
        </w:rPr>
        <w:t>可能由于长时间强光照射导致灵敏度下降，光电流衰减。</w:t>
      </w:r>
    </w:p>
    <w:p w14:paraId="3D6987C7">
      <w:pPr>
        <w:jc w:val="left"/>
        <w:rPr>
          <w:rFonts w:hint="eastAsia" w:ascii="宋体" w:hAnsi="宋体"/>
          <w:sz w:val="24"/>
          <w:szCs w:val="24"/>
        </w:rPr>
      </w:pPr>
      <w:r>
        <w:rPr>
          <w:rFonts w:hint="eastAsia" w:ascii="宋体" w:hAnsi="宋体"/>
          <w:sz w:val="24"/>
          <w:szCs w:val="24"/>
        </w:rPr>
        <w:t>③杂散光干扰：</w:t>
      </w:r>
    </w:p>
    <w:p w14:paraId="231F955F">
      <w:pPr>
        <w:jc w:val="left"/>
        <w:rPr>
          <w:rFonts w:hint="eastAsia" w:ascii="宋体" w:hAnsi="宋体"/>
          <w:b/>
          <w:bCs/>
          <w:sz w:val="24"/>
          <w:szCs w:val="24"/>
        </w:rPr>
      </w:pPr>
      <w:r>
        <w:rPr>
          <w:rFonts w:ascii="宋体" w:hAnsi="宋体"/>
          <w:sz w:val="24"/>
          <w:szCs w:val="24"/>
        </w:rPr>
        <w:t>滤</w:t>
      </w:r>
      <w:r>
        <w:rPr>
          <w:rFonts w:hint="eastAsia" w:ascii="宋体" w:hAnsi="宋体"/>
          <w:sz w:val="24"/>
          <w:szCs w:val="24"/>
        </w:rPr>
        <w:t>光</w:t>
      </w:r>
      <w:r>
        <w:rPr>
          <w:rFonts w:ascii="宋体" w:hAnsi="宋体"/>
          <w:sz w:val="24"/>
          <w:szCs w:val="24"/>
        </w:rPr>
        <w:t>片并非理想，可能会有其他波长的杂散光透过</w:t>
      </w:r>
      <w:r>
        <w:rPr>
          <w:rFonts w:hint="eastAsia" w:ascii="宋体" w:hAnsi="宋体"/>
          <w:sz w:val="24"/>
          <w:szCs w:val="24"/>
        </w:rPr>
        <w:t>。</w:t>
      </w:r>
    </w:p>
    <w:p w14:paraId="49538ED5">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sz w:val="24"/>
          <w:szCs w:val="24"/>
        </w:rPr>
      </w:pPr>
      <w:r>
        <w:rPr>
          <w:rFonts w:hint="eastAsia"/>
          <w:sz w:val="24"/>
          <w:szCs w:val="24"/>
        </w:rPr>
        <w:t>（将有老师签名的“自备数据记录草稿纸”的扫描或手机拍摄图粘贴在下方，完整保留姓名，学号，教师签字和日期。）</w:t>
      </w:r>
    </w:p>
    <w:p w14:paraId="066FFD5D">
      <w:pPr>
        <w:jc w:val="left"/>
        <w:rPr>
          <w:sz w:val="24"/>
          <w:szCs w:val="24"/>
        </w:rPr>
      </w:pPr>
      <w:bookmarkStart w:id="0" w:name="_GoBack"/>
      <w:r>
        <w:rPr>
          <w:sz w:val="24"/>
          <w:szCs w:val="24"/>
        </w:rPr>
        <w:drawing>
          <wp:inline distT="0" distB="0" distL="0" distR="0">
            <wp:extent cx="6188710" cy="6304280"/>
            <wp:effectExtent l="0" t="0" r="0" b="0"/>
            <wp:docPr id="937491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1012" name="图片 1"/>
                    <pic:cNvPicPr>
                      <a:picLocks noChangeAspect="1" noChangeArrowheads="1"/>
                    </pic:cNvPicPr>
                  </pic:nvPicPr>
                  <pic:blipFill>
                    <a:blip r:embed="rId8">
                      <a:extLst>
                        <a:ext uri="{28A0092B-C50C-407E-A947-70E740481C1C}">
                          <a14:useLocalDpi xmlns:a14="http://schemas.microsoft.com/office/drawing/2010/main" val="0"/>
                        </a:ext>
                      </a:extLst>
                    </a:blip>
                    <a:srcRect b="10138"/>
                    <a:stretch>
                      <a:fillRect/>
                    </a:stretch>
                  </pic:blipFill>
                  <pic:spPr>
                    <a:xfrm>
                      <a:off x="0" y="0"/>
                      <a:ext cx="6188710" cy="6304280"/>
                    </a:xfrm>
                    <a:prstGeom prst="rect">
                      <a:avLst/>
                    </a:prstGeom>
                    <a:noFill/>
                    <a:ln>
                      <a:noFill/>
                    </a:ln>
                  </pic:spPr>
                </pic:pic>
              </a:graphicData>
            </a:graphic>
          </wp:inline>
        </w:drawing>
      </w:r>
    </w:p>
    <w:bookmarkEnd w:id="0"/>
    <w:p w14:paraId="4941422F">
      <w:pPr>
        <w:jc w:val="left"/>
        <w:rPr>
          <w:sz w:val="24"/>
          <w:szCs w:val="24"/>
        </w:rPr>
      </w:pPr>
    </w:p>
    <w:p w14:paraId="6DE98A1B">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数据处理与结果（3</w:t>
      </w:r>
      <w:r>
        <w:rPr>
          <w:sz w:val="28"/>
          <w:szCs w:val="28"/>
        </w:rPr>
        <w:t>0</w:t>
      </w:r>
      <w:r>
        <w:rPr>
          <w:rFonts w:hint="eastAsia"/>
          <w:sz w:val="28"/>
          <w:szCs w:val="28"/>
        </w:rPr>
        <w:t>分）</w:t>
      </w:r>
    </w:p>
    <w:p w14:paraId="156FC315">
      <w:pPr>
        <w:jc w:val="left"/>
        <w:rPr>
          <w:rFonts w:hint="eastAsia" w:ascii="宋体" w:hAnsi="宋体" w:eastAsia="宋体" w:cs="宋体"/>
          <w:sz w:val="24"/>
          <w:szCs w:val="24"/>
        </w:rPr>
      </w:pPr>
      <w:r>
        <w:rPr>
          <w:rFonts w:hint="eastAsia" w:ascii="宋体" w:hAnsi="宋体" w:eastAsia="宋体" w:cs="宋体"/>
          <w:sz w:val="24"/>
          <w:szCs w:val="24"/>
        </w:rPr>
        <w:t>（列出数据表格、选择适合的数据处理方法、写出测量或计算结果。）</w:t>
      </w:r>
    </w:p>
    <w:p w14:paraId="2529852A">
      <w:pPr>
        <w:jc w:val="left"/>
        <w:rPr>
          <w:rFonts w:hint="eastAsia" w:ascii="宋体" w:hAnsi="宋体" w:eastAsia="宋体" w:cs="宋体"/>
          <w:sz w:val="24"/>
          <w:szCs w:val="24"/>
        </w:rPr>
      </w:pPr>
      <w:r>
        <w:rPr>
          <w:rFonts w:hint="eastAsia" w:ascii="宋体" w:hAnsi="宋体" w:eastAsia="宋体" w:cs="宋体"/>
          <w:sz w:val="24"/>
          <w:szCs w:val="24"/>
        </w:rPr>
        <w:t>（1）测量截止电压</w:t>
      </w:r>
    </w:p>
    <w:p w14:paraId="106E9BE4">
      <w:pPr>
        <w:jc w:val="left"/>
        <w:rPr>
          <w:rFonts w:hint="eastAsia" w:ascii="宋体" w:hAnsi="宋体" w:eastAsia="宋体" w:cs="宋体"/>
          <w:sz w:val="24"/>
          <w:szCs w:val="24"/>
        </w:rPr>
      </w:pPr>
      <w:r>
        <w:rPr>
          <w:rFonts w:hint="eastAsia" w:ascii="宋体" w:hAnsi="宋体" w:eastAsia="宋体" w:cs="宋体"/>
          <w:sz w:val="24"/>
          <w:szCs w:val="24"/>
        </w:rPr>
        <w:t>测量条件：L=400mm，</w:t>
      </w:r>
      <w:r>
        <w:rPr>
          <w:rFonts w:ascii="宋体" w:hAnsi="宋体" w:eastAsia="宋体" w:cs="宋体"/>
          <w:sz w:val="24"/>
          <w:szCs w:val="24"/>
        </w:rPr>
        <w:t>Φ</w:t>
      </w:r>
      <w:r>
        <w:rPr>
          <w:rFonts w:hint="eastAsia" w:ascii="宋体" w:hAnsi="宋体" w:eastAsia="宋体" w:cs="宋体"/>
          <w:sz w:val="24"/>
          <w:szCs w:val="24"/>
        </w:rPr>
        <w:t>=4mm</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28"/>
        <w:gridCol w:w="1011"/>
        <w:gridCol w:w="1364"/>
        <w:gridCol w:w="1611"/>
        <w:gridCol w:w="1611"/>
        <w:gridCol w:w="1611"/>
      </w:tblGrid>
      <w:tr w14:paraId="61D521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28" w:type="dxa"/>
          </w:tcPr>
          <w:p w14:paraId="1B13285F">
            <w:pPr>
              <w:jc w:val="left"/>
              <w:rPr>
                <w:sz w:val="24"/>
                <w:szCs w:val="24"/>
              </w:rPr>
            </w:pPr>
            <w:r>
              <w:rPr>
                <w:rFonts w:hint="eastAsia"/>
                <w:b/>
                <w:bCs/>
                <w:sz w:val="24"/>
                <w:szCs w:val="24"/>
              </w:rPr>
              <w:t>λ（nm）</w:t>
            </w:r>
          </w:p>
        </w:tc>
        <w:tc>
          <w:tcPr>
            <w:tcW w:w="1011" w:type="dxa"/>
          </w:tcPr>
          <w:p w14:paraId="49007D3B">
            <w:pPr>
              <w:jc w:val="left"/>
              <w:rPr>
                <w:sz w:val="24"/>
                <w:szCs w:val="24"/>
              </w:rPr>
            </w:pPr>
            <w:r>
              <w:rPr>
                <w:rFonts w:hint="eastAsia"/>
                <w:sz w:val="24"/>
                <w:szCs w:val="24"/>
              </w:rPr>
              <w:t>365</w:t>
            </w:r>
          </w:p>
        </w:tc>
        <w:tc>
          <w:tcPr>
            <w:tcW w:w="1364" w:type="dxa"/>
          </w:tcPr>
          <w:p w14:paraId="32D12D88">
            <w:pPr>
              <w:jc w:val="left"/>
              <w:rPr>
                <w:sz w:val="24"/>
                <w:szCs w:val="24"/>
              </w:rPr>
            </w:pPr>
            <w:r>
              <w:rPr>
                <w:rFonts w:hint="eastAsia"/>
                <w:sz w:val="24"/>
                <w:szCs w:val="24"/>
              </w:rPr>
              <w:t>405</w:t>
            </w:r>
          </w:p>
        </w:tc>
        <w:tc>
          <w:tcPr>
            <w:tcW w:w="1611" w:type="dxa"/>
          </w:tcPr>
          <w:p w14:paraId="1DCC7FDE">
            <w:pPr>
              <w:jc w:val="left"/>
              <w:rPr>
                <w:sz w:val="24"/>
                <w:szCs w:val="24"/>
              </w:rPr>
            </w:pPr>
            <w:r>
              <w:rPr>
                <w:rFonts w:hint="eastAsia"/>
                <w:sz w:val="24"/>
                <w:szCs w:val="24"/>
              </w:rPr>
              <w:t>436</w:t>
            </w:r>
          </w:p>
        </w:tc>
        <w:tc>
          <w:tcPr>
            <w:tcW w:w="1611" w:type="dxa"/>
          </w:tcPr>
          <w:p w14:paraId="495229BC">
            <w:pPr>
              <w:jc w:val="left"/>
              <w:rPr>
                <w:sz w:val="24"/>
                <w:szCs w:val="24"/>
              </w:rPr>
            </w:pPr>
            <w:r>
              <w:rPr>
                <w:rFonts w:hint="eastAsia"/>
                <w:sz w:val="24"/>
                <w:szCs w:val="24"/>
              </w:rPr>
              <w:t>546</w:t>
            </w:r>
          </w:p>
        </w:tc>
        <w:tc>
          <w:tcPr>
            <w:tcW w:w="1611" w:type="dxa"/>
          </w:tcPr>
          <w:p w14:paraId="7017F313">
            <w:pPr>
              <w:jc w:val="left"/>
              <w:rPr>
                <w:sz w:val="24"/>
                <w:szCs w:val="24"/>
              </w:rPr>
            </w:pPr>
            <w:r>
              <w:rPr>
                <w:rFonts w:hint="eastAsia"/>
                <w:sz w:val="24"/>
                <w:szCs w:val="24"/>
              </w:rPr>
              <w:t>577</w:t>
            </w:r>
          </w:p>
        </w:tc>
      </w:tr>
      <w:tr w14:paraId="2E1D54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28" w:type="dxa"/>
          </w:tcPr>
          <w:p w14:paraId="4879DAC4">
            <w:pPr>
              <w:jc w:val="left"/>
              <w:rPr>
                <w:sz w:val="24"/>
                <w:szCs w:val="24"/>
              </w:rPr>
            </w:pPr>
            <w:r>
              <w:rPr>
                <w:sz w:val="24"/>
                <w:szCs w:val="24"/>
              </w:rPr>
              <w:t>ν</w:t>
            </w:r>
            <w:r>
              <w:rPr>
                <w:rFonts w:hint="eastAsia"/>
                <w:sz w:val="24"/>
                <w:szCs w:val="24"/>
              </w:rPr>
              <w:t>（×10</w:t>
            </w:r>
            <w:r>
              <w:rPr>
                <w:rFonts w:hint="eastAsia"/>
                <w:sz w:val="24"/>
                <w:szCs w:val="24"/>
                <w:vertAlign w:val="superscript"/>
              </w:rPr>
              <w:t>14</w:t>
            </w:r>
            <w:r>
              <w:rPr>
                <w:rFonts w:hint="eastAsia"/>
                <w:sz w:val="24"/>
                <w:szCs w:val="24"/>
              </w:rPr>
              <w:t>Hz）</w:t>
            </w:r>
          </w:p>
        </w:tc>
        <w:tc>
          <w:tcPr>
            <w:tcW w:w="1011" w:type="dxa"/>
          </w:tcPr>
          <w:p w14:paraId="05CA60C8">
            <w:pPr>
              <w:jc w:val="left"/>
              <w:rPr>
                <w:sz w:val="24"/>
                <w:szCs w:val="24"/>
              </w:rPr>
            </w:pPr>
            <w:r>
              <w:rPr>
                <w:rFonts w:hint="eastAsia"/>
                <w:sz w:val="24"/>
                <w:szCs w:val="24"/>
              </w:rPr>
              <w:t>8.214</w:t>
            </w:r>
          </w:p>
        </w:tc>
        <w:tc>
          <w:tcPr>
            <w:tcW w:w="1364" w:type="dxa"/>
          </w:tcPr>
          <w:p w14:paraId="3FEF8863">
            <w:pPr>
              <w:jc w:val="left"/>
              <w:rPr>
                <w:sz w:val="24"/>
                <w:szCs w:val="24"/>
              </w:rPr>
            </w:pPr>
            <w:r>
              <w:rPr>
                <w:rFonts w:hint="eastAsia"/>
                <w:sz w:val="24"/>
                <w:szCs w:val="24"/>
              </w:rPr>
              <w:t>7.408</w:t>
            </w:r>
          </w:p>
        </w:tc>
        <w:tc>
          <w:tcPr>
            <w:tcW w:w="1611" w:type="dxa"/>
          </w:tcPr>
          <w:p w14:paraId="63500C7D">
            <w:pPr>
              <w:jc w:val="left"/>
              <w:rPr>
                <w:sz w:val="24"/>
                <w:szCs w:val="24"/>
              </w:rPr>
            </w:pPr>
            <w:r>
              <w:rPr>
                <w:rFonts w:hint="eastAsia"/>
                <w:sz w:val="24"/>
                <w:szCs w:val="24"/>
              </w:rPr>
              <w:t>6.879</w:t>
            </w:r>
          </w:p>
        </w:tc>
        <w:tc>
          <w:tcPr>
            <w:tcW w:w="1611" w:type="dxa"/>
          </w:tcPr>
          <w:p w14:paraId="10FBFF0A">
            <w:pPr>
              <w:jc w:val="left"/>
              <w:rPr>
                <w:sz w:val="24"/>
                <w:szCs w:val="24"/>
              </w:rPr>
            </w:pPr>
            <w:r>
              <w:rPr>
                <w:rFonts w:hint="eastAsia"/>
                <w:sz w:val="24"/>
                <w:szCs w:val="24"/>
              </w:rPr>
              <w:t>5.490</w:t>
            </w:r>
          </w:p>
        </w:tc>
        <w:tc>
          <w:tcPr>
            <w:tcW w:w="1611" w:type="dxa"/>
          </w:tcPr>
          <w:p w14:paraId="2E73DE21">
            <w:pPr>
              <w:jc w:val="left"/>
              <w:rPr>
                <w:sz w:val="24"/>
                <w:szCs w:val="24"/>
              </w:rPr>
            </w:pPr>
            <w:r>
              <w:rPr>
                <w:rFonts w:hint="eastAsia"/>
                <w:sz w:val="24"/>
                <w:szCs w:val="24"/>
              </w:rPr>
              <w:t>5.196</w:t>
            </w:r>
          </w:p>
        </w:tc>
      </w:tr>
      <w:tr w14:paraId="641C18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28" w:type="dxa"/>
          </w:tcPr>
          <w:p w14:paraId="362C9729">
            <w:pPr>
              <w:jc w:val="left"/>
              <w:rPr>
                <w:sz w:val="24"/>
                <w:szCs w:val="24"/>
              </w:rPr>
            </w:pPr>
            <w:r>
              <w:rPr>
                <w:rFonts w:hint="eastAsia"/>
                <w:sz w:val="24"/>
                <w:szCs w:val="24"/>
              </w:rPr>
              <w:t>Uai(V)</w:t>
            </w:r>
          </w:p>
        </w:tc>
        <w:tc>
          <w:tcPr>
            <w:tcW w:w="1011" w:type="dxa"/>
          </w:tcPr>
          <w:p w14:paraId="67AFCFD7">
            <w:pPr>
              <w:jc w:val="left"/>
              <w:rPr>
                <w:sz w:val="24"/>
                <w:szCs w:val="24"/>
              </w:rPr>
            </w:pPr>
            <w:r>
              <w:rPr>
                <w:rFonts w:hint="eastAsia"/>
                <w:sz w:val="24"/>
                <w:szCs w:val="24"/>
              </w:rPr>
              <w:t>-1.803</w:t>
            </w:r>
          </w:p>
        </w:tc>
        <w:tc>
          <w:tcPr>
            <w:tcW w:w="1364" w:type="dxa"/>
          </w:tcPr>
          <w:p w14:paraId="5EC5640A">
            <w:pPr>
              <w:jc w:val="left"/>
              <w:rPr>
                <w:sz w:val="24"/>
                <w:szCs w:val="24"/>
              </w:rPr>
            </w:pPr>
            <w:r>
              <w:rPr>
                <w:rFonts w:hint="eastAsia"/>
                <w:sz w:val="24"/>
                <w:szCs w:val="24"/>
              </w:rPr>
              <w:t>-1.433</w:t>
            </w:r>
          </w:p>
        </w:tc>
        <w:tc>
          <w:tcPr>
            <w:tcW w:w="1611" w:type="dxa"/>
          </w:tcPr>
          <w:p w14:paraId="559BB3EA">
            <w:pPr>
              <w:jc w:val="left"/>
              <w:rPr>
                <w:sz w:val="24"/>
                <w:szCs w:val="24"/>
              </w:rPr>
            </w:pPr>
            <w:r>
              <w:rPr>
                <w:rFonts w:hint="eastAsia"/>
                <w:sz w:val="24"/>
                <w:szCs w:val="24"/>
              </w:rPr>
              <w:t>-1.257</w:t>
            </w:r>
          </w:p>
        </w:tc>
        <w:tc>
          <w:tcPr>
            <w:tcW w:w="1611" w:type="dxa"/>
          </w:tcPr>
          <w:p w14:paraId="51520182">
            <w:pPr>
              <w:jc w:val="left"/>
              <w:rPr>
                <w:sz w:val="24"/>
                <w:szCs w:val="24"/>
              </w:rPr>
            </w:pPr>
            <w:r>
              <w:rPr>
                <w:rFonts w:hint="eastAsia"/>
                <w:sz w:val="24"/>
                <w:szCs w:val="24"/>
              </w:rPr>
              <w:t>-0.720</w:t>
            </w:r>
          </w:p>
        </w:tc>
        <w:tc>
          <w:tcPr>
            <w:tcW w:w="1611" w:type="dxa"/>
          </w:tcPr>
          <w:p w14:paraId="5210A879">
            <w:pPr>
              <w:jc w:val="left"/>
              <w:rPr>
                <w:sz w:val="24"/>
                <w:szCs w:val="24"/>
              </w:rPr>
            </w:pPr>
            <w:r>
              <w:rPr>
                <w:rFonts w:hint="eastAsia"/>
                <w:sz w:val="24"/>
                <w:szCs w:val="24"/>
              </w:rPr>
              <w:t>-0.609</w:t>
            </w:r>
          </w:p>
        </w:tc>
      </w:tr>
      <w:tr w14:paraId="693F32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28" w:type="dxa"/>
          </w:tcPr>
          <w:p w14:paraId="24E0F738">
            <w:pPr>
              <w:jc w:val="left"/>
              <w:rPr>
                <w:sz w:val="24"/>
                <w:szCs w:val="24"/>
              </w:rPr>
            </w:pPr>
            <w:r>
              <w:rPr>
                <w:rFonts w:hint="eastAsia"/>
                <w:sz w:val="24"/>
                <w:szCs w:val="24"/>
              </w:rPr>
              <w:t>反向电流（×10</w:t>
            </w:r>
            <w:r>
              <w:rPr>
                <w:rFonts w:hint="eastAsia"/>
                <w:sz w:val="24"/>
                <w:szCs w:val="24"/>
                <w:vertAlign w:val="superscript"/>
              </w:rPr>
              <w:t>-13</w:t>
            </w:r>
            <w:r>
              <w:rPr>
                <w:rFonts w:hint="eastAsia"/>
                <w:sz w:val="24"/>
                <w:szCs w:val="24"/>
              </w:rPr>
              <w:t>A）</w:t>
            </w:r>
          </w:p>
        </w:tc>
        <w:tc>
          <w:tcPr>
            <w:tcW w:w="1011" w:type="dxa"/>
          </w:tcPr>
          <w:p w14:paraId="6578E3FA">
            <w:pPr>
              <w:jc w:val="left"/>
              <w:rPr>
                <w:sz w:val="24"/>
                <w:szCs w:val="24"/>
              </w:rPr>
            </w:pPr>
            <w:r>
              <w:rPr>
                <w:rFonts w:hint="eastAsia"/>
                <w:sz w:val="24"/>
                <w:szCs w:val="24"/>
              </w:rPr>
              <w:t>-24</w:t>
            </w:r>
          </w:p>
        </w:tc>
        <w:tc>
          <w:tcPr>
            <w:tcW w:w="1364" w:type="dxa"/>
          </w:tcPr>
          <w:p w14:paraId="69CED658">
            <w:pPr>
              <w:jc w:val="left"/>
              <w:rPr>
                <w:sz w:val="24"/>
                <w:szCs w:val="24"/>
              </w:rPr>
            </w:pPr>
            <w:r>
              <w:rPr>
                <w:rFonts w:hint="eastAsia"/>
                <w:sz w:val="24"/>
                <w:szCs w:val="24"/>
              </w:rPr>
              <w:t>-18</w:t>
            </w:r>
          </w:p>
        </w:tc>
        <w:tc>
          <w:tcPr>
            <w:tcW w:w="1611" w:type="dxa"/>
          </w:tcPr>
          <w:p w14:paraId="3F01D6B8">
            <w:pPr>
              <w:jc w:val="left"/>
              <w:rPr>
                <w:sz w:val="24"/>
                <w:szCs w:val="24"/>
              </w:rPr>
            </w:pPr>
            <w:r>
              <w:rPr>
                <w:rFonts w:hint="eastAsia"/>
                <w:sz w:val="24"/>
                <w:szCs w:val="24"/>
              </w:rPr>
              <w:t>-29</w:t>
            </w:r>
          </w:p>
        </w:tc>
        <w:tc>
          <w:tcPr>
            <w:tcW w:w="1611" w:type="dxa"/>
          </w:tcPr>
          <w:p w14:paraId="44972823">
            <w:pPr>
              <w:jc w:val="left"/>
              <w:rPr>
                <w:sz w:val="24"/>
                <w:szCs w:val="24"/>
              </w:rPr>
            </w:pPr>
            <w:r>
              <w:rPr>
                <w:rFonts w:hint="eastAsia"/>
                <w:sz w:val="24"/>
                <w:szCs w:val="24"/>
              </w:rPr>
              <w:t>-33</w:t>
            </w:r>
          </w:p>
        </w:tc>
        <w:tc>
          <w:tcPr>
            <w:tcW w:w="1611" w:type="dxa"/>
          </w:tcPr>
          <w:p w14:paraId="75EB91A4">
            <w:pPr>
              <w:jc w:val="left"/>
              <w:rPr>
                <w:sz w:val="24"/>
                <w:szCs w:val="24"/>
              </w:rPr>
            </w:pPr>
            <w:r>
              <w:rPr>
                <w:rFonts w:hint="eastAsia"/>
                <w:sz w:val="24"/>
                <w:szCs w:val="24"/>
              </w:rPr>
              <w:t>-24</w:t>
            </w:r>
          </w:p>
        </w:tc>
      </w:tr>
    </w:tbl>
    <w:p w14:paraId="4FCF094D">
      <w:pPr>
        <w:jc w:val="left"/>
        <w:rPr>
          <w:b/>
          <w:bCs/>
          <w:sz w:val="24"/>
          <w:szCs w:val="24"/>
        </w:rPr>
      </w:pPr>
    </w:p>
    <w:p w14:paraId="1E338F2E">
      <w:pPr>
        <w:jc w:val="left"/>
        <w:rPr>
          <w:b/>
          <w:bCs/>
          <w:sz w:val="24"/>
          <w:szCs w:val="24"/>
        </w:rPr>
      </w:pPr>
      <w:r>
        <w:rPr>
          <w:rFonts w:hint="eastAsia"/>
          <w:b/>
          <w:bCs/>
          <w:sz w:val="24"/>
          <w:szCs w:val="24"/>
        </w:rPr>
        <w:t>数据处理：</w:t>
      </w:r>
    </w:p>
    <w:p w14:paraId="1AEC9E1F">
      <w:pPr>
        <w:jc w:val="left"/>
        <w:rPr>
          <w:sz w:val="24"/>
          <w:szCs w:val="24"/>
        </w:rPr>
      </w:pPr>
      <w:r>
        <w:rPr>
          <w:rFonts w:hint="eastAsia"/>
          <w:sz w:val="24"/>
          <w:szCs w:val="24"/>
        </w:rPr>
        <w:t>由表中的实验数据，采用EXCEL画出散点图，并拟合直线。（如下图）</w:t>
      </w:r>
    </w:p>
    <w:p w14:paraId="0FF8DDFB">
      <w:pPr>
        <w:jc w:val="center"/>
        <w:rPr>
          <w:sz w:val="24"/>
          <w:szCs w:val="24"/>
        </w:rPr>
      </w:pPr>
      <w:r>
        <w:rPr>
          <w:sz w:val="24"/>
          <w:szCs w:val="24"/>
        </w:rPr>
        <w:drawing>
          <wp:inline distT="0" distB="0" distL="0" distR="0">
            <wp:extent cx="6188710" cy="3580130"/>
            <wp:effectExtent l="0" t="0" r="2540" b="1270"/>
            <wp:docPr id="711319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9228" name="图片 1"/>
                    <pic:cNvPicPr>
                      <a:picLocks noChangeAspect="1"/>
                    </pic:cNvPicPr>
                  </pic:nvPicPr>
                  <pic:blipFill>
                    <a:blip r:embed="rId9"/>
                    <a:stretch>
                      <a:fillRect/>
                    </a:stretch>
                  </pic:blipFill>
                  <pic:spPr>
                    <a:xfrm>
                      <a:off x="0" y="0"/>
                      <a:ext cx="6188710" cy="3580130"/>
                    </a:xfrm>
                    <a:prstGeom prst="rect">
                      <a:avLst/>
                    </a:prstGeom>
                  </pic:spPr>
                </pic:pic>
              </a:graphicData>
            </a:graphic>
          </wp:inline>
        </w:drawing>
      </w:r>
    </w:p>
    <w:p w14:paraId="645275DC">
      <w:pPr>
        <w:jc w:val="left"/>
        <w:rPr>
          <w:sz w:val="24"/>
          <w:szCs w:val="24"/>
        </w:rPr>
      </w:pPr>
      <w:r>
        <w:rPr>
          <w:rFonts w:hint="eastAsia"/>
          <w:sz w:val="24"/>
          <w:szCs w:val="24"/>
        </w:rPr>
        <w:t>求出该直线的斜率K</w:t>
      </w:r>
      <m:oMath>
        <m:r>
          <m:rPr/>
          <w:rPr>
            <w:rFonts w:ascii="Cambria Math" w:hAnsi="Cambria Math"/>
            <w:sz w:val="24"/>
            <w:szCs w:val="24"/>
          </w:rPr>
          <m:t>≈4.044×</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−15</m:t>
            </m:r>
            <m:ctrlPr>
              <w:rPr>
                <w:rFonts w:ascii="Cambria Math" w:hAnsi="Cambria Math"/>
                <w:i/>
                <w:sz w:val="24"/>
                <w:szCs w:val="24"/>
              </w:rPr>
            </m:ctrlPr>
          </m:sup>
        </m:sSup>
      </m:oMath>
    </w:p>
    <w:p w14:paraId="64560A8E">
      <w:pPr>
        <w:jc w:val="left"/>
        <w:rPr>
          <w:sz w:val="24"/>
          <w:szCs w:val="24"/>
        </w:rPr>
      </w:pPr>
      <w:r>
        <w:rPr>
          <w:rFonts w:hint="eastAsia"/>
          <w:sz w:val="24"/>
          <w:szCs w:val="24"/>
        </w:rPr>
        <w:t>可用公式</w:t>
      </w:r>
      <w:r>
        <w:rPr>
          <w:rFonts w:hint="eastAsia"/>
          <w:sz w:val="24"/>
          <w:szCs w:val="24"/>
        </w:rPr>
        <w:drawing>
          <wp:inline distT="0" distB="0" distL="0" distR="0">
            <wp:extent cx="600075" cy="180975"/>
            <wp:effectExtent l="0" t="0" r="9525" b="9525"/>
            <wp:docPr id="14919730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3001"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0075" cy="180975"/>
                    </a:xfrm>
                    <a:prstGeom prst="rect">
                      <a:avLst/>
                    </a:prstGeom>
                    <a:noFill/>
                    <a:ln>
                      <a:noFill/>
                    </a:ln>
                  </pic:spPr>
                </pic:pic>
              </a:graphicData>
            </a:graphic>
          </wp:inline>
        </w:drawing>
      </w:r>
      <w:r>
        <w:rPr>
          <w:rFonts w:hint="eastAsia"/>
          <w:sz w:val="24"/>
          <w:szCs w:val="24"/>
        </w:rPr>
        <w:t>求出普朗克常数</w:t>
      </w:r>
      <w:r>
        <w:rPr>
          <w:rFonts w:hint="eastAsia"/>
          <w:sz w:val="24"/>
          <w:szCs w:val="24"/>
        </w:rPr>
        <w:drawing>
          <wp:inline distT="0" distB="0" distL="0" distR="0">
            <wp:extent cx="123825" cy="161925"/>
            <wp:effectExtent l="0" t="0" r="9525" b="9525"/>
            <wp:docPr id="12683250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25060" name="图片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3825" cy="161925"/>
                    </a:xfrm>
                    <a:prstGeom prst="rect">
                      <a:avLst/>
                    </a:prstGeom>
                    <a:noFill/>
                    <a:ln>
                      <a:noFill/>
                    </a:ln>
                  </pic:spPr>
                </pic:pic>
              </a:graphicData>
            </a:graphic>
          </wp:inline>
        </w:drawing>
      </w:r>
      <m:oMath>
        <m:r>
          <m:rPr/>
          <w:rPr>
            <w:rFonts w:ascii="Cambria Math" w:hAnsi="Cambria Math"/>
            <w:sz w:val="24"/>
            <w:szCs w:val="24"/>
          </w:rPr>
          <m:t>≈6.479×</m:t>
        </m:r>
        <m:sSup>
          <m:sSupPr>
            <m:ctrlPr>
              <w:rPr>
                <w:rFonts w:ascii="Cambria Math" w:hAnsi="Cambria Math"/>
                <w:i/>
                <w:sz w:val="24"/>
                <w:szCs w:val="24"/>
              </w:rPr>
            </m:ctrlPr>
          </m:sSupPr>
          <m:e>
            <m:r>
              <m:rPr/>
              <w:rPr>
                <w:rFonts w:ascii="Cambria Math" w:hAnsi="Cambria Math"/>
                <w:sz w:val="24"/>
                <w:szCs w:val="24"/>
              </w:rPr>
              <m:t>10</m:t>
            </m:r>
            <m:ctrlPr>
              <w:rPr>
                <w:rFonts w:ascii="Cambria Math" w:hAnsi="Cambria Math"/>
                <w:i/>
                <w:sz w:val="24"/>
                <w:szCs w:val="24"/>
              </w:rPr>
            </m:ctrlPr>
          </m:e>
          <m:sup>
            <m:r>
              <m:rPr/>
              <w:rPr>
                <w:rFonts w:ascii="Cambria Math" w:hAnsi="Cambria Math"/>
                <w:sz w:val="24"/>
                <w:szCs w:val="24"/>
              </w:rPr>
              <m:t>−34</m:t>
            </m:r>
            <m:ctrlPr>
              <w:rPr>
                <w:rFonts w:ascii="Cambria Math" w:hAnsi="Cambria Math"/>
                <w:i/>
                <w:sz w:val="24"/>
                <w:szCs w:val="24"/>
              </w:rPr>
            </m:ctrlPr>
          </m:sup>
        </m:sSup>
      </m:oMath>
    </w:p>
    <w:p w14:paraId="3FED7622">
      <w:pPr>
        <w:jc w:val="left"/>
        <w:rPr>
          <w:sz w:val="24"/>
          <w:szCs w:val="24"/>
        </w:rPr>
      </w:pPr>
      <w:r>
        <w:rPr>
          <w:rFonts w:hint="eastAsia"/>
          <w:sz w:val="24"/>
          <w:szCs w:val="24"/>
        </w:rPr>
        <w:t>最后把它与公认值</w:t>
      </w:r>
      <w:r>
        <w:rPr>
          <w:rFonts w:hint="eastAsia"/>
          <w:sz w:val="24"/>
          <w:szCs w:val="24"/>
        </w:rPr>
        <w:drawing>
          <wp:inline distT="0" distB="0" distL="0" distR="0">
            <wp:extent cx="190500" cy="228600"/>
            <wp:effectExtent l="0" t="0" r="0" b="0"/>
            <wp:docPr id="17668223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2362" name="图片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0500" cy="228600"/>
                    </a:xfrm>
                    <a:prstGeom prst="rect">
                      <a:avLst/>
                    </a:prstGeom>
                    <a:noFill/>
                    <a:ln>
                      <a:noFill/>
                    </a:ln>
                  </pic:spPr>
                </pic:pic>
              </a:graphicData>
            </a:graphic>
          </wp:inline>
        </w:drawing>
      </w:r>
      <w:r>
        <w:rPr>
          <w:rFonts w:hint="eastAsia"/>
          <w:sz w:val="24"/>
          <w:szCs w:val="24"/>
        </w:rPr>
        <w:t>比较，求出实验结果的相对误差</w:t>
      </w:r>
      <w:r>
        <w:rPr>
          <w:rFonts w:hint="eastAsia"/>
          <w:sz w:val="24"/>
          <w:szCs w:val="24"/>
        </w:rPr>
        <w:drawing>
          <wp:inline distT="0" distB="0" distL="0" distR="0">
            <wp:extent cx="1019175" cy="228600"/>
            <wp:effectExtent l="0" t="0" r="9525" b="0"/>
            <wp:docPr id="1222819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909" name="图片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19175" cy="228600"/>
                    </a:xfrm>
                    <a:prstGeom prst="rect">
                      <a:avLst/>
                    </a:prstGeom>
                    <a:noFill/>
                    <a:ln>
                      <a:noFill/>
                    </a:ln>
                  </pic:spPr>
                </pic:pic>
              </a:graphicData>
            </a:graphic>
          </wp:inline>
        </w:drawing>
      </w:r>
      <m:oMath>
        <m:r>
          <m:rPr/>
          <w:rPr>
            <w:rFonts w:ascii="Cambria Math" w:hAnsi="Cambria Math"/>
            <w:sz w:val="24"/>
            <w:szCs w:val="24"/>
          </w:rPr>
          <m:t>≈2.219%</m:t>
        </m:r>
      </m:oMath>
    </w:p>
    <w:p w14:paraId="7C7E15FA">
      <w:pPr>
        <w:jc w:val="left"/>
        <w:rPr>
          <w:sz w:val="24"/>
          <w:szCs w:val="24"/>
        </w:rPr>
      </w:pPr>
      <w:r>
        <w:rPr>
          <w:rFonts w:hint="eastAsia"/>
          <w:sz w:val="24"/>
          <w:szCs w:val="24"/>
        </w:rPr>
        <w:t>（式中</w:t>
      </w:r>
      <w:r>
        <w:rPr>
          <w:rFonts w:hint="eastAsia"/>
          <w:sz w:val="24"/>
          <w:szCs w:val="24"/>
        </w:rPr>
        <w:drawing>
          <wp:inline distT="0" distB="0" distL="0" distR="0">
            <wp:extent cx="1143000" cy="200025"/>
            <wp:effectExtent l="0" t="0" r="0" b="9525"/>
            <wp:docPr id="9928505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0561"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43000" cy="200025"/>
                    </a:xfrm>
                    <a:prstGeom prst="rect">
                      <a:avLst/>
                    </a:prstGeom>
                    <a:noFill/>
                    <a:ln>
                      <a:noFill/>
                    </a:ln>
                  </pic:spPr>
                </pic:pic>
              </a:graphicData>
            </a:graphic>
          </wp:inline>
        </w:drawing>
      </w:r>
      <w:r>
        <w:rPr>
          <w:rFonts w:hint="eastAsia"/>
          <w:sz w:val="24"/>
          <w:szCs w:val="24"/>
        </w:rPr>
        <w:t>，</w:t>
      </w:r>
      <w:r>
        <w:rPr>
          <w:rFonts w:hint="eastAsia"/>
          <w:sz w:val="24"/>
          <w:szCs w:val="24"/>
        </w:rPr>
        <w:drawing>
          <wp:inline distT="0" distB="0" distL="0" distR="0">
            <wp:extent cx="1381125" cy="238125"/>
            <wp:effectExtent l="0" t="0" r="9525" b="9525"/>
            <wp:docPr id="13522623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2361" name="图片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381125" cy="238125"/>
                    </a:xfrm>
                    <a:prstGeom prst="rect">
                      <a:avLst/>
                    </a:prstGeom>
                    <a:noFill/>
                    <a:ln>
                      <a:noFill/>
                    </a:ln>
                  </pic:spPr>
                </pic:pic>
              </a:graphicData>
            </a:graphic>
          </wp:inline>
        </w:drawing>
      </w:r>
      <w:r>
        <w:rPr>
          <w:rFonts w:hint="eastAsia"/>
          <w:sz w:val="24"/>
          <w:szCs w:val="24"/>
        </w:rPr>
        <w:t>）</w:t>
      </w:r>
    </w:p>
    <w:p w14:paraId="5DE5D6BD">
      <w:pPr>
        <w:jc w:val="left"/>
        <w:rPr>
          <w:sz w:val="24"/>
          <w:szCs w:val="24"/>
        </w:rPr>
      </w:pPr>
      <w:r>
        <w:rPr>
          <w:rFonts w:hint="eastAsia"/>
          <w:sz w:val="24"/>
          <w:szCs w:val="24"/>
        </w:rPr>
        <w:t>（2）测光电管的伏安特性曲线</w:t>
      </w:r>
    </w:p>
    <w:p w14:paraId="2581BCDB">
      <w:pPr>
        <w:jc w:val="left"/>
        <w:rPr>
          <w:sz w:val="24"/>
          <w:szCs w:val="24"/>
        </w:rPr>
      </w:pPr>
      <w:r>
        <w:rPr>
          <w:rFonts w:hint="eastAsia"/>
          <w:sz w:val="24"/>
          <w:szCs w:val="24"/>
        </w:rPr>
        <w:t>①</w:t>
      </w:r>
    </w:p>
    <w:p w14:paraId="3454A4FF">
      <w:pPr>
        <w:jc w:val="left"/>
        <w:rPr>
          <w:rFonts w:hint="eastAsia" w:ascii="宋体" w:hAnsi="宋体" w:eastAsia="宋体" w:cs="宋体"/>
          <w:sz w:val="24"/>
          <w:szCs w:val="24"/>
        </w:rPr>
      </w:pPr>
      <w:r>
        <w:rPr>
          <w:rFonts w:hint="eastAsia"/>
          <w:sz w:val="24"/>
          <w:szCs w:val="24"/>
        </w:rPr>
        <w:t>测量条件：</w:t>
      </w:r>
      <w:r>
        <w:rPr>
          <w:rFonts w:hint="eastAsia" w:ascii="宋体" w:hAnsi="宋体" w:eastAsia="宋体" w:cs="宋体"/>
          <w:sz w:val="24"/>
          <w:szCs w:val="24"/>
        </w:rPr>
        <w:t>L=400mm，</w:t>
      </w:r>
      <w:r>
        <w:rPr>
          <w:rFonts w:ascii="宋体" w:hAnsi="宋体" w:eastAsia="宋体" w:cs="宋体"/>
          <w:sz w:val="24"/>
          <w:szCs w:val="24"/>
        </w:rPr>
        <w:t>Φ</w:t>
      </w:r>
      <w:r>
        <w:rPr>
          <w:rFonts w:hint="eastAsia" w:ascii="宋体" w:hAnsi="宋体" w:eastAsia="宋体" w:cs="宋体"/>
          <w:sz w:val="24"/>
          <w:szCs w:val="24"/>
        </w:rPr>
        <w:t>=4mm，</w:t>
      </w:r>
      <w:r>
        <w:rPr>
          <w:rFonts w:hint="eastAsia"/>
          <w:sz w:val="24"/>
          <w:szCs w:val="24"/>
        </w:rPr>
        <w:t>λ=365nm</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90"/>
        <w:gridCol w:w="23"/>
        <w:gridCol w:w="1368"/>
        <w:gridCol w:w="49"/>
        <w:gridCol w:w="1342"/>
        <w:gridCol w:w="76"/>
        <w:gridCol w:w="1315"/>
        <w:gridCol w:w="102"/>
        <w:gridCol w:w="1276"/>
        <w:gridCol w:w="13"/>
        <w:gridCol w:w="1391"/>
        <w:gridCol w:w="14"/>
        <w:gridCol w:w="1377"/>
      </w:tblGrid>
      <w:tr w14:paraId="6F88B3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90" w:type="dxa"/>
          </w:tcPr>
          <w:p w14:paraId="67092BB3">
            <w:pPr>
              <w:jc w:val="left"/>
              <w:rPr>
                <w:sz w:val="24"/>
                <w:szCs w:val="24"/>
              </w:rPr>
            </w:pPr>
            <w:r>
              <w:rPr>
                <w:rFonts w:hint="eastAsia"/>
                <w:sz w:val="24"/>
                <w:szCs w:val="24"/>
              </w:rPr>
              <w:t>U</w:t>
            </w:r>
            <w:r>
              <w:rPr>
                <w:rFonts w:hint="eastAsia"/>
                <w:sz w:val="24"/>
                <w:szCs w:val="24"/>
                <w:vertAlign w:val="subscript"/>
              </w:rPr>
              <w:t>AK</w:t>
            </w:r>
            <w:r>
              <w:rPr>
                <w:rFonts w:hint="eastAsia"/>
                <w:sz w:val="24"/>
                <w:szCs w:val="24"/>
              </w:rPr>
              <w:t>(V)</w:t>
            </w:r>
          </w:p>
        </w:tc>
        <w:tc>
          <w:tcPr>
            <w:tcW w:w="1391" w:type="dxa"/>
            <w:gridSpan w:val="2"/>
          </w:tcPr>
          <w:p w14:paraId="65DE675D">
            <w:pPr>
              <w:jc w:val="left"/>
              <w:rPr>
                <w:sz w:val="24"/>
                <w:szCs w:val="24"/>
              </w:rPr>
            </w:pPr>
            <w:r>
              <w:rPr>
                <w:rFonts w:hint="eastAsia"/>
                <w:sz w:val="24"/>
                <w:szCs w:val="24"/>
              </w:rPr>
              <w:t>-1.62</w:t>
            </w:r>
          </w:p>
        </w:tc>
        <w:tc>
          <w:tcPr>
            <w:tcW w:w="1391" w:type="dxa"/>
            <w:gridSpan w:val="2"/>
          </w:tcPr>
          <w:p w14:paraId="203045DC">
            <w:pPr>
              <w:jc w:val="left"/>
              <w:rPr>
                <w:sz w:val="24"/>
                <w:szCs w:val="24"/>
              </w:rPr>
            </w:pPr>
            <w:r>
              <w:rPr>
                <w:rFonts w:hint="eastAsia"/>
                <w:sz w:val="24"/>
                <w:szCs w:val="24"/>
              </w:rPr>
              <w:t>1.02</w:t>
            </w:r>
          </w:p>
        </w:tc>
        <w:tc>
          <w:tcPr>
            <w:tcW w:w="1391" w:type="dxa"/>
            <w:gridSpan w:val="2"/>
          </w:tcPr>
          <w:p w14:paraId="76F4D20D">
            <w:pPr>
              <w:jc w:val="left"/>
              <w:rPr>
                <w:sz w:val="24"/>
                <w:szCs w:val="24"/>
              </w:rPr>
            </w:pPr>
            <w:r>
              <w:rPr>
                <w:rFonts w:hint="eastAsia"/>
                <w:sz w:val="24"/>
                <w:szCs w:val="24"/>
              </w:rPr>
              <w:t>3.49</w:t>
            </w:r>
          </w:p>
        </w:tc>
        <w:tc>
          <w:tcPr>
            <w:tcW w:w="1391" w:type="dxa"/>
            <w:gridSpan w:val="3"/>
          </w:tcPr>
          <w:p w14:paraId="292B215A">
            <w:pPr>
              <w:jc w:val="left"/>
              <w:rPr>
                <w:sz w:val="24"/>
                <w:szCs w:val="24"/>
              </w:rPr>
            </w:pPr>
            <w:r>
              <w:rPr>
                <w:rFonts w:hint="eastAsia"/>
                <w:sz w:val="24"/>
                <w:szCs w:val="24"/>
              </w:rPr>
              <w:t>5.91</w:t>
            </w:r>
          </w:p>
        </w:tc>
        <w:tc>
          <w:tcPr>
            <w:tcW w:w="1391" w:type="dxa"/>
          </w:tcPr>
          <w:p w14:paraId="76AB516F">
            <w:pPr>
              <w:jc w:val="left"/>
              <w:rPr>
                <w:sz w:val="24"/>
                <w:szCs w:val="24"/>
              </w:rPr>
            </w:pPr>
            <w:r>
              <w:rPr>
                <w:rFonts w:hint="eastAsia"/>
                <w:sz w:val="24"/>
                <w:szCs w:val="24"/>
              </w:rPr>
              <w:t>7.55</w:t>
            </w:r>
          </w:p>
        </w:tc>
        <w:tc>
          <w:tcPr>
            <w:tcW w:w="1391" w:type="dxa"/>
            <w:gridSpan w:val="2"/>
          </w:tcPr>
          <w:p w14:paraId="25600411">
            <w:pPr>
              <w:jc w:val="left"/>
              <w:rPr>
                <w:sz w:val="24"/>
                <w:szCs w:val="24"/>
              </w:rPr>
            </w:pPr>
            <w:r>
              <w:rPr>
                <w:rFonts w:hint="eastAsia"/>
                <w:sz w:val="24"/>
                <w:szCs w:val="24"/>
              </w:rPr>
              <w:t>10.01</w:t>
            </w:r>
          </w:p>
        </w:tc>
      </w:tr>
      <w:tr w14:paraId="0ED128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90" w:type="dxa"/>
          </w:tcPr>
          <w:p w14:paraId="6A60DF56">
            <w:pPr>
              <w:jc w:val="left"/>
              <w:rPr>
                <w:sz w:val="24"/>
                <w:szCs w:val="24"/>
              </w:rPr>
            </w:pPr>
            <w:r>
              <w:rPr>
                <w:rFonts w:hint="eastAsia"/>
                <w:sz w:val="24"/>
                <w:szCs w:val="24"/>
              </w:rPr>
              <w:t>I(×10</w:t>
            </w:r>
            <w:r>
              <w:rPr>
                <w:rFonts w:hint="eastAsia"/>
                <w:sz w:val="24"/>
                <w:szCs w:val="24"/>
                <w:vertAlign w:val="superscript"/>
              </w:rPr>
              <w:t>-10</w:t>
            </w:r>
            <w:r>
              <w:rPr>
                <w:rFonts w:hint="eastAsia"/>
                <w:sz w:val="24"/>
                <w:szCs w:val="24"/>
              </w:rPr>
              <w:t>A)</w:t>
            </w:r>
          </w:p>
        </w:tc>
        <w:tc>
          <w:tcPr>
            <w:tcW w:w="1391" w:type="dxa"/>
            <w:gridSpan w:val="2"/>
          </w:tcPr>
          <w:p w14:paraId="2164E626">
            <w:pPr>
              <w:jc w:val="left"/>
              <w:rPr>
                <w:sz w:val="24"/>
                <w:szCs w:val="24"/>
              </w:rPr>
            </w:pPr>
            <w:r>
              <w:rPr>
                <w:rFonts w:hint="eastAsia"/>
                <w:sz w:val="24"/>
                <w:szCs w:val="24"/>
              </w:rPr>
              <w:t>1</w:t>
            </w:r>
          </w:p>
        </w:tc>
        <w:tc>
          <w:tcPr>
            <w:tcW w:w="1391" w:type="dxa"/>
            <w:gridSpan w:val="2"/>
          </w:tcPr>
          <w:p w14:paraId="36DDF59B">
            <w:pPr>
              <w:jc w:val="left"/>
              <w:rPr>
                <w:sz w:val="24"/>
                <w:szCs w:val="24"/>
              </w:rPr>
            </w:pPr>
            <w:r>
              <w:rPr>
                <w:rFonts w:hint="eastAsia"/>
                <w:sz w:val="24"/>
                <w:szCs w:val="24"/>
              </w:rPr>
              <w:t>40</w:t>
            </w:r>
          </w:p>
        </w:tc>
        <w:tc>
          <w:tcPr>
            <w:tcW w:w="1391" w:type="dxa"/>
            <w:gridSpan w:val="2"/>
          </w:tcPr>
          <w:p w14:paraId="7C23FED1">
            <w:pPr>
              <w:jc w:val="left"/>
              <w:rPr>
                <w:sz w:val="24"/>
                <w:szCs w:val="24"/>
              </w:rPr>
            </w:pPr>
            <w:r>
              <w:rPr>
                <w:rFonts w:hint="eastAsia"/>
                <w:sz w:val="24"/>
                <w:szCs w:val="24"/>
              </w:rPr>
              <w:t>85</w:t>
            </w:r>
          </w:p>
        </w:tc>
        <w:tc>
          <w:tcPr>
            <w:tcW w:w="1391" w:type="dxa"/>
            <w:gridSpan w:val="3"/>
          </w:tcPr>
          <w:p w14:paraId="0BF38B05">
            <w:pPr>
              <w:jc w:val="left"/>
              <w:rPr>
                <w:sz w:val="24"/>
                <w:szCs w:val="24"/>
              </w:rPr>
            </w:pPr>
            <w:r>
              <w:rPr>
                <w:rFonts w:hint="eastAsia"/>
                <w:sz w:val="24"/>
                <w:szCs w:val="24"/>
              </w:rPr>
              <w:t>120</w:t>
            </w:r>
          </w:p>
        </w:tc>
        <w:tc>
          <w:tcPr>
            <w:tcW w:w="1391" w:type="dxa"/>
          </w:tcPr>
          <w:p w14:paraId="1928F24B">
            <w:pPr>
              <w:jc w:val="left"/>
              <w:rPr>
                <w:sz w:val="24"/>
                <w:szCs w:val="24"/>
              </w:rPr>
            </w:pPr>
            <w:r>
              <w:rPr>
                <w:rFonts w:hint="eastAsia"/>
                <w:sz w:val="24"/>
                <w:szCs w:val="24"/>
              </w:rPr>
              <w:t>155</w:t>
            </w:r>
          </w:p>
        </w:tc>
        <w:tc>
          <w:tcPr>
            <w:tcW w:w="1391" w:type="dxa"/>
            <w:gridSpan w:val="2"/>
          </w:tcPr>
          <w:p w14:paraId="52E3F8EB">
            <w:pPr>
              <w:jc w:val="left"/>
              <w:rPr>
                <w:sz w:val="24"/>
                <w:szCs w:val="24"/>
              </w:rPr>
            </w:pPr>
            <w:r>
              <w:rPr>
                <w:rFonts w:hint="eastAsia"/>
                <w:sz w:val="24"/>
                <w:szCs w:val="24"/>
              </w:rPr>
              <w:t>200</w:t>
            </w:r>
          </w:p>
        </w:tc>
      </w:tr>
      <w:tr w14:paraId="1B0093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13" w:type="dxa"/>
            <w:gridSpan w:val="2"/>
          </w:tcPr>
          <w:p w14:paraId="45BBF025">
            <w:pPr>
              <w:jc w:val="left"/>
              <w:rPr>
                <w:sz w:val="24"/>
                <w:szCs w:val="24"/>
              </w:rPr>
            </w:pPr>
            <w:r>
              <w:rPr>
                <w:rFonts w:hint="eastAsia"/>
                <w:sz w:val="24"/>
                <w:szCs w:val="24"/>
              </w:rPr>
              <w:t>12.49</w:t>
            </w:r>
          </w:p>
        </w:tc>
        <w:tc>
          <w:tcPr>
            <w:tcW w:w="1417" w:type="dxa"/>
            <w:gridSpan w:val="2"/>
          </w:tcPr>
          <w:p w14:paraId="55F89EA5">
            <w:pPr>
              <w:jc w:val="left"/>
              <w:rPr>
                <w:sz w:val="24"/>
                <w:szCs w:val="24"/>
              </w:rPr>
            </w:pPr>
            <w:r>
              <w:rPr>
                <w:rFonts w:hint="eastAsia"/>
                <w:sz w:val="24"/>
                <w:szCs w:val="24"/>
              </w:rPr>
              <w:t>15.26</w:t>
            </w:r>
          </w:p>
        </w:tc>
        <w:tc>
          <w:tcPr>
            <w:tcW w:w="1418" w:type="dxa"/>
            <w:gridSpan w:val="2"/>
          </w:tcPr>
          <w:p w14:paraId="3DEB0CAA">
            <w:pPr>
              <w:jc w:val="left"/>
              <w:rPr>
                <w:sz w:val="24"/>
                <w:szCs w:val="24"/>
              </w:rPr>
            </w:pPr>
            <w:r>
              <w:rPr>
                <w:rFonts w:hint="eastAsia"/>
                <w:sz w:val="24"/>
                <w:szCs w:val="24"/>
              </w:rPr>
              <w:t>20.21</w:t>
            </w:r>
          </w:p>
        </w:tc>
        <w:tc>
          <w:tcPr>
            <w:tcW w:w="1417" w:type="dxa"/>
            <w:gridSpan w:val="2"/>
          </w:tcPr>
          <w:p w14:paraId="7D519EBC">
            <w:pPr>
              <w:jc w:val="left"/>
              <w:rPr>
                <w:sz w:val="24"/>
                <w:szCs w:val="24"/>
              </w:rPr>
            </w:pPr>
            <w:r>
              <w:rPr>
                <w:rFonts w:hint="eastAsia"/>
                <w:sz w:val="24"/>
                <w:szCs w:val="24"/>
              </w:rPr>
              <w:t>24.07</w:t>
            </w:r>
          </w:p>
        </w:tc>
        <w:tc>
          <w:tcPr>
            <w:tcW w:w="1276" w:type="dxa"/>
          </w:tcPr>
          <w:p w14:paraId="3F438F5A">
            <w:pPr>
              <w:jc w:val="left"/>
              <w:rPr>
                <w:sz w:val="24"/>
                <w:szCs w:val="24"/>
              </w:rPr>
            </w:pPr>
            <w:r>
              <w:rPr>
                <w:rFonts w:hint="eastAsia"/>
                <w:sz w:val="24"/>
                <w:szCs w:val="24"/>
              </w:rPr>
              <w:t>26.88</w:t>
            </w:r>
          </w:p>
        </w:tc>
        <w:tc>
          <w:tcPr>
            <w:tcW w:w="1418" w:type="dxa"/>
            <w:gridSpan w:val="3"/>
          </w:tcPr>
          <w:p w14:paraId="18324621">
            <w:pPr>
              <w:jc w:val="left"/>
              <w:rPr>
                <w:sz w:val="24"/>
                <w:szCs w:val="24"/>
              </w:rPr>
            </w:pPr>
            <w:r>
              <w:rPr>
                <w:rFonts w:hint="eastAsia"/>
                <w:sz w:val="24"/>
                <w:szCs w:val="24"/>
              </w:rPr>
              <w:t>27.37</w:t>
            </w:r>
          </w:p>
        </w:tc>
        <w:tc>
          <w:tcPr>
            <w:tcW w:w="1377" w:type="dxa"/>
          </w:tcPr>
          <w:p w14:paraId="1DDF4FAE">
            <w:pPr>
              <w:jc w:val="left"/>
              <w:rPr>
                <w:sz w:val="24"/>
                <w:szCs w:val="24"/>
              </w:rPr>
            </w:pPr>
            <w:r>
              <w:rPr>
                <w:rFonts w:hint="eastAsia"/>
                <w:sz w:val="24"/>
                <w:szCs w:val="24"/>
              </w:rPr>
              <w:t>30.00</w:t>
            </w:r>
          </w:p>
        </w:tc>
      </w:tr>
      <w:tr w14:paraId="0F6EAE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13" w:type="dxa"/>
            <w:gridSpan w:val="2"/>
          </w:tcPr>
          <w:p w14:paraId="0034597B">
            <w:pPr>
              <w:jc w:val="left"/>
              <w:rPr>
                <w:sz w:val="24"/>
                <w:szCs w:val="24"/>
              </w:rPr>
            </w:pPr>
            <w:r>
              <w:rPr>
                <w:rFonts w:hint="eastAsia"/>
                <w:sz w:val="24"/>
                <w:szCs w:val="24"/>
              </w:rPr>
              <w:t>235</w:t>
            </w:r>
          </w:p>
        </w:tc>
        <w:tc>
          <w:tcPr>
            <w:tcW w:w="1417" w:type="dxa"/>
            <w:gridSpan w:val="2"/>
          </w:tcPr>
          <w:p w14:paraId="735963E6">
            <w:pPr>
              <w:jc w:val="left"/>
              <w:rPr>
                <w:sz w:val="24"/>
                <w:szCs w:val="24"/>
              </w:rPr>
            </w:pPr>
            <w:r>
              <w:rPr>
                <w:rFonts w:hint="eastAsia"/>
                <w:sz w:val="24"/>
                <w:szCs w:val="24"/>
              </w:rPr>
              <w:t>260</w:t>
            </w:r>
          </w:p>
        </w:tc>
        <w:tc>
          <w:tcPr>
            <w:tcW w:w="1418" w:type="dxa"/>
            <w:gridSpan w:val="2"/>
          </w:tcPr>
          <w:p w14:paraId="475A72CE">
            <w:pPr>
              <w:jc w:val="left"/>
              <w:rPr>
                <w:sz w:val="24"/>
                <w:szCs w:val="24"/>
              </w:rPr>
            </w:pPr>
            <w:r>
              <w:rPr>
                <w:rFonts w:hint="eastAsia"/>
                <w:sz w:val="24"/>
                <w:szCs w:val="24"/>
              </w:rPr>
              <w:t>300</w:t>
            </w:r>
          </w:p>
        </w:tc>
        <w:tc>
          <w:tcPr>
            <w:tcW w:w="1417" w:type="dxa"/>
            <w:gridSpan w:val="2"/>
          </w:tcPr>
          <w:p w14:paraId="73F321A0">
            <w:pPr>
              <w:jc w:val="left"/>
              <w:rPr>
                <w:sz w:val="24"/>
                <w:szCs w:val="24"/>
              </w:rPr>
            </w:pPr>
            <w:r>
              <w:rPr>
                <w:rFonts w:hint="eastAsia"/>
                <w:sz w:val="24"/>
                <w:szCs w:val="24"/>
              </w:rPr>
              <w:t>320</w:t>
            </w:r>
          </w:p>
        </w:tc>
        <w:tc>
          <w:tcPr>
            <w:tcW w:w="1276" w:type="dxa"/>
          </w:tcPr>
          <w:p w14:paraId="515DDA54">
            <w:pPr>
              <w:jc w:val="left"/>
              <w:rPr>
                <w:sz w:val="24"/>
                <w:szCs w:val="24"/>
              </w:rPr>
            </w:pPr>
            <w:r>
              <w:rPr>
                <w:rFonts w:hint="eastAsia"/>
                <w:sz w:val="24"/>
                <w:szCs w:val="24"/>
              </w:rPr>
              <w:t>330</w:t>
            </w:r>
          </w:p>
        </w:tc>
        <w:tc>
          <w:tcPr>
            <w:tcW w:w="1418" w:type="dxa"/>
            <w:gridSpan w:val="3"/>
          </w:tcPr>
          <w:p w14:paraId="04173E34">
            <w:pPr>
              <w:jc w:val="left"/>
              <w:rPr>
                <w:sz w:val="24"/>
                <w:szCs w:val="24"/>
              </w:rPr>
            </w:pPr>
            <w:r>
              <w:rPr>
                <w:rFonts w:hint="eastAsia"/>
                <w:sz w:val="24"/>
                <w:szCs w:val="24"/>
              </w:rPr>
              <w:t>340</w:t>
            </w:r>
          </w:p>
        </w:tc>
        <w:tc>
          <w:tcPr>
            <w:tcW w:w="1377" w:type="dxa"/>
          </w:tcPr>
          <w:p w14:paraId="188DB53D">
            <w:pPr>
              <w:jc w:val="left"/>
              <w:rPr>
                <w:sz w:val="24"/>
                <w:szCs w:val="24"/>
              </w:rPr>
            </w:pPr>
            <w:r>
              <w:rPr>
                <w:rFonts w:hint="eastAsia"/>
                <w:sz w:val="24"/>
                <w:szCs w:val="24"/>
              </w:rPr>
              <w:t>346</w:t>
            </w:r>
          </w:p>
        </w:tc>
      </w:tr>
    </w:tbl>
    <w:p w14:paraId="3732A6BF">
      <w:pPr>
        <w:jc w:val="left"/>
        <w:rPr>
          <w:b/>
          <w:bCs/>
          <w:sz w:val="24"/>
          <w:szCs w:val="24"/>
        </w:rPr>
      </w:pPr>
    </w:p>
    <w:p w14:paraId="565DBBAB">
      <w:pPr>
        <w:jc w:val="left"/>
        <w:rPr>
          <w:b/>
          <w:bCs/>
          <w:sz w:val="24"/>
          <w:szCs w:val="24"/>
        </w:rPr>
      </w:pPr>
      <w:r>
        <w:rPr>
          <w:rFonts w:hint="eastAsia"/>
          <w:b/>
          <w:bCs/>
          <w:sz w:val="24"/>
          <w:szCs w:val="24"/>
        </w:rPr>
        <w:t>数据处理：</w:t>
      </w:r>
    </w:p>
    <w:p w14:paraId="34AAADD0">
      <w:pPr>
        <w:jc w:val="left"/>
        <w:rPr>
          <w:sz w:val="24"/>
          <w:szCs w:val="24"/>
        </w:rPr>
      </w:pPr>
      <w:r>
        <w:rPr>
          <w:rFonts w:hint="eastAsia"/>
          <w:sz w:val="24"/>
          <w:szCs w:val="24"/>
        </w:rPr>
        <w:t>将表格中数据用EXCEL画出散点图，并拟合出伏安特性曲线</w:t>
      </w:r>
    </w:p>
    <w:p w14:paraId="59D3892E">
      <w:pPr>
        <w:jc w:val="left"/>
        <w:rPr>
          <w:rFonts w:hint="eastAsia" w:ascii="宋体" w:hAnsi="宋体" w:eastAsia="宋体" w:cs="宋体"/>
          <w:sz w:val="24"/>
          <w:szCs w:val="24"/>
        </w:rPr>
      </w:pPr>
      <w:r>
        <w:rPr>
          <w:sz w:val="24"/>
          <w:szCs w:val="24"/>
        </w:rPr>
        <w:drawing>
          <wp:inline distT="0" distB="0" distL="0" distR="0">
            <wp:extent cx="6188710" cy="3479800"/>
            <wp:effectExtent l="0" t="0" r="2540" b="6350"/>
            <wp:docPr id="54234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2594"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88710" cy="3479800"/>
                    </a:xfrm>
                    <a:prstGeom prst="rect">
                      <a:avLst/>
                    </a:prstGeom>
                    <a:noFill/>
                    <a:ln>
                      <a:noFill/>
                    </a:ln>
                  </pic:spPr>
                </pic:pic>
              </a:graphicData>
            </a:graphic>
          </wp:inline>
        </w:drawing>
      </w:r>
      <w:r>
        <w:rPr>
          <w:rFonts w:hint="eastAsia"/>
          <w:sz w:val="24"/>
          <w:szCs w:val="24"/>
        </w:rPr>
        <w:t>测量条件：</w:t>
      </w:r>
      <w:r>
        <w:rPr>
          <w:rFonts w:hint="eastAsia" w:ascii="宋体" w:hAnsi="宋体" w:eastAsia="宋体" w:cs="宋体"/>
          <w:sz w:val="24"/>
          <w:szCs w:val="24"/>
        </w:rPr>
        <w:t>L=400mm，</w:t>
      </w:r>
      <w:r>
        <w:rPr>
          <w:rFonts w:ascii="宋体" w:hAnsi="宋体" w:eastAsia="宋体" w:cs="宋体"/>
          <w:sz w:val="24"/>
          <w:szCs w:val="24"/>
        </w:rPr>
        <w:t>Φ</w:t>
      </w:r>
      <w:r>
        <w:rPr>
          <w:rFonts w:hint="eastAsia" w:ascii="宋体" w:hAnsi="宋体" w:eastAsia="宋体" w:cs="宋体"/>
          <w:sz w:val="24"/>
          <w:szCs w:val="24"/>
        </w:rPr>
        <w:t>=4mm，</w:t>
      </w:r>
      <w:r>
        <w:rPr>
          <w:rFonts w:hint="eastAsia"/>
          <w:sz w:val="24"/>
          <w:szCs w:val="24"/>
        </w:rPr>
        <w:t>λ=546nm</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90"/>
        <w:gridCol w:w="1391"/>
        <w:gridCol w:w="1391"/>
        <w:gridCol w:w="1391"/>
        <w:gridCol w:w="1391"/>
        <w:gridCol w:w="1391"/>
        <w:gridCol w:w="1391"/>
      </w:tblGrid>
      <w:tr w14:paraId="34ADAD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90" w:type="dxa"/>
          </w:tcPr>
          <w:p w14:paraId="36F5541B">
            <w:pPr>
              <w:jc w:val="left"/>
              <w:rPr>
                <w:sz w:val="24"/>
                <w:szCs w:val="24"/>
              </w:rPr>
            </w:pPr>
            <w:r>
              <w:rPr>
                <w:rFonts w:hint="eastAsia"/>
                <w:sz w:val="24"/>
                <w:szCs w:val="24"/>
              </w:rPr>
              <w:t>U</w:t>
            </w:r>
            <w:r>
              <w:rPr>
                <w:rFonts w:hint="eastAsia"/>
                <w:sz w:val="24"/>
                <w:szCs w:val="24"/>
                <w:vertAlign w:val="subscript"/>
              </w:rPr>
              <w:t>AK</w:t>
            </w:r>
            <w:r>
              <w:rPr>
                <w:rFonts w:hint="eastAsia"/>
                <w:sz w:val="24"/>
                <w:szCs w:val="24"/>
              </w:rPr>
              <w:t>(V)</w:t>
            </w:r>
          </w:p>
        </w:tc>
        <w:tc>
          <w:tcPr>
            <w:tcW w:w="1391" w:type="dxa"/>
          </w:tcPr>
          <w:p w14:paraId="7CA85CC2">
            <w:pPr>
              <w:jc w:val="left"/>
              <w:rPr>
                <w:sz w:val="24"/>
                <w:szCs w:val="24"/>
              </w:rPr>
            </w:pPr>
            <w:r>
              <w:rPr>
                <w:rFonts w:hint="eastAsia"/>
                <w:sz w:val="24"/>
                <w:szCs w:val="24"/>
              </w:rPr>
              <w:t>-0.52</w:t>
            </w:r>
          </w:p>
        </w:tc>
        <w:tc>
          <w:tcPr>
            <w:tcW w:w="1391" w:type="dxa"/>
          </w:tcPr>
          <w:p w14:paraId="61FB6D38">
            <w:pPr>
              <w:jc w:val="left"/>
              <w:rPr>
                <w:sz w:val="24"/>
                <w:szCs w:val="24"/>
              </w:rPr>
            </w:pPr>
            <w:r>
              <w:rPr>
                <w:rFonts w:hint="eastAsia"/>
                <w:sz w:val="24"/>
                <w:szCs w:val="24"/>
              </w:rPr>
              <w:t>0.12</w:t>
            </w:r>
          </w:p>
        </w:tc>
        <w:tc>
          <w:tcPr>
            <w:tcW w:w="1391" w:type="dxa"/>
          </w:tcPr>
          <w:p w14:paraId="0599E92B">
            <w:pPr>
              <w:jc w:val="left"/>
              <w:rPr>
                <w:sz w:val="24"/>
                <w:szCs w:val="24"/>
              </w:rPr>
            </w:pPr>
            <w:r>
              <w:rPr>
                <w:rFonts w:hint="eastAsia"/>
                <w:sz w:val="24"/>
                <w:szCs w:val="24"/>
              </w:rPr>
              <w:t>3.17</w:t>
            </w:r>
          </w:p>
        </w:tc>
        <w:tc>
          <w:tcPr>
            <w:tcW w:w="1391" w:type="dxa"/>
          </w:tcPr>
          <w:p w14:paraId="7C92D8B4">
            <w:pPr>
              <w:jc w:val="left"/>
              <w:rPr>
                <w:sz w:val="24"/>
                <w:szCs w:val="24"/>
              </w:rPr>
            </w:pPr>
            <w:r>
              <w:rPr>
                <w:rFonts w:hint="eastAsia"/>
                <w:sz w:val="24"/>
                <w:szCs w:val="24"/>
              </w:rPr>
              <w:t>10.31</w:t>
            </w:r>
          </w:p>
        </w:tc>
        <w:tc>
          <w:tcPr>
            <w:tcW w:w="1391" w:type="dxa"/>
          </w:tcPr>
          <w:p w14:paraId="28907989">
            <w:pPr>
              <w:jc w:val="left"/>
              <w:rPr>
                <w:sz w:val="24"/>
                <w:szCs w:val="24"/>
              </w:rPr>
            </w:pPr>
            <w:r>
              <w:rPr>
                <w:rFonts w:hint="eastAsia"/>
                <w:sz w:val="24"/>
                <w:szCs w:val="24"/>
              </w:rPr>
              <w:t>14.05</w:t>
            </w:r>
          </w:p>
        </w:tc>
        <w:tc>
          <w:tcPr>
            <w:tcW w:w="1391" w:type="dxa"/>
          </w:tcPr>
          <w:p w14:paraId="49935842">
            <w:pPr>
              <w:jc w:val="left"/>
              <w:rPr>
                <w:sz w:val="24"/>
                <w:szCs w:val="24"/>
              </w:rPr>
            </w:pPr>
            <w:r>
              <w:rPr>
                <w:rFonts w:hint="eastAsia"/>
                <w:sz w:val="24"/>
                <w:szCs w:val="24"/>
              </w:rPr>
              <w:t>19.73</w:t>
            </w:r>
          </w:p>
        </w:tc>
      </w:tr>
      <w:tr w14:paraId="151991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90" w:type="dxa"/>
          </w:tcPr>
          <w:p w14:paraId="05E5D2F5">
            <w:pPr>
              <w:jc w:val="left"/>
              <w:rPr>
                <w:sz w:val="24"/>
                <w:szCs w:val="24"/>
              </w:rPr>
            </w:pPr>
            <w:r>
              <w:rPr>
                <w:rFonts w:hint="eastAsia"/>
                <w:sz w:val="24"/>
                <w:szCs w:val="24"/>
              </w:rPr>
              <w:t>I(×10</w:t>
            </w:r>
            <w:r>
              <w:rPr>
                <w:rFonts w:hint="eastAsia"/>
                <w:sz w:val="24"/>
                <w:szCs w:val="24"/>
                <w:vertAlign w:val="superscript"/>
              </w:rPr>
              <w:t>-10</w:t>
            </w:r>
            <w:r>
              <w:rPr>
                <w:rFonts w:hint="eastAsia"/>
                <w:sz w:val="24"/>
                <w:szCs w:val="24"/>
              </w:rPr>
              <w:t>A)</w:t>
            </w:r>
          </w:p>
        </w:tc>
        <w:tc>
          <w:tcPr>
            <w:tcW w:w="1391" w:type="dxa"/>
          </w:tcPr>
          <w:p w14:paraId="5CDAB11B">
            <w:pPr>
              <w:jc w:val="left"/>
              <w:rPr>
                <w:sz w:val="24"/>
                <w:szCs w:val="24"/>
              </w:rPr>
            </w:pPr>
            <w:r>
              <w:rPr>
                <w:rFonts w:hint="eastAsia"/>
                <w:sz w:val="24"/>
                <w:szCs w:val="24"/>
              </w:rPr>
              <w:t>0</w:t>
            </w:r>
          </w:p>
        </w:tc>
        <w:tc>
          <w:tcPr>
            <w:tcW w:w="1391" w:type="dxa"/>
          </w:tcPr>
          <w:p w14:paraId="4CC94A2D">
            <w:pPr>
              <w:jc w:val="left"/>
              <w:rPr>
                <w:sz w:val="24"/>
                <w:szCs w:val="24"/>
              </w:rPr>
            </w:pPr>
            <w:r>
              <w:rPr>
                <w:rFonts w:hint="eastAsia"/>
                <w:sz w:val="24"/>
                <w:szCs w:val="24"/>
              </w:rPr>
              <w:t>10</w:t>
            </w:r>
          </w:p>
        </w:tc>
        <w:tc>
          <w:tcPr>
            <w:tcW w:w="1391" w:type="dxa"/>
          </w:tcPr>
          <w:p w14:paraId="612F735E">
            <w:pPr>
              <w:jc w:val="left"/>
              <w:rPr>
                <w:sz w:val="24"/>
                <w:szCs w:val="24"/>
              </w:rPr>
            </w:pPr>
            <w:r>
              <w:rPr>
                <w:rFonts w:hint="eastAsia"/>
                <w:sz w:val="24"/>
                <w:szCs w:val="24"/>
              </w:rPr>
              <w:t>50</w:t>
            </w:r>
          </w:p>
        </w:tc>
        <w:tc>
          <w:tcPr>
            <w:tcW w:w="1391" w:type="dxa"/>
          </w:tcPr>
          <w:p w14:paraId="7469C0E0">
            <w:pPr>
              <w:jc w:val="left"/>
              <w:rPr>
                <w:sz w:val="24"/>
                <w:szCs w:val="24"/>
              </w:rPr>
            </w:pPr>
            <w:r>
              <w:rPr>
                <w:rFonts w:hint="eastAsia"/>
                <w:sz w:val="24"/>
                <w:szCs w:val="24"/>
              </w:rPr>
              <w:t>100</w:t>
            </w:r>
          </w:p>
        </w:tc>
        <w:tc>
          <w:tcPr>
            <w:tcW w:w="1391" w:type="dxa"/>
          </w:tcPr>
          <w:p w14:paraId="18194884">
            <w:pPr>
              <w:jc w:val="left"/>
              <w:rPr>
                <w:sz w:val="24"/>
                <w:szCs w:val="24"/>
              </w:rPr>
            </w:pPr>
            <w:r>
              <w:rPr>
                <w:rFonts w:hint="eastAsia"/>
                <w:sz w:val="24"/>
                <w:szCs w:val="24"/>
              </w:rPr>
              <w:t>120</w:t>
            </w:r>
          </w:p>
        </w:tc>
        <w:tc>
          <w:tcPr>
            <w:tcW w:w="1391" w:type="dxa"/>
          </w:tcPr>
          <w:p w14:paraId="1CFF9C3D">
            <w:pPr>
              <w:jc w:val="left"/>
              <w:rPr>
                <w:sz w:val="24"/>
                <w:szCs w:val="24"/>
              </w:rPr>
            </w:pPr>
            <w:r>
              <w:rPr>
                <w:rFonts w:hint="eastAsia"/>
                <w:sz w:val="24"/>
                <w:szCs w:val="24"/>
              </w:rPr>
              <w:t>140</w:t>
            </w:r>
          </w:p>
        </w:tc>
      </w:tr>
      <w:tr w14:paraId="43C7C3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1391" w:type="dxa"/>
        </w:trPr>
        <w:tc>
          <w:tcPr>
            <w:tcW w:w="1390" w:type="dxa"/>
          </w:tcPr>
          <w:p w14:paraId="10DE5EBE">
            <w:pPr>
              <w:jc w:val="left"/>
              <w:rPr>
                <w:sz w:val="24"/>
                <w:szCs w:val="24"/>
              </w:rPr>
            </w:pPr>
            <w:r>
              <w:rPr>
                <w:rFonts w:hint="eastAsia"/>
                <w:sz w:val="24"/>
                <w:szCs w:val="24"/>
              </w:rPr>
              <w:t>23.63</w:t>
            </w:r>
          </w:p>
        </w:tc>
        <w:tc>
          <w:tcPr>
            <w:tcW w:w="1391" w:type="dxa"/>
          </w:tcPr>
          <w:p w14:paraId="3DE54949">
            <w:pPr>
              <w:jc w:val="left"/>
              <w:rPr>
                <w:sz w:val="24"/>
                <w:szCs w:val="24"/>
              </w:rPr>
            </w:pPr>
            <w:r>
              <w:rPr>
                <w:rFonts w:hint="eastAsia"/>
                <w:sz w:val="24"/>
                <w:szCs w:val="24"/>
              </w:rPr>
              <w:t>24.70</w:t>
            </w:r>
          </w:p>
        </w:tc>
        <w:tc>
          <w:tcPr>
            <w:tcW w:w="1391" w:type="dxa"/>
          </w:tcPr>
          <w:p w14:paraId="20393A15">
            <w:pPr>
              <w:jc w:val="left"/>
              <w:rPr>
                <w:sz w:val="24"/>
                <w:szCs w:val="24"/>
              </w:rPr>
            </w:pPr>
            <w:r>
              <w:rPr>
                <w:rFonts w:hint="eastAsia"/>
                <w:sz w:val="24"/>
                <w:szCs w:val="24"/>
              </w:rPr>
              <w:t>26.00</w:t>
            </w:r>
          </w:p>
        </w:tc>
        <w:tc>
          <w:tcPr>
            <w:tcW w:w="1391" w:type="dxa"/>
          </w:tcPr>
          <w:p w14:paraId="4E75F2D2">
            <w:pPr>
              <w:jc w:val="left"/>
              <w:rPr>
                <w:sz w:val="24"/>
                <w:szCs w:val="24"/>
              </w:rPr>
            </w:pPr>
            <w:r>
              <w:rPr>
                <w:rFonts w:hint="eastAsia"/>
                <w:sz w:val="24"/>
                <w:szCs w:val="24"/>
              </w:rPr>
              <w:t>27.00</w:t>
            </w:r>
          </w:p>
        </w:tc>
        <w:tc>
          <w:tcPr>
            <w:tcW w:w="1391" w:type="dxa"/>
          </w:tcPr>
          <w:p w14:paraId="1DF14F2A">
            <w:pPr>
              <w:jc w:val="left"/>
              <w:rPr>
                <w:sz w:val="24"/>
                <w:szCs w:val="24"/>
              </w:rPr>
            </w:pPr>
            <w:r>
              <w:rPr>
                <w:rFonts w:hint="eastAsia"/>
                <w:sz w:val="24"/>
                <w:szCs w:val="24"/>
              </w:rPr>
              <w:t>29.00</w:t>
            </w:r>
          </w:p>
        </w:tc>
        <w:tc>
          <w:tcPr>
            <w:tcW w:w="1391" w:type="dxa"/>
          </w:tcPr>
          <w:p w14:paraId="5D1D3003">
            <w:pPr>
              <w:jc w:val="left"/>
              <w:rPr>
                <w:sz w:val="24"/>
                <w:szCs w:val="24"/>
              </w:rPr>
            </w:pPr>
            <w:r>
              <w:rPr>
                <w:rFonts w:hint="eastAsia"/>
                <w:sz w:val="24"/>
                <w:szCs w:val="24"/>
              </w:rPr>
              <w:t>30.00</w:t>
            </w:r>
          </w:p>
        </w:tc>
      </w:tr>
      <w:tr w14:paraId="3FD515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1391" w:type="dxa"/>
        </w:trPr>
        <w:tc>
          <w:tcPr>
            <w:tcW w:w="1390" w:type="dxa"/>
          </w:tcPr>
          <w:p w14:paraId="61AD5C5D">
            <w:pPr>
              <w:jc w:val="left"/>
              <w:rPr>
                <w:sz w:val="24"/>
                <w:szCs w:val="24"/>
              </w:rPr>
            </w:pPr>
            <w:r>
              <w:rPr>
                <w:rFonts w:hint="eastAsia"/>
                <w:sz w:val="24"/>
                <w:szCs w:val="24"/>
              </w:rPr>
              <w:t>150</w:t>
            </w:r>
          </w:p>
        </w:tc>
        <w:tc>
          <w:tcPr>
            <w:tcW w:w="1391" w:type="dxa"/>
          </w:tcPr>
          <w:p w14:paraId="52BD3DCA">
            <w:pPr>
              <w:jc w:val="left"/>
              <w:rPr>
                <w:sz w:val="24"/>
                <w:szCs w:val="24"/>
              </w:rPr>
            </w:pPr>
            <w:r>
              <w:rPr>
                <w:rFonts w:hint="eastAsia"/>
                <w:sz w:val="24"/>
                <w:szCs w:val="24"/>
              </w:rPr>
              <w:t>155</w:t>
            </w:r>
          </w:p>
        </w:tc>
        <w:tc>
          <w:tcPr>
            <w:tcW w:w="1391" w:type="dxa"/>
          </w:tcPr>
          <w:p w14:paraId="40F85EB3">
            <w:pPr>
              <w:jc w:val="left"/>
              <w:rPr>
                <w:sz w:val="24"/>
                <w:szCs w:val="24"/>
              </w:rPr>
            </w:pPr>
            <w:r>
              <w:rPr>
                <w:rFonts w:hint="eastAsia"/>
                <w:sz w:val="24"/>
                <w:szCs w:val="24"/>
              </w:rPr>
              <w:t>160</w:t>
            </w:r>
          </w:p>
        </w:tc>
        <w:tc>
          <w:tcPr>
            <w:tcW w:w="1391" w:type="dxa"/>
          </w:tcPr>
          <w:p w14:paraId="1355DD96">
            <w:pPr>
              <w:jc w:val="left"/>
              <w:rPr>
                <w:sz w:val="24"/>
                <w:szCs w:val="24"/>
              </w:rPr>
            </w:pPr>
            <w:r>
              <w:rPr>
                <w:rFonts w:hint="eastAsia"/>
                <w:sz w:val="24"/>
                <w:szCs w:val="24"/>
              </w:rPr>
              <w:t>162</w:t>
            </w:r>
          </w:p>
        </w:tc>
        <w:tc>
          <w:tcPr>
            <w:tcW w:w="1391" w:type="dxa"/>
          </w:tcPr>
          <w:p w14:paraId="60226DD3">
            <w:pPr>
              <w:jc w:val="left"/>
              <w:rPr>
                <w:sz w:val="24"/>
                <w:szCs w:val="24"/>
              </w:rPr>
            </w:pPr>
            <w:r>
              <w:rPr>
                <w:rFonts w:hint="eastAsia"/>
                <w:sz w:val="24"/>
                <w:szCs w:val="24"/>
              </w:rPr>
              <w:t>166</w:t>
            </w:r>
          </w:p>
        </w:tc>
        <w:tc>
          <w:tcPr>
            <w:tcW w:w="1391" w:type="dxa"/>
          </w:tcPr>
          <w:p w14:paraId="503296EE">
            <w:pPr>
              <w:jc w:val="left"/>
              <w:rPr>
                <w:sz w:val="24"/>
                <w:szCs w:val="24"/>
              </w:rPr>
            </w:pPr>
            <w:r>
              <w:rPr>
                <w:rFonts w:hint="eastAsia"/>
                <w:sz w:val="24"/>
                <w:szCs w:val="24"/>
              </w:rPr>
              <w:t>167</w:t>
            </w:r>
          </w:p>
        </w:tc>
      </w:tr>
    </w:tbl>
    <w:p w14:paraId="1DACD5CC">
      <w:pPr>
        <w:jc w:val="left"/>
        <w:rPr>
          <w:b/>
          <w:bCs/>
          <w:sz w:val="24"/>
          <w:szCs w:val="24"/>
        </w:rPr>
      </w:pPr>
    </w:p>
    <w:p w14:paraId="4BFA8F83">
      <w:pPr>
        <w:jc w:val="left"/>
        <w:rPr>
          <w:b/>
          <w:bCs/>
          <w:sz w:val="24"/>
          <w:szCs w:val="24"/>
        </w:rPr>
      </w:pPr>
      <w:r>
        <w:rPr>
          <w:rFonts w:hint="eastAsia"/>
          <w:b/>
          <w:bCs/>
          <w:sz w:val="24"/>
          <w:szCs w:val="24"/>
        </w:rPr>
        <w:t>数据处理：</w:t>
      </w:r>
    </w:p>
    <w:p w14:paraId="63880F38">
      <w:pPr>
        <w:jc w:val="left"/>
        <w:rPr>
          <w:sz w:val="24"/>
          <w:szCs w:val="24"/>
        </w:rPr>
      </w:pPr>
      <w:r>
        <w:rPr>
          <w:rFonts w:hint="eastAsia"/>
          <w:sz w:val="24"/>
          <w:szCs w:val="24"/>
        </w:rPr>
        <w:t>将表格中数据用EXCEL画出散点图，并拟合出伏安特性曲线</w:t>
      </w:r>
    </w:p>
    <w:p w14:paraId="4410BB53">
      <w:pPr>
        <w:jc w:val="left"/>
        <w:rPr>
          <w:sz w:val="24"/>
          <w:szCs w:val="24"/>
        </w:rPr>
      </w:pPr>
      <w:r>
        <w:rPr>
          <w:sz w:val="24"/>
          <w:szCs w:val="24"/>
        </w:rPr>
        <w:drawing>
          <wp:inline distT="0" distB="0" distL="0" distR="0">
            <wp:extent cx="6188710" cy="3480435"/>
            <wp:effectExtent l="0" t="0" r="2540" b="5715"/>
            <wp:docPr id="8939038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817"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88710" cy="3480435"/>
                    </a:xfrm>
                    <a:prstGeom prst="rect">
                      <a:avLst/>
                    </a:prstGeom>
                    <a:noFill/>
                    <a:ln>
                      <a:noFill/>
                    </a:ln>
                  </pic:spPr>
                </pic:pic>
              </a:graphicData>
            </a:graphic>
          </wp:inline>
        </w:drawing>
      </w:r>
    </w:p>
    <w:p w14:paraId="25729A86">
      <w:pPr>
        <w:jc w:val="left"/>
        <w:rPr>
          <w:sz w:val="24"/>
          <w:szCs w:val="24"/>
        </w:rPr>
      </w:pPr>
      <w:r>
        <w:rPr>
          <w:rFonts w:hint="eastAsia"/>
          <w:sz w:val="24"/>
          <w:szCs w:val="24"/>
        </w:rPr>
        <w:t>②</w:t>
      </w:r>
    </w:p>
    <w:p w14:paraId="7A1F1021">
      <w:pPr>
        <w:jc w:val="left"/>
        <w:rPr>
          <w:sz w:val="24"/>
          <w:szCs w:val="24"/>
        </w:rPr>
      </w:pPr>
      <w:r>
        <w:rPr>
          <w:rFonts w:hint="eastAsia"/>
          <w:sz w:val="24"/>
          <w:szCs w:val="24"/>
        </w:rPr>
        <w:t>测量条件：</w:t>
      </w:r>
      <w:r>
        <w:rPr>
          <w:rFonts w:hint="eastAsia" w:ascii="宋体" w:hAnsi="宋体" w:eastAsia="宋体" w:cs="宋体"/>
          <w:sz w:val="24"/>
          <w:szCs w:val="24"/>
        </w:rPr>
        <w:t>L=300mm，</w:t>
      </w:r>
      <w:r>
        <w:rPr>
          <w:rFonts w:hint="eastAsia"/>
          <w:sz w:val="24"/>
          <w:szCs w:val="24"/>
        </w:rPr>
        <w:t>λ=436nm，U</w:t>
      </w:r>
      <w:r>
        <w:rPr>
          <w:rFonts w:hint="eastAsia"/>
          <w:sz w:val="24"/>
          <w:szCs w:val="24"/>
          <w:vertAlign w:val="subscript"/>
        </w:rPr>
        <w:t>AK</w:t>
      </w:r>
      <w:r>
        <w:rPr>
          <w:rFonts w:hint="eastAsia"/>
          <w:sz w:val="24"/>
          <w:szCs w:val="24"/>
        </w:rPr>
        <w:t>=30.00V</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34"/>
        <w:gridCol w:w="2434"/>
        <w:gridCol w:w="2434"/>
        <w:gridCol w:w="2434"/>
      </w:tblGrid>
      <w:tr w14:paraId="711BBF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34" w:type="dxa"/>
          </w:tcPr>
          <w:p w14:paraId="6A24B0B7">
            <w:pPr>
              <w:jc w:val="left"/>
              <w:rPr>
                <w:sz w:val="24"/>
                <w:szCs w:val="24"/>
              </w:rPr>
            </w:pPr>
            <w:r>
              <w:rPr>
                <w:rFonts w:ascii="宋体" w:hAnsi="宋体" w:eastAsia="宋体" w:cs="宋体"/>
                <w:sz w:val="24"/>
                <w:szCs w:val="24"/>
              </w:rPr>
              <w:t>Φ</w:t>
            </w:r>
            <w:r>
              <w:rPr>
                <w:rFonts w:hint="eastAsia" w:ascii="宋体" w:hAnsi="宋体" w:eastAsia="宋体" w:cs="宋体"/>
                <w:sz w:val="24"/>
                <w:szCs w:val="24"/>
              </w:rPr>
              <w:t>（mm）</w:t>
            </w:r>
          </w:p>
        </w:tc>
        <w:tc>
          <w:tcPr>
            <w:tcW w:w="2434" w:type="dxa"/>
          </w:tcPr>
          <w:p w14:paraId="1C9C5B7D">
            <w:pPr>
              <w:jc w:val="left"/>
              <w:rPr>
                <w:sz w:val="24"/>
                <w:szCs w:val="24"/>
              </w:rPr>
            </w:pPr>
            <w:r>
              <w:rPr>
                <w:rFonts w:hint="eastAsia"/>
                <w:sz w:val="24"/>
                <w:szCs w:val="24"/>
              </w:rPr>
              <w:t>2</w:t>
            </w:r>
          </w:p>
        </w:tc>
        <w:tc>
          <w:tcPr>
            <w:tcW w:w="2434" w:type="dxa"/>
          </w:tcPr>
          <w:p w14:paraId="356E7951">
            <w:pPr>
              <w:jc w:val="left"/>
              <w:rPr>
                <w:sz w:val="24"/>
                <w:szCs w:val="24"/>
              </w:rPr>
            </w:pPr>
            <w:r>
              <w:rPr>
                <w:rFonts w:hint="eastAsia"/>
                <w:sz w:val="24"/>
                <w:szCs w:val="24"/>
              </w:rPr>
              <w:t>4</w:t>
            </w:r>
          </w:p>
        </w:tc>
        <w:tc>
          <w:tcPr>
            <w:tcW w:w="2434" w:type="dxa"/>
          </w:tcPr>
          <w:p w14:paraId="6A30E706">
            <w:pPr>
              <w:jc w:val="left"/>
              <w:rPr>
                <w:sz w:val="24"/>
                <w:szCs w:val="24"/>
              </w:rPr>
            </w:pPr>
            <w:r>
              <w:rPr>
                <w:rFonts w:hint="eastAsia"/>
                <w:sz w:val="24"/>
                <w:szCs w:val="24"/>
              </w:rPr>
              <w:t>8</w:t>
            </w:r>
          </w:p>
        </w:tc>
      </w:tr>
      <w:tr w14:paraId="41E9A9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34" w:type="dxa"/>
          </w:tcPr>
          <w:p w14:paraId="5098ECAA">
            <w:pPr>
              <w:jc w:val="left"/>
              <w:rPr>
                <w:sz w:val="24"/>
                <w:szCs w:val="24"/>
              </w:rPr>
            </w:pPr>
            <w:r>
              <w:rPr>
                <w:rFonts w:hint="eastAsia"/>
                <w:sz w:val="24"/>
                <w:szCs w:val="24"/>
              </w:rPr>
              <w:t>I(×10</w:t>
            </w:r>
            <w:r>
              <w:rPr>
                <w:rFonts w:hint="eastAsia"/>
                <w:sz w:val="24"/>
                <w:szCs w:val="24"/>
                <w:vertAlign w:val="superscript"/>
              </w:rPr>
              <w:t>-10</w:t>
            </w:r>
            <w:r>
              <w:rPr>
                <w:rFonts w:hint="eastAsia"/>
                <w:sz w:val="24"/>
                <w:szCs w:val="24"/>
              </w:rPr>
              <w:t>A)</w:t>
            </w:r>
          </w:p>
        </w:tc>
        <w:tc>
          <w:tcPr>
            <w:tcW w:w="2434" w:type="dxa"/>
          </w:tcPr>
          <w:p w14:paraId="15BC1897">
            <w:pPr>
              <w:jc w:val="left"/>
              <w:rPr>
                <w:sz w:val="24"/>
                <w:szCs w:val="24"/>
              </w:rPr>
            </w:pPr>
            <w:r>
              <w:rPr>
                <w:rFonts w:hint="eastAsia"/>
                <w:sz w:val="24"/>
                <w:szCs w:val="24"/>
              </w:rPr>
              <w:t>32</w:t>
            </w:r>
          </w:p>
        </w:tc>
        <w:tc>
          <w:tcPr>
            <w:tcW w:w="2434" w:type="dxa"/>
          </w:tcPr>
          <w:p w14:paraId="6C0822BB">
            <w:pPr>
              <w:jc w:val="left"/>
              <w:rPr>
                <w:sz w:val="24"/>
                <w:szCs w:val="24"/>
              </w:rPr>
            </w:pPr>
            <w:r>
              <w:rPr>
                <w:rFonts w:hint="eastAsia"/>
                <w:sz w:val="24"/>
                <w:szCs w:val="24"/>
              </w:rPr>
              <w:t>113</w:t>
            </w:r>
          </w:p>
        </w:tc>
        <w:tc>
          <w:tcPr>
            <w:tcW w:w="2434" w:type="dxa"/>
          </w:tcPr>
          <w:p w14:paraId="0F2963E3">
            <w:pPr>
              <w:jc w:val="left"/>
              <w:rPr>
                <w:sz w:val="24"/>
                <w:szCs w:val="24"/>
              </w:rPr>
            </w:pPr>
            <w:r>
              <w:rPr>
                <w:rFonts w:hint="eastAsia"/>
                <w:sz w:val="24"/>
                <w:szCs w:val="24"/>
              </w:rPr>
              <w:t>442</w:t>
            </w:r>
          </w:p>
        </w:tc>
      </w:tr>
    </w:tbl>
    <w:p w14:paraId="15FD18D9">
      <w:pPr>
        <w:jc w:val="left"/>
        <w:rPr>
          <w:b/>
          <w:bCs/>
          <w:sz w:val="24"/>
          <w:szCs w:val="24"/>
        </w:rPr>
      </w:pPr>
    </w:p>
    <w:p w14:paraId="30D33C36">
      <w:pPr>
        <w:jc w:val="left"/>
        <w:rPr>
          <w:b/>
          <w:bCs/>
          <w:sz w:val="24"/>
          <w:szCs w:val="24"/>
        </w:rPr>
      </w:pPr>
      <w:r>
        <w:rPr>
          <w:rFonts w:hint="eastAsia"/>
          <w:b/>
          <w:bCs/>
          <w:sz w:val="24"/>
          <w:szCs w:val="24"/>
        </w:rPr>
        <w:t>数据处理：</w:t>
      </w:r>
    </w:p>
    <w:p w14:paraId="4D5695F7">
      <w:pPr>
        <w:jc w:val="left"/>
        <w:rPr>
          <w:rFonts w:hint="eastAsia" w:ascii="宋体" w:hAnsi="宋体" w:eastAsia="宋体" w:cs="宋体"/>
          <w:sz w:val="24"/>
          <w:szCs w:val="24"/>
        </w:rPr>
      </w:pPr>
      <w:r>
        <w:rPr>
          <w:rFonts w:hint="eastAsia"/>
          <w:sz w:val="24"/>
          <w:szCs w:val="24"/>
        </w:rPr>
        <w:t>通过绘制散点图并连线（如下图），验证I与</w:t>
      </w:r>
      <w:r>
        <w:rPr>
          <w:rFonts w:ascii="宋体" w:hAnsi="宋体" w:eastAsia="宋体" w:cs="宋体"/>
          <w:sz w:val="24"/>
          <w:szCs w:val="24"/>
        </w:rPr>
        <w:t>Φ</w:t>
      </w:r>
      <w:r>
        <w:rPr>
          <w:rFonts w:hint="eastAsia" w:ascii="宋体" w:hAnsi="宋体" w:eastAsia="宋体" w:cs="宋体"/>
          <w:sz w:val="24"/>
          <w:szCs w:val="24"/>
        </w:rPr>
        <w:t>确实成正比，即光电管的饱和光电流与入射光强成正比。</w:t>
      </w:r>
    </w:p>
    <w:p w14:paraId="55E250AF">
      <w:pPr>
        <w:jc w:val="left"/>
        <w:rPr>
          <w:rFonts w:hint="eastAsia"/>
          <w:sz w:val="24"/>
          <w:szCs w:val="24"/>
        </w:rPr>
      </w:pPr>
      <w:r>
        <w:rPr>
          <w:sz w:val="24"/>
          <w:szCs w:val="24"/>
        </w:rPr>
        <w:drawing>
          <wp:inline distT="0" distB="0" distL="0" distR="0">
            <wp:extent cx="5923915" cy="3542665"/>
            <wp:effectExtent l="0" t="0" r="635" b="635"/>
            <wp:docPr id="1011700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00851" name="图片 1"/>
                    <pic:cNvPicPr>
                      <a:picLocks noChangeAspect="1"/>
                    </pic:cNvPicPr>
                  </pic:nvPicPr>
                  <pic:blipFill>
                    <a:blip r:embed="rId18"/>
                    <a:stretch>
                      <a:fillRect/>
                    </a:stretch>
                  </pic:blipFill>
                  <pic:spPr>
                    <a:xfrm>
                      <a:off x="0" y="0"/>
                      <a:ext cx="5927715" cy="3545316"/>
                    </a:xfrm>
                    <a:prstGeom prst="rect">
                      <a:avLst/>
                    </a:prstGeom>
                  </pic:spPr>
                </pic:pic>
              </a:graphicData>
            </a:graphic>
          </wp:inline>
        </w:drawing>
      </w:r>
    </w:p>
    <w:p w14:paraId="1842ADE1">
      <w:pPr>
        <w:jc w:val="left"/>
        <w:rPr>
          <w:sz w:val="24"/>
          <w:szCs w:val="24"/>
        </w:rPr>
      </w:pPr>
      <w:r>
        <w:rPr>
          <w:rFonts w:hint="eastAsia"/>
          <w:sz w:val="24"/>
          <w:szCs w:val="24"/>
        </w:rPr>
        <w:t>③</w:t>
      </w:r>
    </w:p>
    <w:p w14:paraId="548AA5A7">
      <w:pPr>
        <w:jc w:val="left"/>
        <w:rPr>
          <w:sz w:val="24"/>
          <w:szCs w:val="24"/>
        </w:rPr>
      </w:pPr>
      <w:r>
        <w:rPr>
          <w:rFonts w:hint="eastAsia"/>
          <w:sz w:val="24"/>
          <w:szCs w:val="24"/>
        </w:rPr>
        <w:t>测量条件：</w:t>
      </w:r>
      <w:r>
        <w:rPr>
          <w:rFonts w:ascii="宋体" w:hAnsi="宋体" w:eastAsia="宋体" w:cs="宋体"/>
          <w:sz w:val="24"/>
          <w:szCs w:val="24"/>
        </w:rPr>
        <w:t>Φ</w:t>
      </w:r>
      <w:r>
        <w:rPr>
          <w:rFonts w:hint="eastAsia" w:ascii="宋体" w:hAnsi="宋体" w:eastAsia="宋体" w:cs="宋体"/>
          <w:sz w:val="24"/>
          <w:szCs w:val="24"/>
        </w:rPr>
        <w:t>=4mm，</w:t>
      </w:r>
      <w:r>
        <w:rPr>
          <w:rFonts w:hint="eastAsia"/>
          <w:sz w:val="24"/>
          <w:szCs w:val="24"/>
        </w:rPr>
        <w:t>λ=546nm，U</w:t>
      </w:r>
      <w:r>
        <w:rPr>
          <w:rFonts w:hint="eastAsia"/>
          <w:sz w:val="24"/>
          <w:szCs w:val="24"/>
          <w:vertAlign w:val="subscript"/>
        </w:rPr>
        <w:t>AK</w:t>
      </w:r>
      <w:r>
        <w:rPr>
          <w:rFonts w:hint="eastAsia"/>
          <w:sz w:val="24"/>
          <w:szCs w:val="24"/>
        </w:rPr>
        <w:t>=30.00V</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34"/>
        <w:gridCol w:w="2434"/>
        <w:gridCol w:w="2434"/>
        <w:gridCol w:w="2434"/>
      </w:tblGrid>
      <w:tr w14:paraId="74351E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34" w:type="dxa"/>
          </w:tcPr>
          <w:p w14:paraId="529EEBA0">
            <w:pPr>
              <w:jc w:val="left"/>
              <w:rPr>
                <w:sz w:val="24"/>
                <w:szCs w:val="24"/>
              </w:rPr>
            </w:pPr>
            <w:r>
              <w:rPr>
                <w:rFonts w:hint="eastAsia"/>
                <w:sz w:val="24"/>
                <w:szCs w:val="24"/>
              </w:rPr>
              <w:t>L(mm)</w:t>
            </w:r>
          </w:p>
        </w:tc>
        <w:tc>
          <w:tcPr>
            <w:tcW w:w="2434" w:type="dxa"/>
          </w:tcPr>
          <w:p w14:paraId="35C23D3B">
            <w:pPr>
              <w:jc w:val="left"/>
              <w:rPr>
                <w:sz w:val="24"/>
                <w:szCs w:val="24"/>
              </w:rPr>
            </w:pPr>
            <w:r>
              <w:rPr>
                <w:rFonts w:hint="eastAsia"/>
                <w:sz w:val="24"/>
                <w:szCs w:val="24"/>
              </w:rPr>
              <w:t>300</w:t>
            </w:r>
          </w:p>
        </w:tc>
        <w:tc>
          <w:tcPr>
            <w:tcW w:w="2434" w:type="dxa"/>
          </w:tcPr>
          <w:p w14:paraId="77B3CDAE">
            <w:pPr>
              <w:jc w:val="left"/>
              <w:rPr>
                <w:sz w:val="24"/>
                <w:szCs w:val="24"/>
              </w:rPr>
            </w:pPr>
            <w:r>
              <w:rPr>
                <w:rFonts w:hint="eastAsia"/>
                <w:sz w:val="24"/>
                <w:szCs w:val="24"/>
              </w:rPr>
              <w:t>350</w:t>
            </w:r>
          </w:p>
        </w:tc>
        <w:tc>
          <w:tcPr>
            <w:tcW w:w="2434" w:type="dxa"/>
          </w:tcPr>
          <w:p w14:paraId="47E696D4">
            <w:pPr>
              <w:jc w:val="left"/>
              <w:rPr>
                <w:sz w:val="24"/>
                <w:szCs w:val="24"/>
              </w:rPr>
            </w:pPr>
            <w:r>
              <w:rPr>
                <w:rFonts w:hint="eastAsia"/>
                <w:sz w:val="24"/>
                <w:szCs w:val="24"/>
              </w:rPr>
              <w:t>400</w:t>
            </w:r>
          </w:p>
        </w:tc>
      </w:tr>
      <w:tr w14:paraId="5A285A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34" w:type="dxa"/>
          </w:tcPr>
          <w:p w14:paraId="34DA4CA5">
            <w:pPr>
              <w:jc w:val="left"/>
              <w:rPr>
                <w:sz w:val="24"/>
                <w:szCs w:val="24"/>
              </w:rPr>
            </w:pPr>
            <w:r>
              <w:rPr>
                <w:rFonts w:hint="eastAsia"/>
                <w:sz w:val="24"/>
                <w:szCs w:val="24"/>
              </w:rPr>
              <w:t>I(×10</w:t>
            </w:r>
            <w:r>
              <w:rPr>
                <w:rFonts w:hint="eastAsia"/>
                <w:sz w:val="24"/>
                <w:szCs w:val="24"/>
                <w:vertAlign w:val="superscript"/>
              </w:rPr>
              <w:t>-10</w:t>
            </w:r>
            <w:r>
              <w:rPr>
                <w:rFonts w:hint="eastAsia"/>
                <w:sz w:val="24"/>
                <w:szCs w:val="24"/>
              </w:rPr>
              <w:t>A)</w:t>
            </w:r>
          </w:p>
        </w:tc>
        <w:tc>
          <w:tcPr>
            <w:tcW w:w="2434" w:type="dxa"/>
          </w:tcPr>
          <w:p w14:paraId="35BB29CA">
            <w:pPr>
              <w:jc w:val="left"/>
              <w:rPr>
                <w:sz w:val="24"/>
                <w:szCs w:val="24"/>
              </w:rPr>
            </w:pPr>
            <w:r>
              <w:rPr>
                <w:rFonts w:hint="eastAsia"/>
                <w:sz w:val="24"/>
                <w:szCs w:val="24"/>
              </w:rPr>
              <w:t>82</w:t>
            </w:r>
          </w:p>
        </w:tc>
        <w:tc>
          <w:tcPr>
            <w:tcW w:w="2434" w:type="dxa"/>
          </w:tcPr>
          <w:p w14:paraId="683EE7AC">
            <w:pPr>
              <w:jc w:val="left"/>
              <w:rPr>
                <w:sz w:val="24"/>
                <w:szCs w:val="24"/>
              </w:rPr>
            </w:pPr>
            <w:r>
              <w:rPr>
                <w:rFonts w:hint="eastAsia"/>
                <w:sz w:val="24"/>
                <w:szCs w:val="24"/>
              </w:rPr>
              <w:t>60</w:t>
            </w:r>
          </w:p>
        </w:tc>
        <w:tc>
          <w:tcPr>
            <w:tcW w:w="2434" w:type="dxa"/>
          </w:tcPr>
          <w:p w14:paraId="504AA1A7">
            <w:pPr>
              <w:jc w:val="left"/>
              <w:rPr>
                <w:sz w:val="24"/>
                <w:szCs w:val="24"/>
              </w:rPr>
            </w:pPr>
            <w:r>
              <w:rPr>
                <w:rFonts w:hint="eastAsia"/>
                <w:sz w:val="24"/>
                <w:szCs w:val="24"/>
              </w:rPr>
              <w:t>43</w:t>
            </w:r>
          </w:p>
        </w:tc>
      </w:tr>
    </w:tbl>
    <w:p w14:paraId="5731D026">
      <w:pPr>
        <w:jc w:val="left"/>
        <w:rPr>
          <w:b/>
          <w:bCs/>
          <w:sz w:val="24"/>
          <w:szCs w:val="24"/>
        </w:rPr>
      </w:pPr>
    </w:p>
    <w:p w14:paraId="2D0B1893">
      <w:pPr>
        <w:jc w:val="left"/>
        <w:rPr>
          <w:b/>
          <w:bCs/>
          <w:sz w:val="24"/>
          <w:szCs w:val="24"/>
        </w:rPr>
      </w:pPr>
      <w:r>
        <w:rPr>
          <w:rFonts w:hint="eastAsia"/>
          <w:b/>
          <w:bCs/>
          <w:sz w:val="24"/>
          <w:szCs w:val="24"/>
        </w:rPr>
        <w:t>数据处理：</w:t>
      </w:r>
    </w:p>
    <w:p w14:paraId="7A223E77">
      <w:pPr>
        <w:jc w:val="left"/>
        <w:rPr>
          <w:rFonts w:hint="eastAsia" w:ascii="宋体" w:hAnsi="宋体" w:eastAsia="宋体" w:cs="宋体"/>
          <w:sz w:val="24"/>
          <w:szCs w:val="24"/>
        </w:rPr>
      </w:pPr>
      <w:r>
        <w:rPr>
          <w:rFonts w:hint="eastAsia"/>
          <w:sz w:val="24"/>
          <w:szCs w:val="24"/>
        </w:rPr>
        <w:t>通过绘制散点图并连线（如下图），验证I与</w:t>
      </w:r>
      <w:r>
        <w:rPr>
          <w:rFonts w:hint="eastAsia" w:ascii="宋体" w:hAnsi="宋体" w:eastAsia="宋体" w:cs="宋体"/>
          <w:sz w:val="24"/>
          <w:szCs w:val="24"/>
        </w:rPr>
        <w:t>L确实成正比，即光电管的饱和光电流与入射光强成正比。</w:t>
      </w:r>
    </w:p>
    <w:p w14:paraId="480279EE">
      <w:pPr>
        <w:jc w:val="left"/>
        <w:rPr>
          <w:sz w:val="24"/>
          <w:szCs w:val="24"/>
        </w:rPr>
      </w:pPr>
    </w:p>
    <w:p w14:paraId="64F447AC">
      <w:pPr>
        <w:jc w:val="left"/>
        <w:rPr>
          <w:rFonts w:hint="eastAsia"/>
          <w:sz w:val="24"/>
          <w:szCs w:val="24"/>
        </w:rPr>
      </w:pPr>
      <w:r>
        <w:rPr>
          <w:sz w:val="24"/>
          <w:szCs w:val="24"/>
        </w:rPr>
        <w:drawing>
          <wp:inline distT="0" distB="0" distL="0" distR="0">
            <wp:extent cx="5945505" cy="3594100"/>
            <wp:effectExtent l="0" t="0" r="0" b="6350"/>
            <wp:docPr id="2010010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0663" name="图片 1"/>
                    <pic:cNvPicPr>
                      <a:picLocks noChangeAspect="1"/>
                    </pic:cNvPicPr>
                  </pic:nvPicPr>
                  <pic:blipFill>
                    <a:blip r:embed="rId19"/>
                    <a:stretch>
                      <a:fillRect/>
                    </a:stretch>
                  </pic:blipFill>
                  <pic:spPr>
                    <a:xfrm>
                      <a:off x="0" y="0"/>
                      <a:ext cx="5949318" cy="3596694"/>
                    </a:xfrm>
                    <a:prstGeom prst="rect">
                      <a:avLst/>
                    </a:prstGeom>
                  </pic:spPr>
                </pic:pic>
              </a:graphicData>
            </a:graphic>
          </wp:inline>
        </w:drawing>
      </w:r>
    </w:p>
    <w:p w14:paraId="7F86E011">
      <w:pPr>
        <w:jc w:val="left"/>
        <w:rPr>
          <w:sz w:val="28"/>
          <w:szCs w:val="28"/>
        </w:rPr>
      </w:pPr>
      <w:r>
        <w:rPr>
          <w:rFonts w:hint="eastAsia"/>
          <w:sz w:val="28"/>
          <w:szCs w:val="28"/>
        </w:rPr>
        <w:t>2．误差分析（2</w:t>
      </w:r>
      <w:r>
        <w:rPr>
          <w:sz w:val="28"/>
          <w:szCs w:val="28"/>
        </w:rPr>
        <w:t>0</w:t>
      </w:r>
      <w:r>
        <w:rPr>
          <w:rFonts w:hint="eastAsia"/>
          <w:sz w:val="28"/>
          <w:szCs w:val="28"/>
        </w:rPr>
        <w:t>分）</w:t>
      </w:r>
    </w:p>
    <w:p w14:paraId="4C47F3D2">
      <w:pPr>
        <w:jc w:val="left"/>
        <w:rPr>
          <w:sz w:val="24"/>
          <w:szCs w:val="24"/>
        </w:rPr>
      </w:pPr>
      <w:r>
        <w:rPr>
          <w:rFonts w:hint="eastAsia"/>
          <w:sz w:val="24"/>
          <w:szCs w:val="24"/>
        </w:rPr>
        <w:t>（运用测量误差、相对误差或不确定度等分析实验结果，写出完整的结果表达式，并分析误差原因。）</w:t>
      </w:r>
    </w:p>
    <w:p w14:paraId="20904C4A">
      <w:pPr>
        <w:jc w:val="left"/>
        <w:rPr>
          <w:b/>
          <w:bCs/>
          <w:sz w:val="24"/>
          <w:szCs w:val="24"/>
        </w:rPr>
      </w:pPr>
      <w:r>
        <w:rPr>
          <w:rFonts w:hint="eastAsia"/>
          <w:b/>
          <w:bCs/>
          <w:sz w:val="24"/>
          <w:szCs w:val="24"/>
        </w:rPr>
        <w:t>答：</w:t>
      </w:r>
    </w:p>
    <w:p w14:paraId="2408D997">
      <w:pPr>
        <w:jc w:val="left"/>
        <w:rPr>
          <w:sz w:val="24"/>
          <w:szCs w:val="24"/>
        </w:rPr>
      </w:pPr>
      <w:r>
        <w:rPr>
          <w:rFonts w:hint="eastAsia"/>
          <w:sz w:val="24"/>
          <w:szCs w:val="24"/>
        </w:rPr>
        <w:t>（1）仪器误差</w:t>
      </w:r>
    </w:p>
    <w:p w14:paraId="537C332D">
      <w:pPr>
        <w:jc w:val="left"/>
        <w:rPr>
          <w:sz w:val="24"/>
          <w:szCs w:val="24"/>
        </w:rPr>
      </w:pPr>
      <w:r>
        <w:rPr>
          <w:rFonts w:hint="eastAsia"/>
          <w:sz w:val="24"/>
          <w:szCs w:val="24"/>
        </w:rPr>
        <w:t>①</w:t>
      </w:r>
      <w:r>
        <w:rPr>
          <w:sz w:val="24"/>
          <w:szCs w:val="24"/>
        </w:rPr>
        <w:t>实验在测量遏止电位时，电压档位为-4.5~+2.5V，示值精度为1%；在测量伏安特性时，档位为-4.5~+30V，示值精度为5%。因此，</w:t>
      </w:r>
      <w:r>
        <w:rPr>
          <w:rFonts w:hint="eastAsia"/>
          <w:sz w:val="24"/>
          <w:szCs w:val="24"/>
        </w:rPr>
        <w:t>测量遏止电压</w:t>
      </w:r>
      <m:oMath>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sz w:val="24"/>
          <w:szCs w:val="24"/>
        </w:rPr>
        <w:t>的绝对误差约为</w:t>
      </w:r>
      <m:oMath>
        <m:r>
          <m:rPr>
            <m:sty m:val="p"/>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r>
          <m:rPr/>
          <w:rPr>
            <w:rFonts w:ascii="Cambria Math" w:hAnsi="Cambria Math"/>
            <w:sz w:val="24"/>
            <w:szCs w:val="24"/>
          </w:rPr>
          <m:t>=0.01</m:t>
        </m:r>
        <m:r>
          <m:rPr>
            <m:nor/>
            <m:sty m:val="p"/>
          </m:rPr>
          <w:rPr>
            <w:sz w:val="24"/>
            <w:szCs w:val="24"/>
          </w:rPr>
          <m:t> V</m:t>
        </m:r>
      </m:oMath>
      <w:r>
        <w:rPr>
          <w:rFonts w:hint="eastAsia"/>
          <w:sz w:val="24"/>
          <w:szCs w:val="24"/>
        </w:rPr>
        <w:t>，测量伏安特性曲线时的绝对误差为</w:t>
      </w:r>
      <m:oMath>
        <m:r>
          <m:rPr>
            <m:sty m:val="p"/>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r>
          <m:rPr/>
          <w:rPr>
            <w:rFonts w:ascii="Cambria Math" w:hAnsi="Cambria Math"/>
            <w:sz w:val="24"/>
            <w:szCs w:val="24"/>
          </w:rPr>
          <m:t>=0.05</m:t>
        </m:r>
        <m:r>
          <m:rPr>
            <m:nor/>
            <m:sty m:val="p"/>
          </m:rPr>
          <w:rPr>
            <w:sz w:val="24"/>
            <w:szCs w:val="24"/>
          </w:rPr>
          <m:t> V</m:t>
        </m:r>
      </m:oMath>
      <w:r>
        <w:rPr>
          <w:sz w:val="24"/>
          <w:szCs w:val="24"/>
        </w:rPr>
        <w:t>。这会直接影响</w:t>
      </w:r>
      <m:oMath>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r>
          <m:rPr/>
          <w:rPr>
            <w:rFonts w:ascii="Cambria Math" w:hAnsi="Cambria Math"/>
            <w:sz w:val="24"/>
            <w:szCs w:val="24"/>
          </w:rPr>
          <m:t>∼ν</m:t>
        </m:r>
      </m:oMath>
      <w:r>
        <w:rPr>
          <w:sz w:val="24"/>
          <w:szCs w:val="24"/>
        </w:rPr>
        <w:t>图的斜率</w:t>
      </w:r>
      <m:oMath>
        <m:r>
          <m:rPr/>
          <w:rPr>
            <w:rFonts w:ascii="Cambria Math" w:hAnsi="Cambria Math"/>
            <w:sz w:val="24"/>
            <w:szCs w:val="24"/>
          </w:rPr>
          <m:t>K</m:t>
        </m:r>
      </m:oMath>
      <w:r>
        <w:rPr>
          <w:sz w:val="24"/>
          <w:szCs w:val="24"/>
        </w:rPr>
        <w:t>，从而引入</w:t>
      </w:r>
      <m:oMath>
        <m:r>
          <m:rPr/>
          <w:rPr>
            <w:rFonts w:ascii="Cambria Math" w:hAnsi="Cambria Math"/>
            <w:sz w:val="24"/>
            <w:szCs w:val="24"/>
          </w:rPr>
          <m:t>h</m:t>
        </m:r>
      </m:oMath>
      <w:r>
        <w:rPr>
          <w:sz w:val="24"/>
          <w:szCs w:val="24"/>
        </w:rPr>
        <w:t>的计算误差。</w:t>
      </w:r>
    </w:p>
    <w:p w14:paraId="5F1C2216">
      <w:pPr>
        <w:jc w:val="left"/>
        <w:rPr>
          <w:sz w:val="24"/>
          <w:szCs w:val="24"/>
        </w:rPr>
      </w:pPr>
      <w:r>
        <w:rPr>
          <w:rFonts w:hint="eastAsia"/>
          <w:sz w:val="24"/>
          <w:szCs w:val="24"/>
        </w:rPr>
        <w:t>②光电管输出的电流表的读数并不稳定，在不断跳动，给测量带来一定误差。</w:t>
      </w:r>
    </w:p>
    <w:p w14:paraId="48687B2F">
      <w:pPr>
        <w:jc w:val="left"/>
        <w:rPr>
          <w:sz w:val="24"/>
          <w:szCs w:val="24"/>
        </w:rPr>
      </w:pPr>
      <w:r>
        <w:rPr>
          <w:rFonts w:hint="eastAsia"/>
          <w:sz w:val="24"/>
          <w:szCs w:val="24"/>
        </w:rPr>
        <w:t>③实际透过滤光片的光可能有杂色光，波长可能与标准值存在一定误差，给普朗克常量的测算带来一定误差</w:t>
      </w:r>
    </w:p>
    <w:p w14:paraId="16762006">
      <w:pPr>
        <w:jc w:val="left"/>
        <w:rPr>
          <w:sz w:val="24"/>
          <w:szCs w:val="24"/>
        </w:rPr>
      </w:pPr>
      <w:r>
        <w:rPr>
          <w:rFonts w:hint="eastAsia"/>
          <w:sz w:val="24"/>
          <w:szCs w:val="24"/>
        </w:rPr>
        <w:t>④</w:t>
      </w:r>
      <w:r>
        <w:rPr>
          <w:sz w:val="24"/>
          <w:szCs w:val="24"/>
        </w:rPr>
        <w:t>光电管阳极可能被阴极材料污染，产生反向电流</w:t>
      </w:r>
      <w:r>
        <w:rPr>
          <w:rFonts w:hint="eastAsia"/>
          <w:sz w:val="24"/>
          <w:szCs w:val="24"/>
        </w:rPr>
        <w:t>，影响对遏止电压的测量。</w:t>
      </w:r>
    </w:p>
    <w:p w14:paraId="203A7DC2">
      <w:pPr>
        <w:jc w:val="left"/>
        <w:rPr>
          <w:sz w:val="24"/>
          <w:szCs w:val="24"/>
        </w:rPr>
      </w:pPr>
      <w:r>
        <w:rPr>
          <w:rFonts w:hint="eastAsia"/>
          <w:sz w:val="24"/>
          <w:szCs w:val="24"/>
        </w:rPr>
        <w:t>⑤汞灯光强和光谱存在一定浮动</w:t>
      </w:r>
    </w:p>
    <w:p w14:paraId="20A37237">
      <w:pPr>
        <w:jc w:val="left"/>
        <w:rPr>
          <w:sz w:val="24"/>
          <w:szCs w:val="24"/>
        </w:rPr>
      </w:pPr>
      <w:r>
        <w:rPr>
          <w:rFonts w:hint="eastAsia"/>
          <w:sz w:val="24"/>
          <w:szCs w:val="24"/>
        </w:rPr>
        <w:t>（2）方法误差（系统误差）</w:t>
      </w:r>
    </w:p>
    <w:p w14:paraId="57BEF457">
      <w:pPr>
        <w:jc w:val="left"/>
        <w:rPr>
          <w:rFonts w:hint="eastAsia"/>
          <w:sz w:val="24"/>
          <w:szCs w:val="24"/>
        </w:rPr>
      </w:pPr>
      <w:r>
        <w:rPr>
          <w:sz w:val="24"/>
          <w:szCs w:val="24"/>
        </w:rPr>
        <w:t>本实验采用零电流法直接取电流为零时的电压作为</w:t>
      </w:r>
      <m:oMath>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rFonts w:hint="eastAsia"/>
          <w:sz w:val="24"/>
          <w:szCs w:val="24"/>
        </w:rPr>
        <w:t>，但是</w:t>
      </w:r>
      <w:r>
        <w:rPr>
          <w:sz w:val="24"/>
          <w:szCs w:val="24"/>
        </w:rPr>
        <w:t>该方法假设阳极反向电流、暗电流</w:t>
      </w:r>
      <w:r>
        <w:rPr>
          <w:rFonts w:hint="eastAsia"/>
          <w:sz w:val="24"/>
          <w:szCs w:val="24"/>
        </w:rPr>
        <w:t>等</w:t>
      </w:r>
      <w:r>
        <w:rPr>
          <w:sz w:val="24"/>
          <w:szCs w:val="24"/>
        </w:rPr>
        <w:t>很小，但实际中这些电流可能使零电流点</w:t>
      </w:r>
      <m:oMath>
        <m:sSubSup>
          <m:sSubSupPr>
            <m:ctrlPr>
              <w:rPr>
                <w:rFonts w:ascii="Cambria Math" w:hAnsi="Cambria Math"/>
                <w:sz w:val="24"/>
                <w:szCs w:val="24"/>
              </w:rPr>
            </m:ctrlPr>
          </m:sSubSup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oMath>
      <w:r>
        <w:rPr>
          <w:sz w:val="24"/>
          <w:szCs w:val="24"/>
        </w:rPr>
        <w:t>偏离真实</w:t>
      </w:r>
      <m:oMath>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sz w:val="24"/>
          <w:szCs w:val="24"/>
        </w:rPr>
        <w:t>。</w:t>
      </w:r>
    </w:p>
    <w:p w14:paraId="65881CC1">
      <w:pPr>
        <w:jc w:val="left"/>
        <w:rPr>
          <w:sz w:val="24"/>
          <w:szCs w:val="24"/>
        </w:rPr>
      </w:pPr>
      <w:r>
        <w:rPr>
          <w:rFonts w:hint="eastAsia"/>
          <w:sz w:val="24"/>
          <w:szCs w:val="24"/>
        </w:rPr>
        <w:t>（3）操作误差</w:t>
      </w:r>
    </w:p>
    <w:p w14:paraId="70F115A9">
      <w:pPr>
        <w:jc w:val="left"/>
        <w:rPr>
          <w:sz w:val="24"/>
          <w:szCs w:val="24"/>
        </w:rPr>
      </w:pPr>
      <w:r>
        <w:rPr>
          <w:sz w:val="24"/>
          <w:szCs w:val="24"/>
        </w:rPr>
        <w:t>手动调节电压细调旋钮时，可能无法精确找到电流为零的点，尤其是当电流变化缓慢时。这会导致</w:t>
      </w:r>
      <m:oMath>
        <m:sSub>
          <m:sSubPr>
            <m:ctrlPr>
              <w:rPr>
                <w:rFonts w:ascii="Cambria Math" w:hAnsi="Cambria Math"/>
                <w:sz w:val="24"/>
                <w:szCs w:val="24"/>
              </w:rPr>
            </m:ctrlPr>
          </m:sSubPr>
          <m:e>
            <m:r>
              <m:rPr/>
              <w:rPr>
                <w:rFonts w:ascii="Cambria Math" w:hAnsi="Cambria Math"/>
                <w:sz w:val="24"/>
                <w:szCs w:val="24"/>
              </w:rPr>
              <m:t>U</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sz w:val="24"/>
          <w:szCs w:val="24"/>
        </w:rPr>
        <w:t>记录值偏离真实值。</w:t>
      </w:r>
    </w:p>
    <w:p w14:paraId="15C8479A">
      <w:pPr>
        <w:jc w:val="left"/>
        <w:rPr>
          <w:sz w:val="24"/>
          <w:szCs w:val="24"/>
        </w:rPr>
      </w:pPr>
      <w:r>
        <w:rPr>
          <w:rFonts w:hint="eastAsia"/>
          <w:sz w:val="24"/>
          <w:szCs w:val="24"/>
        </w:rPr>
        <w:t>（4）环境误差</w:t>
      </w:r>
    </w:p>
    <w:p w14:paraId="18074CC0">
      <w:pPr>
        <w:jc w:val="left"/>
        <w:rPr>
          <w:rFonts w:hint="eastAsia"/>
          <w:sz w:val="24"/>
          <w:szCs w:val="24"/>
        </w:rPr>
      </w:pPr>
      <w:r>
        <w:rPr>
          <w:sz w:val="24"/>
          <w:szCs w:val="24"/>
        </w:rPr>
        <w:t>实验仪器未提温控措施，长时间工作可能导致温度变化</w:t>
      </w:r>
      <w:r>
        <w:rPr>
          <w:rFonts w:hint="eastAsia"/>
          <w:sz w:val="24"/>
          <w:szCs w:val="24"/>
        </w:rPr>
        <w:t>，</w:t>
      </w:r>
      <w:r>
        <w:rPr>
          <w:sz w:val="24"/>
          <w:szCs w:val="24"/>
        </w:rPr>
        <w:t>可能影响光电管的灵敏度和汞灯的光谱输出</w:t>
      </w:r>
      <w:r>
        <w:rPr>
          <w:rFonts w:hint="eastAsia"/>
          <w:sz w:val="24"/>
          <w:szCs w:val="24"/>
        </w:rPr>
        <w:t>。</w:t>
      </w:r>
    </w:p>
    <w:p w14:paraId="7EC77E51">
      <w:pPr>
        <w:jc w:val="left"/>
        <w:rPr>
          <w:sz w:val="28"/>
          <w:szCs w:val="28"/>
        </w:rPr>
      </w:pPr>
      <w:r>
        <w:rPr>
          <w:rFonts w:hint="eastAsia"/>
          <w:sz w:val="28"/>
          <w:szCs w:val="28"/>
        </w:rPr>
        <w:t>3．实验探讨（1</w:t>
      </w:r>
      <w:r>
        <w:rPr>
          <w:sz w:val="28"/>
          <w:szCs w:val="28"/>
        </w:rPr>
        <w:t>0</w:t>
      </w:r>
      <w:r>
        <w:rPr>
          <w:rFonts w:hint="eastAsia"/>
          <w:sz w:val="28"/>
          <w:szCs w:val="28"/>
        </w:rPr>
        <w:t>分）</w:t>
      </w:r>
    </w:p>
    <w:p w14:paraId="7B0C2439">
      <w:pPr>
        <w:jc w:val="left"/>
        <w:rPr>
          <w:sz w:val="24"/>
          <w:szCs w:val="24"/>
        </w:rPr>
      </w:pPr>
      <w:r>
        <w:rPr>
          <w:rFonts w:hint="eastAsia"/>
          <w:sz w:val="24"/>
          <w:szCs w:val="24"/>
        </w:rPr>
        <w:t>（对实验内容、现象和过程的小结，不超过100字。）</w:t>
      </w:r>
    </w:p>
    <w:p w14:paraId="4815522F">
      <w:pPr>
        <w:jc w:val="left"/>
        <w:rPr>
          <w:rFonts w:hint="eastAsia"/>
          <w:sz w:val="24"/>
          <w:szCs w:val="24"/>
        </w:rPr>
      </w:pPr>
      <w:r>
        <w:rPr>
          <w:rFonts w:hint="eastAsia"/>
          <w:sz w:val="24"/>
          <w:szCs w:val="24"/>
        </w:rPr>
        <w:t>本次实验我觉得较难的点是电表示数不稳定，在实验中我探索出的方法是先粗调，并在目标值附近多次重复微调，再取稳定值。</w:t>
      </w:r>
    </w:p>
    <w:p w14:paraId="264FCA4A">
      <w:pPr>
        <w:jc w:val="left"/>
        <w:rPr>
          <w:rFonts w:hint="eastAsia"/>
          <w:sz w:val="24"/>
          <w:szCs w:val="24"/>
        </w:rPr>
      </w:pPr>
      <w:r>
        <w:rPr>
          <w:rFonts w:hint="eastAsia"/>
          <w:sz w:val="24"/>
          <w:szCs w:val="24"/>
        </w:rPr>
        <w:t>另外是数据处理过程，我尝试了EXCEL、Python、Matlab等多个方法来拟合散点，最终结果误差类似。</w:t>
      </w:r>
    </w:p>
    <w:p w14:paraId="205CCF56">
      <w:pPr>
        <w:pStyle w:val="11"/>
        <w:ind w:left="720" w:hanging="720" w:firstLineChars="0"/>
        <w:jc w:val="left"/>
        <w:rPr>
          <w:rFonts w:hint="eastAsia"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26BDEFB5">
      <w:pPr>
        <w:jc w:val="left"/>
        <w:rPr>
          <w:sz w:val="24"/>
          <w:szCs w:val="24"/>
        </w:rPr>
      </w:pPr>
      <w:r>
        <w:rPr>
          <w:sz w:val="24"/>
          <w:szCs w:val="24"/>
        </w:rPr>
        <w:t>1．测定普朗克常数的关键是什么？怎样根据光电管的特性曲线选择适宜的测定遏止电压</w:t>
      </w:r>
      <w:r>
        <w:rPr>
          <w:rFonts w:hint="eastAsia"/>
          <w:sz w:val="24"/>
          <w:szCs w:val="24"/>
        </w:rPr>
        <w:drawing>
          <wp:inline distT="0" distB="0" distL="0" distR="0">
            <wp:extent cx="219075" cy="228600"/>
            <wp:effectExtent l="0" t="0" r="9525" b="0"/>
            <wp:docPr id="16943544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4463"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19075" cy="228600"/>
                    </a:xfrm>
                    <a:prstGeom prst="rect">
                      <a:avLst/>
                    </a:prstGeom>
                    <a:noFill/>
                    <a:ln>
                      <a:noFill/>
                    </a:ln>
                  </pic:spPr>
                </pic:pic>
              </a:graphicData>
            </a:graphic>
          </wp:inline>
        </w:drawing>
      </w:r>
      <w:r>
        <w:rPr>
          <w:sz w:val="24"/>
          <w:szCs w:val="24"/>
        </w:rPr>
        <w:t>的方法。</w:t>
      </w:r>
    </w:p>
    <w:p w14:paraId="67F20663">
      <w:pPr>
        <w:jc w:val="left"/>
        <w:rPr>
          <w:b/>
          <w:bCs/>
          <w:sz w:val="24"/>
          <w:szCs w:val="24"/>
        </w:rPr>
      </w:pPr>
      <w:r>
        <w:rPr>
          <w:rFonts w:hint="eastAsia"/>
          <w:b/>
          <w:bCs/>
          <w:sz w:val="24"/>
          <w:szCs w:val="24"/>
        </w:rPr>
        <w:t>答：</w:t>
      </w:r>
    </w:p>
    <w:p w14:paraId="044DCA83">
      <w:pPr>
        <w:jc w:val="left"/>
        <w:rPr>
          <w:sz w:val="24"/>
          <w:szCs w:val="24"/>
        </w:rPr>
      </w:pPr>
      <w:r>
        <w:rPr>
          <w:rFonts w:hint="eastAsia"/>
          <w:sz w:val="24"/>
          <w:szCs w:val="24"/>
        </w:rPr>
        <w:t>①关键点：精准测量不同入射光频率下对应的遏止电压。这里面要注意</w:t>
      </w:r>
      <w:r>
        <w:rPr>
          <w:sz w:val="24"/>
          <w:szCs w:val="24"/>
        </w:rPr>
        <w:t>保证入射光为单色光</w:t>
      </w:r>
      <w:r>
        <w:rPr>
          <w:rFonts w:hint="eastAsia"/>
          <w:sz w:val="24"/>
          <w:szCs w:val="24"/>
        </w:rPr>
        <w:t>，</w:t>
      </w:r>
      <w:r>
        <w:rPr>
          <w:sz w:val="24"/>
          <w:szCs w:val="24"/>
        </w:rPr>
        <w:t>减少光电管的暗电流、反向电流</w:t>
      </w:r>
      <w:r>
        <w:rPr>
          <w:rFonts w:hint="eastAsia"/>
          <w:sz w:val="24"/>
          <w:szCs w:val="24"/>
        </w:rPr>
        <w:t>等，并准确识别遏止电压的拐点。</w:t>
      </w:r>
    </w:p>
    <w:p w14:paraId="291FFC5F">
      <w:pPr>
        <w:jc w:val="left"/>
        <w:rPr>
          <w:rFonts w:hint="eastAsia"/>
          <w:sz w:val="24"/>
          <w:szCs w:val="24"/>
        </w:rPr>
      </w:pPr>
      <w:r>
        <w:rPr>
          <w:rFonts w:hint="eastAsia"/>
          <w:sz w:val="24"/>
          <w:szCs w:val="24"/>
        </w:rPr>
        <w:t>②选择方法：对于</w:t>
      </w:r>
      <w:r>
        <w:rPr>
          <w:sz w:val="24"/>
          <w:szCs w:val="24"/>
        </w:rPr>
        <w:t>反向电流小、暗电流低的 “理想” 光电管</w:t>
      </w:r>
      <w:r>
        <w:rPr>
          <w:rFonts w:hint="eastAsia"/>
          <w:sz w:val="24"/>
          <w:szCs w:val="24"/>
        </w:rPr>
        <w:t>，可以使用“拐点法”。这类曲线</w:t>
      </w:r>
      <w:r>
        <w:rPr>
          <w:sz w:val="24"/>
          <w:szCs w:val="24"/>
        </w:rPr>
        <w:t>在遏止电压处有明显拐点，光电流从正向快速降至接近零，</w:t>
      </w:r>
      <w:r>
        <w:rPr>
          <w:rFonts w:hint="eastAsia"/>
          <w:sz w:val="24"/>
          <w:szCs w:val="24"/>
        </w:rPr>
        <w:t>因此</w:t>
      </w:r>
      <w:r>
        <w:rPr>
          <w:sz w:val="24"/>
          <w:szCs w:val="24"/>
        </w:rPr>
        <w:t>直接读取拐点对应的电压即可</w:t>
      </w:r>
      <w:r>
        <w:rPr>
          <w:rFonts w:hint="eastAsia"/>
          <w:sz w:val="24"/>
          <w:szCs w:val="24"/>
        </w:rPr>
        <w:t>；而对于</w:t>
      </w:r>
      <w:r>
        <w:rPr>
          <w:sz w:val="24"/>
          <w:szCs w:val="24"/>
        </w:rPr>
        <w:t>反向电流较大或曲线拐点不明显的光电管</w:t>
      </w:r>
      <w:r>
        <w:rPr>
          <w:rFonts w:hint="eastAsia"/>
          <w:sz w:val="24"/>
          <w:szCs w:val="24"/>
        </w:rPr>
        <w:t>，可以选择零电流法。（</w:t>
      </w:r>
      <w:r>
        <w:rPr>
          <w:sz w:val="24"/>
          <w:szCs w:val="24"/>
        </w:rPr>
        <w:t>通过调节反向电压，使光电流恰好为零，此时的电压即为遏止电压，能有效抵消反向电流的影响。</w:t>
      </w:r>
      <w:r>
        <w:rPr>
          <w:rFonts w:hint="eastAsia"/>
          <w:sz w:val="24"/>
          <w:szCs w:val="24"/>
        </w:rPr>
        <w:t>）</w:t>
      </w:r>
    </w:p>
    <w:p w14:paraId="5FA1C493">
      <w:pPr>
        <w:jc w:val="left"/>
        <w:rPr>
          <w:sz w:val="24"/>
          <w:szCs w:val="24"/>
        </w:rPr>
      </w:pPr>
      <w:r>
        <w:rPr>
          <w:sz w:val="24"/>
          <w:szCs w:val="24"/>
        </w:rPr>
        <w:t>2．从遏止电压</w:t>
      </w:r>
      <w:r>
        <w:rPr>
          <w:rFonts w:hint="eastAsia"/>
          <w:sz w:val="24"/>
          <w:szCs w:val="24"/>
        </w:rPr>
        <w:drawing>
          <wp:inline distT="0" distB="0" distL="0" distR="0">
            <wp:extent cx="238125" cy="228600"/>
            <wp:effectExtent l="0" t="0" r="9525" b="0"/>
            <wp:docPr id="917268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866"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38125" cy="228600"/>
                    </a:xfrm>
                    <a:prstGeom prst="rect">
                      <a:avLst/>
                    </a:prstGeom>
                    <a:noFill/>
                    <a:ln>
                      <a:noFill/>
                    </a:ln>
                  </pic:spPr>
                </pic:pic>
              </a:graphicData>
            </a:graphic>
          </wp:inline>
        </w:drawing>
      </w:r>
      <w:r>
        <w:rPr>
          <w:sz w:val="24"/>
          <w:szCs w:val="24"/>
        </w:rPr>
        <w:t>与入射光的频率</w:t>
      </w:r>
      <w:r>
        <w:rPr>
          <w:rFonts w:hint="eastAsia"/>
          <w:sz w:val="24"/>
          <w:szCs w:val="24"/>
        </w:rPr>
        <w:drawing>
          <wp:inline distT="0" distB="0" distL="0" distR="0">
            <wp:extent cx="123825" cy="142875"/>
            <wp:effectExtent l="0" t="0" r="9525" b="9525"/>
            <wp:docPr id="51260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01"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sz w:val="24"/>
          <w:szCs w:val="24"/>
        </w:rPr>
        <w:t>的关系曲线中，你能确定阴极材料的逸出功吗？</w:t>
      </w:r>
    </w:p>
    <w:p w14:paraId="059D92E2">
      <w:pPr>
        <w:jc w:val="left"/>
        <w:rPr>
          <w:sz w:val="24"/>
          <w:szCs w:val="24"/>
        </w:rPr>
      </w:pPr>
      <w:r>
        <w:rPr>
          <w:rFonts w:hint="eastAsia"/>
          <w:b/>
          <w:bCs/>
          <w:sz w:val="24"/>
          <w:szCs w:val="24"/>
        </w:rPr>
        <w:t>答：</w:t>
      </w:r>
      <w:r>
        <w:rPr>
          <w:rFonts w:hint="eastAsia"/>
          <w:sz w:val="24"/>
          <w:szCs w:val="24"/>
        </w:rPr>
        <w:t>可以。</w:t>
      </w:r>
    </w:p>
    <w:p w14:paraId="58C24341">
      <w:pPr>
        <w:jc w:val="left"/>
        <w:rPr>
          <w:rFonts w:ascii="Cambria Math" w:hAnsi="Cambria Math"/>
          <w:sz w:val="24"/>
          <w:szCs w:val="24"/>
        </w:rPr>
      </w:pPr>
      <w:r>
        <w:rPr>
          <w:sz w:val="24"/>
          <w:szCs w:val="24"/>
        </w:rPr>
        <w:t>依据爱因斯坦光电效应方程</w:t>
      </w:r>
      <w:r>
        <w:rPr>
          <w:i/>
          <w:iCs/>
          <w:sz w:val="24"/>
          <w:szCs w:val="24"/>
        </w:rPr>
        <w:t>E</w:t>
      </w:r>
      <w:r>
        <w:rPr>
          <w:i/>
          <w:iCs/>
          <w:sz w:val="24"/>
          <w:szCs w:val="24"/>
          <w:vertAlign w:val="subscript"/>
        </w:rPr>
        <w:t>k</w:t>
      </w:r>
      <w:r>
        <w:rPr>
          <w:sz w:val="24"/>
          <w:szCs w:val="24"/>
        </w:rPr>
        <w:t>=</w:t>
      </w:r>
      <w:r>
        <w:rPr>
          <w:i/>
          <w:iCs/>
          <w:sz w:val="24"/>
          <w:szCs w:val="24"/>
        </w:rPr>
        <w:t>hν</w:t>
      </w:r>
      <w:r>
        <w:rPr>
          <w:sz w:val="24"/>
          <w:szCs w:val="24"/>
        </w:rPr>
        <w:t>−</w:t>
      </w:r>
      <w:r>
        <w:rPr>
          <w:i/>
          <w:iCs/>
          <w:sz w:val="24"/>
          <w:szCs w:val="24"/>
        </w:rPr>
        <w:t>W</w:t>
      </w:r>
      <w:r>
        <w:rPr>
          <w:sz w:val="24"/>
          <w:szCs w:val="24"/>
          <w:vertAlign w:val="subscript"/>
        </w:rPr>
        <w:t>0</w:t>
      </w:r>
      <w:r>
        <w:rPr>
          <w:rFonts w:hint="eastAsia"/>
          <w:sz w:val="24"/>
          <w:szCs w:val="24"/>
        </w:rPr>
        <w:t>和</w:t>
      </w:r>
      <w:r>
        <w:rPr>
          <w:sz w:val="24"/>
          <w:szCs w:val="24"/>
        </w:rPr>
        <w:t>eUc = E</w:t>
      </w:r>
      <w:r>
        <w:rPr>
          <w:sz w:val="24"/>
          <w:szCs w:val="24"/>
          <w:vertAlign w:val="subscript"/>
        </w:rPr>
        <w:t>k</w:t>
      </w:r>
      <w:r>
        <w:rPr>
          <w:rFonts w:hint="eastAsia"/>
          <w:sz w:val="24"/>
          <w:szCs w:val="24"/>
        </w:rPr>
        <w:t>联立可得Uc=</w:t>
      </w:r>
      <m:oMath>
        <m:f>
          <m:fPr>
            <m:ctrlPr>
              <w:rPr>
                <w:rFonts w:ascii="Cambria Math" w:hAnsi="Cambria Math"/>
                <w:i/>
                <w:sz w:val="24"/>
                <w:szCs w:val="24"/>
              </w:rPr>
            </m:ctrlPr>
          </m:fPr>
          <m:num>
            <m:r>
              <m:rPr/>
              <w:rPr>
                <w:rFonts w:ascii="Cambria Math" w:hAnsi="Cambria Math"/>
                <w:sz w:val="24"/>
                <w:szCs w:val="24"/>
              </w:rPr>
              <m:t>h</m:t>
            </m:r>
            <m:ctrlPr>
              <w:rPr>
                <w:rFonts w:ascii="Cambria Math" w:hAnsi="Cambria Math"/>
                <w:i/>
                <w:sz w:val="24"/>
                <w:szCs w:val="24"/>
              </w:rPr>
            </m:ctrlPr>
          </m:num>
          <m:den>
            <m:r>
              <m:rPr/>
              <w:rPr>
                <w:rFonts w:ascii="Cambria Math" w:hAnsi="Cambria Math"/>
                <w:sz w:val="24"/>
                <w:szCs w:val="24"/>
              </w:rPr>
              <m:t>e</m:t>
            </m:r>
            <m:ctrlPr>
              <w:rPr>
                <w:rFonts w:ascii="Cambria Math" w:hAnsi="Cambria Math"/>
                <w:i/>
                <w:sz w:val="24"/>
                <w:szCs w:val="24"/>
              </w:rPr>
            </m:ctrlPr>
          </m:den>
        </m:f>
      </m:oMath>
      <w:r>
        <w:rPr>
          <w:rFonts w:ascii="Cambria Math" w:hAnsi="Cambria Math"/>
          <w:i/>
          <w:iCs/>
          <w:sz w:val="24"/>
          <w:szCs w:val="24"/>
        </w:rPr>
        <w:t>ν</w:t>
      </w:r>
      <w:r>
        <w:rPr>
          <w:rFonts w:hint="eastAsia" w:ascii="Cambria Math" w:hAnsi="Cambria Math"/>
          <w:sz w:val="24"/>
          <w:szCs w:val="24"/>
        </w:rPr>
        <w:t xml:space="preserve"> - </w:t>
      </w:r>
      <m:oMath>
        <m:f>
          <m:fPr>
            <m:ctrlPr>
              <w:rPr>
                <w:rFonts w:ascii="Cambria Math" w:hAnsi="Cambria Math"/>
                <w:i/>
                <w:sz w:val="24"/>
                <w:szCs w:val="24"/>
              </w:rPr>
            </m:ctrlPr>
          </m:fPr>
          <m:num>
            <m:r>
              <m:rPr/>
              <w:rPr>
                <w:rFonts w:ascii="Cambria Math" w:hAnsi="Cambria Math"/>
                <w:sz w:val="24"/>
                <w:szCs w:val="24"/>
              </w:rPr>
              <m:t>Wo</m:t>
            </m:r>
            <m:ctrlPr>
              <w:rPr>
                <w:rFonts w:ascii="Cambria Math" w:hAnsi="Cambria Math"/>
                <w:i/>
                <w:sz w:val="24"/>
                <w:szCs w:val="24"/>
              </w:rPr>
            </m:ctrlPr>
          </m:num>
          <m:den>
            <m:r>
              <m:rPr/>
              <w:rPr>
                <w:rFonts w:ascii="Cambria Math" w:hAnsi="Cambria Math"/>
                <w:sz w:val="24"/>
                <w:szCs w:val="24"/>
              </w:rPr>
              <m:t>e</m:t>
            </m:r>
            <m:ctrlPr>
              <w:rPr>
                <w:rFonts w:ascii="Cambria Math" w:hAnsi="Cambria Math"/>
                <w:i/>
                <w:sz w:val="24"/>
                <w:szCs w:val="24"/>
              </w:rPr>
            </m:ctrlPr>
          </m:den>
        </m:f>
      </m:oMath>
      <w:r>
        <w:rPr>
          <w:rFonts w:hint="eastAsia" w:ascii="Cambria Math" w:hAnsi="Cambria Math"/>
          <w:sz w:val="24"/>
          <w:szCs w:val="24"/>
        </w:rPr>
        <w:t>，</w:t>
      </w:r>
      <w:r>
        <w:rPr>
          <w:rFonts w:ascii="Cambria Math" w:hAnsi="Cambria Math"/>
          <w:sz w:val="24"/>
          <w:szCs w:val="24"/>
        </w:rPr>
        <w:t>其纵轴截距为</w:t>
      </w:r>
      <m:oMath>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W</m:t>
            </m:r>
            <m:r>
              <m:rPr/>
              <w:rPr>
                <w:rFonts w:hint="eastAsia" w:ascii="Cambria Math" w:hAnsi="Cambria Math"/>
                <w:sz w:val="24"/>
                <w:szCs w:val="24"/>
              </w:rPr>
              <m:t>o</m:t>
            </m:r>
            <m:ctrlPr>
              <w:rPr>
                <w:rFonts w:ascii="Cambria Math" w:hAnsi="Cambria Math"/>
                <w:i/>
                <w:sz w:val="24"/>
                <w:szCs w:val="24"/>
              </w:rPr>
            </m:ctrlPr>
          </m:num>
          <m:den>
            <m:r>
              <m:rPr/>
              <w:rPr>
                <w:rFonts w:ascii="Cambria Math" w:hAnsi="Cambria Math"/>
                <w:sz w:val="24"/>
                <w:szCs w:val="24"/>
              </w:rPr>
              <m:t>e</m:t>
            </m:r>
            <m:ctrlPr>
              <w:rPr>
                <w:rFonts w:ascii="Cambria Math" w:hAnsi="Cambria Math"/>
                <w:i/>
                <w:sz w:val="24"/>
                <w:szCs w:val="24"/>
              </w:rPr>
            </m:ctrlPr>
          </m:den>
        </m:f>
      </m:oMath>
      <w:r>
        <w:rPr>
          <w:rFonts w:hint="eastAsia" w:ascii="Cambria Math" w:hAnsi="Cambria Math"/>
          <w:sz w:val="24"/>
          <w:szCs w:val="24"/>
        </w:rPr>
        <w:t>。</w:t>
      </w:r>
    </w:p>
    <w:p w14:paraId="7704C055">
      <w:pPr>
        <w:jc w:val="left"/>
        <w:rPr>
          <w:rFonts w:hint="eastAsia"/>
          <w:sz w:val="24"/>
          <w:szCs w:val="24"/>
        </w:rPr>
      </w:pPr>
      <w:r>
        <w:rPr>
          <w:rFonts w:hint="eastAsia" w:ascii="Cambria Math" w:hAnsi="Cambria Math"/>
          <w:sz w:val="24"/>
          <w:szCs w:val="24"/>
        </w:rPr>
        <w:t>因此从Uc-</w:t>
      </w:r>
      <w:r>
        <w:rPr>
          <w:sz w:val="24"/>
          <w:szCs w:val="24"/>
        </w:rPr>
        <w:t>ν</w:t>
      </w:r>
      <w:r>
        <w:rPr>
          <w:rFonts w:hint="eastAsia"/>
          <w:sz w:val="24"/>
          <w:szCs w:val="24"/>
        </w:rPr>
        <w:t>曲线读取纵轴截距U</w:t>
      </w:r>
      <w:r>
        <w:rPr>
          <w:rFonts w:hint="eastAsia"/>
          <w:sz w:val="24"/>
          <w:szCs w:val="24"/>
          <w:vertAlign w:val="subscript"/>
        </w:rPr>
        <w:t>c0</w:t>
      </w:r>
      <w:r>
        <w:rPr>
          <w:rFonts w:hint="eastAsia"/>
          <w:sz w:val="24"/>
          <w:szCs w:val="24"/>
        </w:rPr>
        <w:t>，再通过Wo=-eU</w:t>
      </w:r>
      <w:r>
        <w:rPr>
          <w:rFonts w:hint="eastAsia"/>
          <w:sz w:val="24"/>
          <w:szCs w:val="24"/>
          <w:vertAlign w:val="subscript"/>
        </w:rPr>
        <w:t>c0</w:t>
      </w:r>
      <w:r>
        <w:rPr>
          <w:rFonts w:hint="eastAsia"/>
          <w:sz w:val="24"/>
          <w:szCs w:val="24"/>
        </w:rPr>
        <w:t>即可算出逸出功。</w:t>
      </w:r>
    </w:p>
    <w:p w14:paraId="5BFF22BA">
      <w:pPr>
        <w:jc w:val="left"/>
        <w:rPr>
          <w:sz w:val="24"/>
          <w:szCs w:val="24"/>
        </w:rPr>
      </w:pPr>
      <w:r>
        <w:rPr>
          <w:sz w:val="24"/>
          <w:szCs w:val="24"/>
        </w:rPr>
        <w:t>3．本实验存在哪些误差来源？实验中如何解决这些问题？</w:t>
      </w:r>
    </w:p>
    <w:p w14:paraId="70FEA756">
      <w:pPr>
        <w:jc w:val="left"/>
        <w:rPr>
          <w:b/>
          <w:bCs/>
          <w:sz w:val="24"/>
          <w:szCs w:val="24"/>
        </w:rPr>
      </w:pPr>
      <w:r>
        <w:rPr>
          <w:rFonts w:hint="eastAsia"/>
          <w:b/>
          <w:bCs/>
          <w:sz w:val="24"/>
          <w:szCs w:val="24"/>
        </w:rPr>
        <w:t>答：</w:t>
      </w:r>
    </w:p>
    <w:p w14:paraId="3BA5EBEA">
      <w:pPr>
        <w:jc w:val="left"/>
        <w:rPr>
          <w:sz w:val="24"/>
          <w:szCs w:val="24"/>
        </w:rPr>
      </w:pPr>
      <w:r>
        <w:rPr>
          <w:rFonts w:hint="eastAsia"/>
          <w:sz w:val="24"/>
          <w:szCs w:val="24"/>
        </w:rPr>
        <w:t>①仪器误差：</w:t>
      </w:r>
    </w:p>
    <w:p w14:paraId="40FEDC8A">
      <w:pPr>
        <w:jc w:val="left"/>
        <w:rPr>
          <w:sz w:val="24"/>
          <w:szCs w:val="24"/>
        </w:rPr>
      </w:pPr>
      <w:r>
        <w:rPr>
          <w:rFonts w:hint="eastAsia"/>
          <w:sz w:val="24"/>
          <w:szCs w:val="24"/>
        </w:rPr>
        <w:t>例如电表示数精度有限，存在绝对误差。解决方法是利用细调旋钮精确调整，并多次测量取平均；</w:t>
      </w:r>
    </w:p>
    <w:p w14:paraId="4410B337">
      <w:pPr>
        <w:jc w:val="left"/>
        <w:rPr>
          <w:sz w:val="24"/>
          <w:szCs w:val="24"/>
        </w:rPr>
      </w:pPr>
      <w:r>
        <w:rPr>
          <w:rFonts w:hint="eastAsia"/>
          <w:sz w:val="24"/>
          <w:szCs w:val="24"/>
        </w:rPr>
        <w:t>滤光片的中心波长可能存在制造误差，解决方法是</w:t>
      </w:r>
      <w:r>
        <w:rPr>
          <w:sz w:val="24"/>
          <w:szCs w:val="24"/>
        </w:rPr>
        <w:t>多次测量取平均减少随机误差</w:t>
      </w:r>
      <w:r>
        <w:rPr>
          <w:rFonts w:hint="eastAsia"/>
          <w:sz w:val="24"/>
          <w:szCs w:val="24"/>
        </w:rPr>
        <w:t>；</w:t>
      </w:r>
    </w:p>
    <w:p w14:paraId="5FD5FF5C">
      <w:pPr>
        <w:jc w:val="left"/>
        <w:rPr>
          <w:sz w:val="24"/>
          <w:szCs w:val="24"/>
        </w:rPr>
      </w:pPr>
      <w:r>
        <w:rPr>
          <w:sz w:val="24"/>
          <w:szCs w:val="24"/>
        </w:rPr>
        <w:t>温度变化可能影响光电管的灵敏度和汞灯的光谱输出</w:t>
      </w:r>
      <w:r>
        <w:rPr>
          <w:rFonts w:hint="eastAsia"/>
          <w:sz w:val="24"/>
          <w:szCs w:val="24"/>
        </w:rPr>
        <w:t>，解决方法是</w:t>
      </w:r>
      <w:r>
        <w:rPr>
          <w:sz w:val="24"/>
          <w:szCs w:val="24"/>
        </w:rPr>
        <w:t>预热仪器后尽快完成测量</w:t>
      </w:r>
      <w:r>
        <w:rPr>
          <w:rFonts w:hint="eastAsia"/>
          <w:sz w:val="24"/>
          <w:szCs w:val="24"/>
        </w:rPr>
        <w:t>。</w:t>
      </w:r>
    </w:p>
    <w:p w14:paraId="1FB7F23B">
      <w:pPr>
        <w:jc w:val="left"/>
        <w:rPr>
          <w:sz w:val="24"/>
          <w:szCs w:val="24"/>
        </w:rPr>
      </w:pPr>
      <w:r>
        <w:rPr>
          <w:rFonts w:hint="eastAsia"/>
          <w:sz w:val="24"/>
          <w:szCs w:val="24"/>
        </w:rPr>
        <w:t>②操作误差：</w:t>
      </w:r>
    </w:p>
    <w:p w14:paraId="6BE2CEC8">
      <w:pPr>
        <w:jc w:val="left"/>
        <w:rPr>
          <w:sz w:val="24"/>
          <w:szCs w:val="24"/>
        </w:rPr>
      </w:pPr>
      <w:r>
        <w:rPr>
          <w:rFonts w:hint="eastAsia"/>
          <w:sz w:val="24"/>
          <w:szCs w:val="24"/>
        </w:rPr>
        <w:t>例如调零误差，实验前若调零不准确，</w:t>
      </w:r>
      <w:r>
        <w:rPr>
          <w:sz w:val="24"/>
          <w:szCs w:val="24"/>
        </w:rPr>
        <w:t>会导致电流读数基线偏移，影响遏止电位差的判断</w:t>
      </w:r>
      <w:r>
        <w:rPr>
          <w:rFonts w:hint="eastAsia"/>
          <w:sz w:val="24"/>
          <w:szCs w:val="24"/>
        </w:rPr>
        <w:t>。解决方法是</w:t>
      </w:r>
      <w:r>
        <w:rPr>
          <w:sz w:val="24"/>
          <w:szCs w:val="24"/>
        </w:rPr>
        <w:t>严格按步骤调零：按下光电信号开关</w:t>
      </w:r>
      <w:r>
        <w:rPr>
          <w:rFonts w:hint="eastAsia"/>
          <w:sz w:val="24"/>
          <w:szCs w:val="24"/>
        </w:rPr>
        <w:t>断开输入</w:t>
      </w:r>
      <w:r>
        <w:rPr>
          <w:sz w:val="24"/>
          <w:szCs w:val="24"/>
        </w:rPr>
        <w:t>，调节“调零”旋钮使电流表读数为零，然后</w:t>
      </w:r>
      <w:r>
        <w:rPr>
          <w:rFonts w:hint="eastAsia"/>
          <w:sz w:val="24"/>
          <w:szCs w:val="24"/>
        </w:rPr>
        <w:t>再</w:t>
      </w:r>
      <w:r>
        <w:rPr>
          <w:sz w:val="24"/>
          <w:szCs w:val="24"/>
        </w:rPr>
        <w:t>释放开关</w:t>
      </w:r>
      <w:r>
        <w:rPr>
          <w:rFonts w:hint="eastAsia"/>
          <w:sz w:val="24"/>
          <w:szCs w:val="24"/>
        </w:rPr>
        <w:t>开始</w:t>
      </w:r>
      <w:r>
        <w:rPr>
          <w:sz w:val="24"/>
          <w:szCs w:val="24"/>
        </w:rPr>
        <w:t>测量。</w:t>
      </w:r>
    </w:p>
    <w:p w14:paraId="36F374BE">
      <w:pPr>
        <w:jc w:val="left"/>
        <w:rPr>
          <w:rFonts w:hint="eastAsia"/>
          <w:sz w:val="24"/>
          <w:szCs w:val="24"/>
        </w:rPr>
      </w:pPr>
      <w:r>
        <w:rPr>
          <w:rFonts w:hint="eastAsia"/>
          <w:sz w:val="24"/>
          <w:szCs w:val="24"/>
        </w:rPr>
        <w:t>还有电压调节误差，在</w:t>
      </w:r>
      <w:r>
        <w:rPr>
          <w:sz w:val="24"/>
          <w:szCs w:val="24"/>
        </w:rPr>
        <w:t>手动调节电压粗调和细调旋钮时，可能无法精确找到电流为零的点</w:t>
      </w:r>
      <w:r>
        <w:rPr>
          <w:rFonts w:hint="eastAsia"/>
          <w:sz w:val="24"/>
          <w:szCs w:val="24"/>
        </w:rPr>
        <w:t>，这会导致Ua记录值偏离真实值。解决方法是</w:t>
      </w:r>
      <w:r>
        <w:rPr>
          <w:sz w:val="24"/>
          <w:szCs w:val="24"/>
        </w:rPr>
        <w:t>缓慢调节电压细调旋钮，观察电流表变化；</w:t>
      </w:r>
      <w:r>
        <w:rPr>
          <w:rFonts w:hint="eastAsia"/>
          <w:sz w:val="24"/>
          <w:szCs w:val="24"/>
        </w:rPr>
        <w:t>并</w:t>
      </w:r>
      <w:r>
        <w:rPr>
          <w:sz w:val="24"/>
          <w:szCs w:val="24"/>
        </w:rPr>
        <w:t>在电流为零附近多次微调电压，</w:t>
      </w:r>
      <w:r>
        <w:rPr>
          <w:rFonts w:hint="eastAsia"/>
          <w:sz w:val="24"/>
          <w:szCs w:val="24"/>
        </w:rPr>
        <w:t>读</w:t>
      </w:r>
      <w:r>
        <w:rPr>
          <w:sz w:val="24"/>
          <w:szCs w:val="24"/>
        </w:rPr>
        <w:t>取稳定值。</w:t>
      </w:r>
    </w:p>
    <w:p w14:paraId="2D90FAAC">
      <w:pPr>
        <w:spacing w:line="400" w:lineRule="exact"/>
        <w:jc w:val="left"/>
        <w:rPr>
          <w:rFonts w:hint="eastAsia"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hint="eastAsia" w:ascii="仿宋" w:hAnsi="仿宋" w:eastAsia="仿宋" w:cs="仿宋"/>
          <w:sz w:val="24"/>
          <w:szCs w:val="24"/>
        </w:rPr>
      </w:pPr>
    </w:p>
    <w:p w14:paraId="793C69A1">
      <w:pPr>
        <w:spacing w:line="400" w:lineRule="exact"/>
        <w:ind w:firstLine="3132" w:firstLineChars="1300"/>
        <w:jc w:val="left"/>
        <w:rPr>
          <w:rFonts w:hint="eastAsia"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6FC"/>
    <w:rsid w:val="00004F5F"/>
    <w:rsid w:val="00005967"/>
    <w:rsid w:val="000112E0"/>
    <w:rsid w:val="0001319D"/>
    <w:rsid w:val="0001525D"/>
    <w:rsid w:val="00015552"/>
    <w:rsid w:val="00015C42"/>
    <w:rsid w:val="00022504"/>
    <w:rsid w:val="00025289"/>
    <w:rsid w:val="000257C9"/>
    <w:rsid w:val="00033BD0"/>
    <w:rsid w:val="00036AA9"/>
    <w:rsid w:val="0004638E"/>
    <w:rsid w:val="00050DB6"/>
    <w:rsid w:val="00073325"/>
    <w:rsid w:val="000824A4"/>
    <w:rsid w:val="00086EED"/>
    <w:rsid w:val="0009122C"/>
    <w:rsid w:val="00093EB3"/>
    <w:rsid w:val="00097758"/>
    <w:rsid w:val="000A1220"/>
    <w:rsid w:val="000B2571"/>
    <w:rsid w:val="000B2861"/>
    <w:rsid w:val="000B4348"/>
    <w:rsid w:val="000C26C0"/>
    <w:rsid w:val="000D6323"/>
    <w:rsid w:val="000E1593"/>
    <w:rsid w:val="000F701D"/>
    <w:rsid w:val="00106004"/>
    <w:rsid w:val="0010668A"/>
    <w:rsid w:val="0011058D"/>
    <w:rsid w:val="00120815"/>
    <w:rsid w:val="001219FF"/>
    <w:rsid w:val="00135FFA"/>
    <w:rsid w:val="001463F7"/>
    <w:rsid w:val="001639B2"/>
    <w:rsid w:val="001660CD"/>
    <w:rsid w:val="00171ABA"/>
    <w:rsid w:val="00171E6A"/>
    <w:rsid w:val="001A6BC0"/>
    <w:rsid w:val="001B0BB1"/>
    <w:rsid w:val="001B1F84"/>
    <w:rsid w:val="001C10CD"/>
    <w:rsid w:val="001D4B32"/>
    <w:rsid w:val="001D7FE5"/>
    <w:rsid w:val="001E5913"/>
    <w:rsid w:val="001F04D4"/>
    <w:rsid w:val="001F3286"/>
    <w:rsid w:val="001F4AC1"/>
    <w:rsid w:val="001F4FBA"/>
    <w:rsid w:val="00200503"/>
    <w:rsid w:val="002050A8"/>
    <w:rsid w:val="00210DB8"/>
    <w:rsid w:val="002168C3"/>
    <w:rsid w:val="00217352"/>
    <w:rsid w:val="002200EB"/>
    <w:rsid w:val="00231541"/>
    <w:rsid w:val="002367A0"/>
    <w:rsid w:val="00237648"/>
    <w:rsid w:val="00246187"/>
    <w:rsid w:val="00263FF6"/>
    <w:rsid w:val="002642F4"/>
    <w:rsid w:val="002661E8"/>
    <w:rsid w:val="002672A9"/>
    <w:rsid w:val="00275B9F"/>
    <w:rsid w:val="002842E0"/>
    <w:rsid w:val="00287A99"/>
    <w:rsid w:val="00287E17"/>
    <w:rsid w:val="00287E43"/>
    <w:rsid w:val="00297F00"/>
    <w:rsid w:val="002A025A"/>
    <w:rsid w:val="002A1E03"/>
    <w:rsid w:val="002A3DF5"/>
    <w:rsid w:val="002A4A07"/>
    <w:rsid w:val="002A54E0"/>
    <w:rsid w:val="002A5A0D"/>
    <w:rsid w:val="002B150A"/>
    <w:rsid w:val="002C1894"/>
    <w:rsid w:val="002C3C98"/>
    <w:rsid w:val="002F275E"/>
    <w:rsid w:val="003060F9"/>
    <w:rsid w:val="00307F24"/>
    <w:rsid w:val="003100E8"/>
    <w:rsid w:val="0032344D"/>
    <w:rsid w:val="00326870"/>
    <w:rsid w:val="0032738E"/>
    <w:rsid w:val="003315ED"/>
    <w:rsid w:val="00352B3D"/>
    <w:rsid w:val="003568ED"/>
    <w:rsid w:val="00366EC3"/>
    <w:rsid w:val="00372EA6"/>
    <w:rsid w:val="00387F4B"/>
    <w:rsid w:val="00394460"/>
    <w:rsid w:val="00394D0B"/>
    <w:rsid w:val="00395890"/>
    <w:rsid w:val="00397580"/>
    <w:rsid w:val="003A15A6"/>
    <w:rsid w:val="003A6C42"/>
    <w:rsid w:val="003B3E9F"/>
    <w:rsid w:val="003B4BEE"/>
    <w:rsid w:val="003B5557"/>
    <w:rsid w:val="003B6E73"/>
    <w:rsid w:val="003B7AAA"/>
    <w:rsid w:val="003C1848"/>
    <w:rsid w:val="003C1C33"/>
    <w:rsid w:val="003D3A78"/>
    <w:rsid w:val="003F6F51"/>
    <w:rsid w:val="00402D72"/>
    <w:rsid w:val="004063FC"/>
    <w:rsid w:val="004210F7"/>
    <w:rsid w:val="00422273"/>
    <w:rsid w:val="0042642B"/>
    <w:rsid w:val="0043020E"/>
    <w:rsid w:val="00436730"/>
    <w:rsid w:val="00443F48"/>
    <w:rsid w:val="004570AD"/>
    <w:rsid w:val="00471F3A"/>
    <w:rsid w:val="0047636E"/>
    <w:rsid w:val="00476BA9"/>
    <w:rsid w:val="004779BE"/>
    <w:rsid w:val="00477BE9"/>
    <w:rsid w:val="0048358B"/>
    <w:rsid w:val="00491332"/>
    <w:rsid w:val="00491FC3"/>
    <w:rsid w:val="004A2C11"/>
    <w:rsid w:val="004B34A0"/>
    <w:rsid w:val="004B48A4"/>
    <w:rsid w:val="004C44BD"/>
    <w:rsid w:val="004D2551"/>
    <w:rsid w:val="004D409A"/>
    <w:rsid w:val="004F22A8"/>
    <w:rsid w:val="0050296E"/>
    <w:rsid w:val="00505733"/>
    <w:rsid w:val="00515EFE"/>
    <w:rsid w:val="00517150"/>
    <w:rsid w:val="005179AF"/>
    <w:rsid w:val="00521137"/>
    <w:rsid w:val="00525FAD"/>
    <w:rsid w:val="005270BF"/>
    <w:rsid w:val="005273F0"/>
    <w:rsid w:val="00527A95"/>
    <w:rsid w:val="00527B96"/>
    <w:rsid w:val="00536E66"/>
    <w:rsid w:val="005412CC"/>
    <w:rsid w:val="00545B5A"/>
    <w:rsid w:val="00547380"/>
    <w:rsid w:val="00551B69"/>
    <w:rsid w:val="00554CD1"/>
    <w:rsid w:val="005563B2"/>
    <w:rsid w:val="00556FC6"/>
    <w:rsid w:val="0056323D"/>
    <w:rsid w:val="0057203D"/>
    <w:rsid w:val="0057213A"/>
    <w:rsid w:val="0058128D"/>
    <w:rsid w:val="00584016"/>
    <w:rsid w:val="00584731"/>
    <w:rsid w:val="00584CAA"/>
    <w:rsid w:val="00593080"/>
    <w:rsid w:val="00595346"/>
    <w:rsid w:val="005A21BA"/>
    <w:rsid w:val="005A30F0"/>
    <w:rsid w:val="005A44E6"/>
    <w:rsid w:val="005B04E5"/>
    <w:rsid w:val="005B0959"/>
    <w:rsid w:val="005C1DF3"/>
    <w:rsid w:val="005C22EC"/>
    <w:rsid w:val="005C2651"/>
    <w:rsid w:val="005C2E63"/>
    <w:rsid w:val="005C6677"/>
    <w:rsid w:val="005C6E55"/>
    <w:rsid w:val="005C7B73"/>
    <w:rsid w:val="005D119F"/>
    <w:rsid w:val="005E651B"/>
    <w:rsid w:val="005E6CB4"/>
    <w:rsid w:val="005F18E6"/>
    <w:rsid w:val="005F2E5F"/>
    <w:rsid w:val="005F50DE"/>
    <w:rsid w:val="005F541A"/>
    <w:rsid w:val="00612259"/>
    <w:rsid w:val="006143DD"/>
    <w:rsid w:val="006167BF"/>
    <w:rsid w:val="006168AA"/>
    <w:rsid w:val="0062404F"/>
    <w:rsid w:val="006257B4"/>
    <w:rsid w:val="0063017D"/>
    <w:rsid w:val="00632F1A"/>
    <w:rsid w:val="00635595"/>
    <w:rsid w:val="00640F8A"/>
    <w:rsid w:val="00644830"/>
    <w:rsid w:val="00644F79"/>
    <w:rsid w:val="00651806"/>
    <w:rsid w:val="00652309"/>
    <w:rsid w:val="006534EB"/>
    <w:rsid w:val="00653B60"/>
    <w:rsid w:val="006567A3"/>
    <w:rsid w:val="00661780"/>
    <w:rsid w:val="0067123F"/>
    <w:rsid w:val="006736F5"/>
    <w:rsid w:val="006740DE"/>
    <w:rsid w:val="00675313"/>
    <w:rsid w:val="0067635E"/>
    <w:rsid w:val="0068180B"/>
    <w:rsid w:val="00683AFB"/>
    <w:rsid w:val="006902AA"/>
    <w:rsid w:val="006A0E04"/>
    <w:rsid w:val="006B362A"/>
    <w:rsid w:val="006B7070"/>
    <w:rsid w:val="006C017B"/>
    <w:rsid w:val="006C0DCE"/>
    <w:rsid w:val="006C4937"/>
    <w:rsid w:val="006E27AC"/>
    <w:rsid w:val="006E6B75"/>
    <w:rsid w:val="006F1C4F"/>
    <w:rsid w:val="006F7A26"/>
    <w:rsid w:val="007049E1"/>
    <w:rsid w:val="00704A91"/>
    <w:rsid w:val="00706D41"/>
    <w:rsid w:val="00707A26"/>
    <w:rsid w:val="0072274D"/>
    <w:rsid w:val="00724209"/>
    <w:rsid w:val="00725EA7"/>
    <w:rsid w:val="00731695"/>
    <w:rsid w:val="007317DB"/>
    <w:rsid w:val="00732AC1"/>
    <w:rsid w:val="0073679F"/>
    <w:rsid w:val="00740386"/>
    <w:rsid w:val="007408AF"/>
    <w:rsid w:val="007422D2"/>
    <w:rsid w:val="007533E2"/>
    <w:rsid w:val="0075731B"/>
    <w:rsid w:val="007653F3"/>
    <w:rsid w:val="00767B10"/>
    <w:rsid w:val="007736F3"/>
    <w:rsid w:val="00784233"/>
    <w:rsid w:val="00786E7E"/>
    <w:rsid w:val="007961B3"/>
    <w:rsid w:val="007A13AD"/>
    <w:rsid w:val="007A71FC"/>
    <w:rsid w:val="007B0DBB"/>
    <w:rsid w:val="007B17EC"/>
    <w:rsid w:val="007B2D4A"/>
    <w:rsid w:val="007B3DC0"/>
    <w:rsid w:val="007B52E9"/>
    <w:rsid w:val="007C526C"/>
    <w:rsid w:val="007C6C99"/>
    <w:rsid w:val="007D5AC5"/>
    <w:rsid w:val="007E50E2"/>
    <w:rsid w:val="007F5DF9"/>
    <w:rsid w:val="007F60DF"/>
    <w:rsid w:val="00802476"/>
    <w:rsid w:val="008175DE"/>
    <w:rsid w:val="00825282"/>
    <w:rsid w:val="008310F6"/>
    <w:rsid w:val="008345BD"/>
    <w:rsid w:val="0085390F"/>
    <w:rsid w:val="008707EC"/>
    <w:rsid w:val="00870D3C"/>
    <w:rsid w:val="00874A33"/>
    <w:rsid w:val="00877187"/>
    <w:rsid w:val="008801A6"/>
    <w:rsid w:val="00883A49"/>
    <w:rsid w:val="00884F6C"/>
    <w:rsid w:val="008969E0"/>
    <w:rsid w:val="008A27F9"/>
    <w:rsid w:val="008A2EA2"/>
    <w:rsid w:val="008B41C0"/>
    <w:rsid w:val="008B4E07"/>
    <w:rsid w:val="008C1A95"/>
    <w:rsid w:val="008C2067"/>
    <w:rsid w:val="008C305D"/>
    <w:rsid w:val="008C3A50"/>
    <w:rsid w:val="008D0852"/>
    <w:rsid w:val="008D0C6C"/>
    <w:rsid w:val="008E4927"/>
    <w:rsid w:val="008F423A"/>
    <w:rsid w:val="008F4E7F"/>
    <w:rsid w:val="008F5C69"/>
    <w:rsid w:val="00900917"/>
    <w:rsid w:val="00912612"/>
    <w:rsid w:val="00920DE6"/>
    <w:rsid w:val="009311B6"/>
    <w:rsid w:val="009373F5"/>
    <w:rsid w:val="009409E7"/>
    <w:rsid w:val="00941A08"/>
    <w:rsid w:val="009466A2"/>
    <w:rsid w:val="00947F25"/>
    <w:rsid w:val="0095127D"/>
    <w:rsid w:val="0095308A"/>
    <w:rsid w:val="009642E0"/>
    <w:rsid w:val="0096723C"/>
    <w:rsid w:val="00980596"/>
    <w:rsid w:val="00982073"/>
    <w:rsid w:val="009869B8"/>
    <w:rsid w:val="00993E7E"/>
    <w:rsid w:val="0099497B"/>
    <w:rsid w:val="009949D8"/>
    <w:rsid w:val="00997719"/>
    <w:rsid w:val="009A08C9"/>
    <w:rsid w:val="009A4317"/>
    <w:rsid w:val="009B4AAA"/>
    <w:rsid w:val="009B6C30"/>
    <w:rsid w:val="009D40CB"/>
    <w:rsid w:val="009E0B5D"/>
    <w:rsid w:val="009E5154"/>
    <w:rsid w:val="00A003FA"/>
    <w:rsid w:val="00A17126"/>
    <w:rsid w:val="00A20F89"/>
    <w:rsid w:val="00A229B0"/>
    <w:rsid w:val="00A33D5D"/>
    <w:rsid w:val="00A35B82"/>
    <w:rsid w:val="00A35F51"/>
    <w:rsid w:val="00A36181"/>
    <w:rsid w:val="00A40F3B"/>
    <w:rsid w:val="00A5380C"/>
    <w:rsid w:val="00A72645"/>
    <w:rsid w:val="00A726E9"/>
    <w:rsid w:val="00A7286A"/>
    <w:rsid w:val="00A735EF"/>
    <w:rsid w:val="00A739FD"/>
    <w:rsid w:val="00A806B2"/>
    <w:rsid w:val="00A80E51"/>
    <w:rsid w:val="00A91045"/>
    <w:rsid w:val="00AA3213"/>
    <w:rsid w:val="00AA6D9A"/>
    <w:rsid w:val="00AC05B7"/>
    <w:rsid w:val="00AC0F5B"/>
    <w:rsid w:val="00AC448C"/>
    <w:rsid w:val="00AC48F8"/>
    <w:rsid w:val="00AD6091"/>
    <w:rsid w:val="00AD74F6"/>
    <w:rsid w:val="00AF127E"/>
    <w:rsid w:val="00AF44A8"/>
    <w:rsid w:val="00AF71B1"/>
    <w:rsid w:val="00B03F26"/>
    <w:rsid w:val="00B04F90"/>
    <w:rsid w:val="00B17517"/>
    <w:rsid w:val="00B20209"/>
    <w:rsid w:val="00B3585A"/>
    <w:rsid w:val="00B36FB8"/>
    <w:rsid w:val="00B37992"/>
    <w:rsid w:val="00B42F11"/>
    <w:rsid w:val="00B45E68"/>
    <w:rsid w:val="00B47BD1"/>
    <w:rsid w:val="00B513F2"/>
    <w:rsid w:val="00B541CA"/>
    <w:rsid w:val="00B60EA6"/>
    <w:rsid w:val="00B74150"/>
    <w:rsid w:val="00B818D5"/>
    <w:rsid w:val="00B918F5"/>
    <w:rsid w:val="00B95766"/>
    <w:rsid w:val="00BB0A2B"/>
    <w:rsid w:val="00BB324F"/>
    <w:rsid w:val="00BB4B60"/>
    <w:rsid w:val="00BC1270"/>
    <w:rsid w:val="00BC5872"/>
    <w:rsid w:val="00BC7573"/>
    <w:rsid w:val="00BD028D"/>
    <w:rsid w:val="00BD23B9"/>
    <w:rsid w:val="00BD44CA"/>
    <w:rsid w:val="00BD5A75"/>
    <w:rsid w:val="00BD5DEE"/>
    <w:rsid w:val="00BE1F6D"/>
    <w:rsid w:val="00BE54D2"/>
    <w:rsid w:val="00BF679A"/>
    <w:rsid w:val="00BF726D"/>
    <w:rsid w:val="00C10A7B"/>
    <w:rsid w:val="00C15799"/>
    <w:rsid w:val="00C20288"/>
    <w:rsid w:val="00C20E0C"/>
    <w:rsid w:val="00C22688"/>
    <w:rsid w:val="00C26945"/>
    <w:rsid w:val="00C31352"/>
    <w:rsid w:val="00C5271A"/>
    <w:rsid w:val="00C54176"/>
    <w:rsid w:val="00C557E2"/>
    <w:rsid w:val="00C566F6"/>
    <w:rsid w:val="00C57197"/>
    <w:rsid w:val="00C74199"/>
    <w:rsid w:val="00C75A46"/>
    <w:rsid w:val="00C76736"/>
    <w:rsid w:val="00C915E0"/>
    <w:rsid w:val="00C94B95"/>
    <w:rsid w:val="00C97933"/>
    <w:rsid w:val="00CA4D81"/>
    <w:rsid w:val="00CA7358"/>
    <w:rsid w:val="00CB3804"/>
    <w:rsid w:val="00CB5B2F"/>
    <w:rsid w:val="00CC046C"/>
    <w:rsid w:val="00CC64B3"/>
    <w:rsid w:val="00CC7A24"/>
    <w:rsid w:val="00CD24C2"/>
    <w:rsid w:val="00CD4069"/>
    <w:rsid w:val="00CD68D5"/>
    <w:rsid w:val="00CE58C6"/>
    <w:rsid w:val="00CF7CA1"/>
    <w:rsid w:val="00D01E4F"/>
    <w:rsid w:val="00D0205A"/>
    <w:rsid w:val="00D03157"/>
    <w:rsid w:val="00D04C49"/>
    <w:rsid w:val="00D10B74"/>
    <w:rsid w:val="00D128BA"/>
    <w:rsid w:val="00D216A6"/>
    <w:rsid w:val="00D21EA4"/>
    <w:rsid w:val="00D276E6"/>
    <w:rsid w:val="00D3475E"/>
    <w:rsid w:val="00D52026"/>
    <w:rsid w:val="00D57144"/>
    <w:rsid w:val="00D57CD7"/>
    <w:rsid w:val="00D6345D"/>
    <w:rsid w:val="00D70A57"/>
    <w:rsid w:val="00D72141"/>
    <w:rsid w:val="00D84B80"/>
    <w:rsid w:val="00D93ACA"/>
    <w:rsid w:val="00DA4D01"/>
    <w:rsid w:val="00DB0DC2"/>
    <w:rsid w:val="00DB6091"/>
    <w:rsid w:val="00DB63E7"/>
    <w:rsid w:val="00DC2611"/>
    <w:rsid w:val="00DC5CD0"/>
    <w:rsid w:val="00DD06E5"/>
    <w:rsid w:val="00DD283E"/>
    <w:rsid w:val="00DD41B2"/>
    <w:rsid w:val="00DE1D4F"/>
    <w:rsid w:val="00DE4D6B"/>
    <w:rsid w:val="00DE572A"/>
    <w:rsid w:val="00DE7386"/>
    <w:rsid w:val="00E00B02"/>
    <w:rsid w:val="00E05A55"/>
    <w:rsid w:val="00E1026B"/>
    <w:rsid w:val="00E2708D"/>
    <w:rsid w:val="00E32630"/>
    <w:rsid w:val="00E366CE"/>
    <w:rsid w:val="00E537A4"/>
    <w:rsid w:val="00E73801"/>
    <w:rsid w:val="00E73901"/>
    <w:rsid w:val="00E7562B"/>
    <w:rsid w:val="00E776D4"/>
    <w:rsid w:val="00E77A8D"/>
    <w:rsid w:val="00E84113"/>
    <w:rsid w:val="00E8746D"/>
    <w:rsid w:val="00E93775"/>
    <w:rsid w:val="00E959FA"/>
    <w:rsid w:val="00E95FA9"/>
    <w:rsid w:val="00EA1FD9"/>
    <w:rsid w:val="00EA54C5"/>
    <w:rsid w:val="00EA6AD8"/>
    <w:rsid w:val="00EA6C8A"/>
    <w:rsid w:val="00EA7AF0"/>
    <w:rsid w:val="00EA7F63"/>
    <w:rsid w:val="00EC2F22"/>
    <w:rsid w:val="00ED2312"/>
    <w:rsid w:val="00ED3F7F"/>
    <w:rsid w:val="00EF7BCE"/>
    <w:rsid w:val="00F01C99"/>
    <w:rsid w:val="00F04B9A"/>
    <w:rsid w:val="00F0609E"/>
    <w:rsid w:val="00F100DF"/>
    <w:rsid w:val="00F1026B"/>
    <w:rsid w:val="00F13792"/>
    <w:rsid w:val="00F1463A"/>
    <w:rsid w:val="00F17C18"/>
    <w:rsid w:val="00F23C60"/>
    <w:rsid w:val="00F25115"/>
    <w:rsid w:val="00F26860"/>
    <w:rsid w:val="00F30D62"/>
    <w:rsid w:val="00F31E14"/>
    <w:rsid w:val="00F32EA0"/>
    <w:rsid w:val="00F3661D"/>
    <w:rsid w:val="00F55001"/>
    <w:rsid w:val="00F557EA"/>
    <w:rsid w:val="00F55E32"/>
    <w:rsid w:val="00F61648"/>
    <w:rsid w:val="00F66632"/>
    <w:rsid w:val="00F8321C"/>
    <w:rsid w:val="00F96EC2"/>
    <w:rsid w:val="00FA3CAA"/>
    <w:rsid w:val="00FB0BA5"/>
    <w:rsid w:val="00FB2035"/>
    <w:rsid w:val="00FB6138"/>
    <w:rsid w:val="00FC19B3"/>
    <w:rsid w:val="00FC6D77"/>
    <w:rsid w:val="00FC704A"/>
    <w:rsid w:val="00FE091E"/>
    <w:rsid w:val="00FE39EA"/>
    <w:rsid w:val="00FF5ACE"/>
    <w:rsid w:val="01851914"/>
    <w:rsid w:val="05CB5478"/>
    <w:rsid w:val="089D3D6A"/>
    <w:rsid w:val="0AE42D88"/>
    <w:rsid w:val="12356D59"/>
    <w:rsid w:val="15896672"/>
    <w:rsid w:val="17A912DD"/>
    <w:rsid w:val="18221E66"/>
    <w:rsid w:val="18610BE1"/>
    <w:rsid w:val="1F837FAB"/>
    <w:rsid w:val="239049CC"/>
    <w:rsid w:val="36264055"/>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styleId="13">
    <w:name w:val="Placeholder Text"/>
    <w:basedOn w:val="7"/>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2436</Words>
  <Characters>3071</Characters>
  <Lines>28</Lines>
  <Paragraphs>8</Paragraphs>
  <TotalTime>1372</TotalTime>
  <ScaleCrop>false</ScaleCrop>
  <LinksUpToDate>false</LinksUpToDate>
  <CharactersWithSpaces>3088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2025-10-13T23:56:00Z</dcterms:created>
  <dc:creator>Dell</dc:creator>
  <cp:lastModifiedBy>黄子茜</cp:lastModifiedBy>
  <cp:lastPrinted>2020-02-17T08:32:00Z</cp:lastPrinted>
  <dcterms:modified xsi:type="dcterms:W3CDTF">2026-07-05T06:29:31Z</dcterms:modified>
  <cp:revision>206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eyJoZGlkIjoiNjBjYmYxZDMyOTI1OTIxY2IxYmU5MTg5YjU1ZjgxNWEiLCJ1c2VySWQiOiIxNjk4MzQ1OTk3In0=</vt:lpwstr>
  </property>
</Properties>
</file>