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9E8FE4">
      <w:pPr>
        <w:rPr>
          <w:rFonts w:hint="eastAsia" w:ascii="华文行楷" w:hAnsi="华文楷体" w:eastAsia="华文行楷"/>
          <w:sz w:val="84"/>
          <w:szCs w:val="84"/>
        </w:rPr>
      </w:pPr>
      <w:r>
        <w:rPr>
          <w:rFonts w:hint="eastAsia"/>
          <w:sz w:val="20"/>
        </w:rPr>
        <w:pict>
          <v:shape id="Picture 5" o:spid="_x0000_s2050" o:spt="75" type="#_x0000_t75" style="position:absolute;left:0pt;margin-left:154.35pt;margin-top:5.65pt;height:62.7pt;width:177.45pt;z-index:-251657216;mso-width-relative:page;mso-height-relative:page;" o:ole="t" filled="f" o:preferrelative="t" stroked="f" coordsize="21600,21600">
            <v:path/>
            <v:fill on="f" focussize="0,0"/>
            <v:stroke on="f" joinstyle="miter"/>
            <v:imagedata r:id="rId6" o:title=""/>
            <o:lock v:ext="edit" aspectratio="t"/>
          </v:shape>
          <o:OLEObject Type="Embed" ProgID="Word.Picture.8" ShapeID="Picture 5" DrawAspect="Content" ObjectID="_1468075725" r:id="rId5">
            <o:LockedField>false</o:LockedField>
          </o:OLEObject>
        </w:pict>
      </w:r>
    </w:p>
    <w:p w14:paraId="7466E7EA">
      <w:pPr>
        <w:jc w:val="center"/>
        <w:rPr>
          <w:b/>
          <w:sz w:val="72"/>
          <w:szCs w:val="72"/>
        </w:rPr>
      </w:pPr>
      <w:r>
        <w:rPr>
          <w:rFonts w:hint="eastAsia" w:ascii="宋体" w:hAnsi="宋体" w:eastAsia="宋体"/>
          <w:b/>
          <w:sz w:val="72"/>
          <w:szCs w:val="72"/>
        </w:rPr>
        <w:t xml:space="preserve">物 理 实 验 </w:t>
      </w:r>
      <w:r>
        <w:rPr>
          <w:rFonts w:hint="eastAsia"/>
          <w:b/>
          <w:sz w:val="72"/>
          <w:szCs w:val="72"/>
        </w:rPr>
        <w:t>报 告</w:t>
      </w:r>
    </w:p>
    <w:p w14:paraId="1EB01339">
      <w:pPr>
        <w:jc w:val="center"/>
        <w:rPr>
          <w:b/>
          <w:sz w:val="72"/>
          <w:szCs w:val="72"/>
        </w:rPr>
      </w:pPr>
    </w:p>
    <w:p w14:paraId="6D2CACE2"/>
    <w:p w14:paraId="4C7A040B"/>
    <w:p w14:paraId="6C007ED4"/>
    <w:p w14:paraId="3387F690"/>
    <w:p w14:paraId="6A8BD9F6"/>
    <w:p w14:paraId="7CC17F50">
      <w:pPr>
        <w:spacing w:line="480" w:lineRule="auto"/>
        <w:ind w:firstLine="1928" w:firstLineChars="600"/>
        <w:rPr>
          <w:b/>
          <w:sz w:val="32"/>
          <w:szCs w:val="32"/>
        </w:rPr>
      </w:pPr>
      <w:r>
        <w:rPr>
          <w:rFonts w:hint="eastAsia"/>
          <w:b/>
          <w:sz w:val="32"/>
          <w:szCs w:val="32"/>
        </w:rPr>
        <w:t>实验名称：_铁磁材料的磁滞回线和基本磁化曲线实验_</w:t>
      </w:r>
    </w:p>
    <w:p w14:paraId="23AE0F70">
      <w:pPr>
        <w:spacing w:line="480" w:lineRule="auto"/>
        <w:ind w:firstLine="1928" w:firstLineChars="600"/>
        <w:rPr>
          <w:b/>
          <w:sz w:val="24"/>
          <w:szCs w:val="24"/>
        </w:rPr>
      </w:pPr>
      <w:r>
        <w:rPr>
          <w:rFonts w:hint="eastAsia"/>
          <w:b/>
          <w:sz w:val="32"/>
          <w:szCs w:val="32"/>
        </w:rPr>
        <w:t>实验桌号：_____________15____________</w:t>
      </w:r>
    </w:p>
    <w:p w14:paraId="025180BC">
      <w:pPr>
        <w:spacing w:line="480" w:lineRule="auto"/>
        <w:ind w:firstLine="1928" w:firstLineChars="600"/>
        <w:rPr>
          <w:b/>
          <w:sz w:val="32"/>
          <w:szCs w:val="32"/>
        </w:rPr>
      </w:pPr>
      <w:r>
        <w:rPr>
          <w:rFonts w:hint="eastAsia"/>
          <w:b/>
          <w:sz w:val="32"/>
          <w:szCs w:val="32"/>
        </w:rPr>
        <w:t>指导教师：__________王宗利_______________</w:t>
      </w:r>
    </w:p>
    <w:p w14:paraId="65F4D411"/>
    <w:p w14:paraId="20A161E5"/>
    <w:p w14:paraId="13736FFB"/>
    <w:p w14:paraId="4933C9C8"/>
    <w:p w14:paraId="02F5FD25"/>
    <w:p w14:paraId="2950A6E0">
      <w:pPr>
        <w:spacing w:line="360" w:lineRule="auto"/>
        <w:ind w:firstLine="1968" w:firstLineChars="700"/>
        <w:rPr>
          <w:b/>
          <w:sz w:val="28"/>
          <w:szCs w:val="28"/>
          <w:u w:val="single"/>
        </w:rPr>
      </w:pPr>
      <w:r>
        <w:rPr>
          <w:rFonts w:hint="eastAsia"/>
          <w:b/>
          <w:sz w:val="28"/>
          <w:szCs w:val="28"/>
        </w:rPr>
        <w:t>班级：__________________________</w:t>
      </w:r>
    </w:p>
    <w:p w14:paraId="6FDBAC24">
      <w:pPr>
        <w:spacing w:line="360" w:lineRule="auto"/>
        <w:ind w:firstLine="1968" w:firstLineChars="700"/>
        <w:rPr>
          <w:b/>
          <w:sz w:val="28"/>
          <w:szCs w:val="28"/>
        </w:rPr>
      </w:pPr>
      <w:r>
        <w:rPr>
          <w:rFonts w:hint="eastAsia"/>
          <w:b/>
          <w:sz w:val="28"/>
          <w:szCs w:val="28"/>
        </w:rPr>
        <w:t>姓名：________________________________</w:t>
      </w:r>
    </w:p>
    <w:p w14:paraId="1CE2933C">
      <w:pPr>
        <w:spacing w:line="360" w:lineRule="auto"/>
        <w:ind w:firstLine="1968" w:firstLineChars="700"/>
        <w:rPr>
          <w:b/>
          <w:sz w:val="28"/>
          <w:szCs w:val="28"/>
        </w:rPr>
      </w:pPr>
      <w:r>
        <w:rPr>
          <w:rFonts w:hint="eastAsia"/>
          <w:b/>
          <w:sz w:val="28"/>
          <w:szCs w:val="28"/>
        </w:rPr>
        <w:t>学号：__________________________</w:t>
      </w:r>
    </w:p>
    <w:p w14:paraId="62623501">
      <w:pPr>
        <w:spacing w:line="360" w:lineRule="auto"/>
        <w:jc w:val="center"/>
        <w:rPr>
          <w:b/>
          <w:sz w:val="28"/>
          <w:szCs w:val="28"/>
        </w:rPr>
      </w:pPr>
    </w:p>
    <w:p w14:paraId="07FA0373">
      <w:pPr>
        <w:spacing w:line="360" w:lineRule="auto"/>
        <w:ind w:firstLine="1687" w:firstLineChars="600"/>
        <w:rPr>
          <w:b/>
          <w:sz w:val="28"/>
          <w:szCs w:val="28"/>
        </w:rPr>
      </w:pPr>
      <w:r>
        <w:rPr>
          <w:rFonts w:hint="eastAsia"/>
          <w:b/>
          <w:sz w:val="28"/>
          <w:szCs w:val="28"/>
        </w:rPr>
        <w:t>实验日期: __2025__年__12__月__17__日   星期_三_上午</w:t>
      </w:r>
    </w:p>
    <w:p w14:paraId="39876F50">
      <w:pPr>
        <w:spacing w:line="360" w:lineRule="auto"/>
        <w:ind w:firstLine="3268" w:firstLineChars="1550"/>
        <w:rPr>
          <w:b/>
          <w:color w:val="808080" w:themeColor="background1" w:themeShade="80"/>
          <w:szCs w:val="21"/>
        </w:rPr>
      </w:pPr>
      <w:r>
        <w:rPr>
          <w:rFonts w:hint="eastAsia"/>
          <w:b/>
          <w:color w:val="808080" w:themeColor="background1" w:themeShade="80"/>
          <w:szCs w:val="21"/>
        </w:rPr>
        <w:t>（此处填实验选课系统内日期）</w:t>
      </w:r>
    </w:p>
    <w:p w14:paraId="1694CB78">
      <w:pPr>
        <w:spacing w:line="360" w:lineRule="auto"/>
        <w:jc w:val="center"/>
        <w:rPr>
          <w:sz w:val="28"/>
          <w:szCs w:val="28"/>
        </w:rPr>
      </w:pPr>
      <w:r>
        <w:rPr>
          <w:rFonts w:hint="eastAsia"/>
          <w:sz w:val="28"/>
          <w:szCs w:val="28"/>
        </w:rPr>
        <w:t>浙江大学物理实验教学中心</w:t>
      </w:r>
    </w:p>
    <w:p w14:paraId="36D74DD2">
      <w:pPr>
        <w:jc w:val="right"/>
        <w:rPr>
          <w:b/>
          <w:sz w:val="24"/>
          <w:szCs w:val="24"/>
          <w:u w:val="single"/>
        </w:rPr>
      </w:pPr>
    </w:p>
    <w:p w14:paraId="64650BA8">
      <w:pPr>
        <w:jc w:val="left"/>
        <w:rPr>
          <w:b/>
          <w:sz w:val="24"/>
          <w:szCs w:val="24"/>
        </w:rPr>
      </w:pPr>
      <w:r>
        <w:rPr>
          <w:rFonts w:hint="eastAsia"/>
          <w:b/>
          <w:color w:val="808080" w:themeColor="background1" w:themeShade="80"/>
          <w:sz w:val="24"/>
          <w:szCs w:val="24"/>
        </w:rPr>
        <w:t>如有实验补做，补做日期：</w:t>
      </w:r>
    </w:p>
    <w:p w14:paraId="4222A1F9">
      <w:pPr>
        <w:jc w:val="left"/>
        <w:rPr>
          <w:b/>
          <w:color w:val="808080" w:themeColor="background1" w:themeShade="80"/>
          <w:sz w:val="24"/>
          <w:szCs w:val="24"/>
        </w:rPr>
      </w:pPr>
      <w:r>
        <w:rPr>
          <w:rFonts w:hint="eastAsia"/>
          <w:b/>
          <w:color w:val="808080" w:themeColor="background1" w:themeShade="80"/>
          <w:sz w:val="24"/>
          <w:szCs w:val="24"/>
        </w:rPr>
        <w:t>情况说明：</w:t>
      </w:r>
    </w:p>
    <w:p w14:paraId="09C3757F">
      <w:pPr>
        <w:jc w:val="right"/>
        <w:rPr>
          <w:b/>
          <w:sz w:val="24"/>
          <w:szCs w:val="24"/>
          <w:u w:val="single"/>
        </w:rPr>
      </w:pPr>
    </w:p>
    <w:p w14:paraId="4E0D941E">
      <w:pPr>
        <w:pStyle w:val="12"/>
        <w:ind w:left="720" w:hanging="720" w:firstLineChars="0"/>
        <w:jc w:val="left"/>
        <w:rPr>
          <w:rFonts w:hint="eastAsia" w:ascii="黑体" w:hAnsi="黑体" w:eastAsia="黑体" w:cs="黑体"/>
          <w:b/>
          <w:sz w:val="32"/>
          <w:szCs w:val="24"/>
        </w:rPr>
      </w:pPr>
      <w:r>
        <w:rPr>
          <w:rFonts w:ascii="黑体" w:hAnsi="黑体" w:eastAsia="黑体" w:cs="黑体"/>
          <w:b/>
          <w:sz w:val="32"/>
          <w:szCs w:val="24"/>
        </w:rPr>
        <w:t>一、</w:t>
      </w:r>
      <w:r>
        <w:rPr>
          <w:rFonts w:hint="eastAsia" w:ascii="黑体" w:hAnsi="黑体" w:eastAsia="黑体" w:cs="黑体"/>
          <w:b/>
          <w:sz w:val="32"/>
          <w:szCs w:val="24"/>
        </w:rPr>
        <w:t>预习报告（1</w:t>
      </w:r>
      <w:r>
        <w:rPr>
          <w:rFonts w:ascii="黑体" w:hAnsi="黑体" w:eastAsia="黑体" w:cs="黑体"/>
          <w:b/>
          <w:sz w:val="32"/>
          <w:szCs w:val="24"/>
        </w:rPr>
        <w:t>0</w:t>
      </w:r>
      <w:r>
        <w:rPr>
          <w:rFonts w:hint="eastAsia" w:ascii="黑体" w:hAnsi="黑体" w:eastAsia="黑体" w:cs="黑体"/>
          <w:b/>
          <w:sz w:val="32"/>
          <w:szCs w:val="24"/>
        </w:rPr>
        <w:t>分）</w:t>
      </w:r>
    </w:p>
    <w:p w14:paraId="30057553">
      <w:pPr>
        <w:jc w:val="left"/>
        <w:rPr>
          <w:sz w:val="24"/>
          <w:szCs w:val="24"/>
        </w:rPr>
      </w:pPr>
      <w:r>
        <w:rPr>
          <w:rFonts w:hint="eastAsia"/>
          <w:sz w:val="24"/>
          <w:szCs w:val="24"/>
        </w:rPr>
        <w:t>（注：将已经写好的“物理实验预习报告”内容拷贝过来）</w:t>
      </w:r>
    </w:p>
    <w:p w14:paraId="6891B954">
      <w:pPr>
        <w:pStyle w:val="13"/>
        <w:ind w:firstLine="0" w:firstLineChars="0"/>
        <w:jc w:val="left"/>
        <w:rPr>
          <w:b/>
          <w:sz w:val="28"/>
          <w:szCs w:val="28"/>
        </w:rPr>
      </w:pPr>
      <w:r>
        <w:rPr>
          <w:rFonts w:hint="eastAsia" w:cs="Calibri"/>
          <w:b/>
          <w:sz w:val="28"/>
          <w:szCs w:val="28"/>
        </w:rPr>
        <w:t xml:space="preserve">1. </w:t>
      </w:r>
      <w:r>
        <w:rPr>
          <w:rFonts w:hint="eastAsia" w:ascii="宋体" w:hAnsi="宋体"/>
          <w:b/>
          <w:sz w:val="28"/>
          <w:szCs w:val="28"/>
        </w:rPr>
        <w:t>实验综述（5分）</w:t>
      </w:r>
    </w:p>
    <w:p w14:paraId="397FAEA5">
      <w:pPr>
        <w:jc w:val="left"/>
        <w:rPr>
          <w:sz w:val="24"/>
          <w:szCs w:val="24"/>
        </w:rPr>
      </w:pPr>
      <w:r>
        <w:rPr>
          <w:rFonts w:hint="eastAsia" w:ascii="宋体" w:hAnsi="宋体"/>
          <w:sz w:val="24"/>
          <w:szCs w:val="24"/>
        </w:rPr>
        <w:t>（自述实验现象、实验原理和实验方法，包括必要的光路图、电路图、公式等。不超过</w:t>
      </w:r>
      <w:r>
        <w:rPr>
          <w:rFonts w:cs="Calibri"/>
          <w:sz w:val="24"/>
          <w:szCs w:val="24"/>
        </w:rPr>
        <w:t>5</w:t>
      </w:r>
      <w:r>
        <w:rPr>
          <w:sz w:val="24"/>
          <w:szCs w:val="24"/>
        </w:rPr>
        <w:t>00</w:t>
      </w:r>
      <w:r>
        <w:rPr>
          <w:rFonts w:hint="eastAsia" w:ascii="宋体" w:hAnsi="宋体"/>
          <w:sz w:val="24"/>
          <w:szCs w:val="24"/>
        </w:rPr>
        <w:t>字。）</w:t>
      </w:r>
    </w:p>
    <w:p w14:paraId="11AF3C39">
      <w:pPr>
        <w:jc w:val="left"/>
        <w:rPr>
          <w:rFonts w:hint="eastAsia" w:ascii="宋体" w:hAnsi="宋体"/>
          <w:b/>
          <w:bCs/>
          <w:sz w:val="24"/>
          <w:szCs w:val="24"/>
        </w:rPr>
      </w:pPr>
      <w:r>
        <w:rPr>
          <w:rFonts w:hint="eastAsia" w:ascii="宋体" w:hAnsi="宋体"/>
          <w:b/>
          <w:bCs/>
          <w:sz w:val="24"/>
          <w:szCs w:val="24"/>
        </w:rPr>
        <w:t>实验原理：</w:t>
      </w:r>
    </w:p>
    <w:p w14:paraId="0AA61A85">
      <w:pPr>
        <w:jc w:val="left"/>
        <w:rPr>
          <w:rFonts w:hint="eastAsia" w:ascii="宋体" w:hAnsi="宋体"/>
          <w:sz w:val="24"/>
          <w:szCs w:val="24"/>
        </w:rPr>
      </w:pPr>
      <w:r>
        <w:rPr>
          <w:rFonts w:hint="eastAsia" w:ascii="宋体" w:hAnsi="宋体"/>
          <w:sz w:val="24"/>
          <w:szCs w:val="24"/>
        </w:rPr>
        <w:t>1、磁滞回线</w:t>
      </w:r>
    </w:p>
    <w:p w14:paraId="2154228E">
      <w:pPr>
        <w:jc w:val="right"/>
        <w:rPr>
          <w:rFonts w:hint="eastAsia" w:ascii="宋体" w:hAnsi="宋体"/>
          <w:sz w:val="24"/>
          <w:szCs w:val="24"/>
        </w:rPr>
      </w:pPr>
      <w:r>
        <w:rPr>
          <w:rFonts w:ascii="宋体" w:hAnsi="宋体"/>
          <w:sz w:val="24"/>
          <w:szCs w:val="24"/>
        </w:rPr>
        <w:drawing>
          <wp:inline distT="0" distB="0" distL="0" distR="0">
            <wp:extent cx="6188710" cy="3378200"/>
            <wp:effectExtent l="0" t="0" r="2540" b="0"/>
            <wp:docPr id="4748610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61079"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188710" cy="3378200"/>
                    </a:xfrm>
                    <a:prstGeom prst="rect">
                      <a:avLst/>
                    </a:prstGeom>
                    <a:noFill/>
                    <a:ln>
                      <a:noFill/>
                    </a:ln>
                  </pic:spPr>
                </pic:pic>
              </a:graphicData>
            </a:graphic>
          </wp:inline>
        </w:drawing>
      </w:r>
    </w:p>
    <w:p w14:paraId="33BE6AF1">
      <w:pPr>
        <w:jc w:val="left"/>
        <w:rPr>
          <w:rFonts w:hint="eastAsia" w:ascii="宋体" w:hAnsi="宋体"/>
          <w:sz w:val="24"/>
          <w:szCs w:val="24"/>
        </w:rPr>
      </w:pPr>
      <w:r>
        <w:rPr>
          <w:rFonts w:hint="eastAsia" w:ascii="宋体" w:hAnsi="宋体"/>
          <w:sz w:val="24"/>
          <w:szCs w:val="24"/>
        </w:rPr>
        <w:t>不同铁磁材料的磁滞回线区别：(如下图所示)</w:t>
      </w:r>
    </w:p>
    <w:p w14:paraId="121B4CFB">
      <w:pPr>
        <w:jc w:val="center"/>
        <w:rPr>
          <w:rFonts w:hint="eastAsia" w:ascii="宋体" w:hAnsi="宋体"/>
          <w:sz w:val="24"/>
          <w:szCs w:val="24"/>
        </w:rPr>
      </w:pPr>
      <w:r>
        <w:rPr>
          <w:rFonts w:ascii="宋体" w:hAnsi="宋体"/>
          <w:sz w:val="24"/>
          <w:szCs w:val="24"/>
        </w:rPr>
        <w:drawing>
          <wp:inline distT="0" distB="0" distL="0" distR="0">
            <wp:extent cx="3370580" cy="3180715"/>
            <wp:effectExtent l="0" t="0" r="1270" b="635"/>
            <wp:docPr id="18028372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37255"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13435" cy="3220901"/>
                    </a:xfrm>
                    <a:prstGeom prst="rect">
                      <a:avLst/>
                    </a:prstGeom>
                    <a:noFill/>
                    <a:ln>
                      <a:noFill/>
                    </a:ln>
                  </pic:spPr>
                </pic:pic>
              </a:graphicData>
            </a:graphic>
          </wp:inline>
        </w:drawing>
      </w:r>
    </w:p>
    <w:p w14:paraId="0A2FEE2D">
      <w:pPr>
        <w:jc w:val="left"/>
        <w:rPr>
          <w:rFonts w:hint="eastAsia" w:ascii="宋体" w:hAnsi="宋体"/>
          <w:sz w:val="24"/>
          <w:szCs w:val="24"/>
        </w:rPr>
      </w:pPr>
      <w:r>
        <w:rPr>
          <w:rFonts w:hint="eastAsia" w:ascii="宋体" w:hAnsi="宋体"/>
          <w:sz w:val="24"/>
          <w:szCs w:val="24"/>
        </w:rPr>
        <w:t>工程上把磁滞回线细而窄、矫顽力很小的铁磁材料称为软磁材料，适合做继电器、变压器、镇流器、电动机和发电机的铁芯；</w:t>
      </w:r>
    </w:p>
    <w:p w14:paraId="6BD0E44D">
      <w:pPr>
        <w:jc w:val="left"/>
        <w:rPr>
          <w:rFonts w:hint="eastAsia" w:ascii="宋体" w:hAnsi="宋体"/>
          <w:sz w:val="24"/>
          <w:szCs w:val="24"/>
        </w:rPr>
      </w:pPr>
      <w:r>
        <w:rPr>
          <w:rFonts w:hint="eastAsia" w:ascii="宋体" w:hAnsi="宋体"/>
          <w:sz w:val="24"/>
          <w:szCs w:val="24"/>
        </w:rPr>
        <w:t>把磁滞回线宽、矫顽力大的铁磁材料称为硬磁材料，适合制造许多电气设备（如电表、电话机、扬声器、录音机）的永久磁体。</w:t>
      </w:r>
    </w:p>
    <w:p w14:paraId="5E7A92A9">
      <w:pPr>
        <w:rPr>
          <w:rFonts w:hint="eastAsia" w:ascii="宋体" w:hAnsi="宋体"/>
          <w:sz w:val="24"/>
          <w:szCs w:val="24"/>
        </w:rPr>
      </w:pPr>
      <w:r>
        <w:rPr>
          <w:rFonts w:hint="eastAsia" w:ascii="宋体" w:hAnsi="宋体"/>
          <w:sz w:val="24"/>
          <w:szCs w:val="24"/>
        </w:rPr>
        <w:t>2、磁化曲线</w:t>
      </w:r>
    </w:p>
    <w:p w14:paraId="6FC09F1F">
      <w:pPr>
        <w:rPr>
          <w:rFonts w:hint="eastAsia" w:ascii="宋体" w:hAnsi="宋体"/>
          <w:sz w:val="24"/>
          <w:szCs w:val="24"/>
        </w:rPr>
      </w:pPr>
      <w:r>
        <w:rPr>
          <w:rFonts w:hint="eastAsia" w:ascii="宋体" w:hAnsi="宋体"/>
          <w:sz w:val="24"/>
          <w:szCs w:val="24"/>
        </w:rPr>
        <w:t>材料的基本磁化曲线如下图所示：</w:t>
      </w:r>
    </w:p>
    <w:p w14:paraId="5E2FF1D2">
      <w:pPr>
        <w:jc w:val="center"/>
        <w:rPr>
          <w:rFonts w:hint="eastAsia" w:ascii="宋体" w:hAnsi="宋体"/>
          <w:sz w:val="24"/>
          <w:szCs w:val="24"/>
        </w:rPr>
      </w:pPr>
      <w:r>
        <w:rPr>
          <w:rFonts w:ascii="宋体" w:hAnsi="宋体"/>
          <w:sz w:val="24"/>
          <w:szCs w:val="24"/>
        </w:rPr>
        <w:drawing>
          <wp:inline distT="0" distB="0" distL="0" distR="0">
            <wp:extent cx="3869690" cy="3217545"/>
            <wp:effectExtent l="0" t="0" r="0" b="1905"/>
            <wp:docPr id="17944111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11122"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886285" cy="3231527"/>
                    </a:xfrm>
                    <a:prstGeom prst="rect">
                      <a:avLst/>
                    </a:prstGeom>
                    <a:noFill/>
                    <a:ln>
                      <a:noFill/>
                    </a:ln>
                  </pic:spPr>
                </pic:pic>
              </a:graphicData>
            </a:graphic>
          </wp:inline>
        </w:drawing>
      </w:r>
    </w:p>
    <w:p w14:paraId="3E6E3E16">
      <w:pPr>
        <w:rPr>
          <w:rFonts w:hint="eastAsia" w:ascii="宋体" w:hAnsi="宋体"/>
          <w:sz w:val="24"/>
          <w:szCs w:val="24"/>
        </w:rPr>
      </w:pPr>
      <w:r>
        <w:rPr>
          <w:rFonts w:hint="eastAsia" w:ascii="宋体" w:hAnsi="宋体"/>
          <w:sz w:val="24"/>
          <w:szCs w:val="24"/>
        </w:rPr>
        <w:t>3、磁导率</w:t>
      </w:r>
    </w:p>
    <w:p w14:paraId="2A94E01F">
      <w:pPr>
        <w:jc w:val="center"/>
        <w:rPr>
          <w:rFonts w:hint="eastAsia" w:ascii="宋体" w:hAnsi="宋体"/>
          <w:sz w:val="24"/>
          <w:szCs w:val="24"/>
        </w:rPr>
      </w:pPr>
      <w:r>
        <w:rPr>
          <w:rFonts w:ascii="宋体" w:hAnsi="宋体"/>
          <w:sz w:val="24"/>
          <w:szCs w:val="24"/>
        </w:rPr>
        <w:drawing>
          <wp:inline distT="0" distB="0" distL="0" distR="0">
            <wp:extent cx="6617970" cy="2348230"/>
            <wp:effectExtent l="0" t="0" r="0" b="0"/>
            <wp:docPr id="13782928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92832"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658581" cy="2363230"/>
                    </a:xfrm>
                    <a:prstGeom prst="rect">
                      <a:avLst/>
                    </a:prstGeom>
                    <a:noFill/>
                    <a:ln>
                      <a:noFill/>
                    </a:ln>
                  </pic:spPr>
                </pic:pic>
              </a:graphicData>
            </a:graphic>
          </wp:inline>
        </w:drawing>
      </w:r>
    </w:p>
    <w:p w14:paraId="2C66D882">
      <w:pPr>
        <w:jc w:val="left"/>
        <w:rPr>
          <w:rFonts w:hint="eastAsia" w:ascii="宋体" w:hAnsi="宋体"/>
          <w:sz w:val="24"/>
          <w:szCs w:val="24"/>
        </w:rPr>
      </w:pPr>
      <w:r>
        <w:rPr>
          <w:rFonts w:hint="eastAsia" w:ascii="宋体" w:hAnsi="宋体"/>
          <w:sz w:val="24"/>
          <w:szCs w:val="24"/>
        </w:rPr>
        <w:t>4、示波器显示B-H曲线的原理：</w:t>
      </w:r>
    </w:p>
    <w:p w14:paraId="008CC581">
      <w:pPr>
        <w:jc w:val="left"/>
        <w:rPr>
          <w:rFonts w:hint="eastAsia" w:ascii="宋体" w:hAnsi="宋体"/>
          <w:sz w:val="24"/>
          <w:szCs w:val="24"/>
        </w:rPr>
      </w:pPr>
      <w:r>
        <w:rPr>
          <w:rFonts w:hint="eastAsia" w:ascii="宋体" w:hAnsi="宋体"/>
          <w:sz w:val="24"/>
          <w:szCs w:val="24"/>
        </w:rPr>
        <w:t>示波器测量B-H曲线的原理线路如下图所示：</w:t>
      </w:r>
    </w:p>
    <w:p w14:paraId="338183E9">
      <w:pPr>
        <w:jc w:val="center"/>
        <w:rPr>
          <w:rFonts w:hint="eastAsia" w:ascii="宋体" w:hAnsi="宋体"/>
          <w:sz w:val="24"/>
          <w:szCs w:val="24"/>
        </w:rPr>
      </w:pPr>
      <w:r>
        <w:rPr>
          <w:rFonts w:ascii="宋体" w:hAnsi="宋体"/>
          <w:sz w:val="24"/>
          <w:szCs w:val="24"/>
        </w:rPr>
        <w:drawing>
          <wp:inline distT="0" distB="0" distL="0" distR="0">
            <wp:extent cx="5299710" cy="2254885"/>
            <wp:effectExtent l="0" t="0" r="0" b="0"/>
            <wp:docPr id="1345606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06860" name="图片 1"/>
                    <pic:cNvPicPr>
                      <a:picLocks noChangeAspect="1"/>
                    </pic:cNvPicPr>
                  </pic:nvPicPr>
                  <pic:blipFill>
                    <a:blip r:embed="rId11"/>
                    <a:stretch>
                      <a:fillRect/>
                    </a:stretch>
                  </pic:blipFill>
                  <pic:spPr>
                    <a:xfrm>
                      <a:off x="0" y="0"/>
                      <a:ext cx="5318713" cy="2263154"/>
                    </a:xfrm>
                    <a:prstGeom prst="rect">
                      <a:avLst/>
                    </a:prstGeom>
                  </pic:spPr>
                </pic:pic>
              </a:graphicData>
            </a:graphic>
          </wp:inline>
        </w:drawing>
      </w:r>
    </w:p>
    <w:p w14:paraId="5D09EBF4">
      <w:pPr>
        <w:jc w:val="left"/>
        <w:rPr>
          <w:rFonts w:hint="eastAsia" w:ascii="宋体" w:hAnsi="宋体"/>
          <w:sz w:val="24"/>
          <w:szCs w:val="24"/>
        </w:rPr>
      </w:pPr>
      <w:r>
        <w:rPr>
          <w:rFonts w:hint="eastAsia" w:ascii="宋体" w:hAnsi="宋体"/>
          <w:sz w:val="24"/>
          <w:szCs w:val="24"/>
        </w:rPr>
        <w:t>计算过程：</w:t>
      </w:r>
    </w:p>
    <w:p w14:paraId="60ADD474">
      <w:pPr>
        <w:jc w:val="left"/>
        <w:rPr>
          <w:rFonts w:hint="eastAsia" w:ascii="宋体" w:hAnsi="宋体"/>
          <w:sz w:val="24"/>
          <w:szCs w:val="24"/>
        </w:rPr>
      </w:pPr>
      <w:r>
        <w:rPr>
          <w:rFonts w:ascii="宋体" w:hAnsi="宋体"/>
          <w:sz w:val="24"/>
          <w:szCs w:val="24"/>
        </w:rPr>
        <w:drawing>
          <wp:inline distT="0" distB="0" distL="0" distR="0">
            <wp:extent cx="3322955" cy="4601845"/>
            <wp:effectExtent l="0" t="0" r="0" b="8255"/>
            <wp:docPr id="7916591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59123" name="图片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341324" cy="4627319"/>
                    </a:xfrm>
                    <a:prstGeom prst="rect">
                      <a:avLst/>
                    </a:prstGeom>
                    <a:noFill/>
                    <a:ln>
                      <a:noFill/>
                    </a:ln>
                  </pic:spPr>
                </pic:pic>
              </a:graphicData>
            </a:graphic>
          </wp:inline>
        </w:drawing>
      </w:r>
    </w:p>
    <w:p w14:paraId="07BC6260">
      <w:pPr>
        <w:jc w:val="left"/>
        <w:rPr>
          <w:rFonts w:hint="eastAsia" w:ascii="宋体" w:hAnsi="宋体"/>
          <w:b/>
          <w:bCs/>
          <w:sz w:val="24"/>
          <w:szCs w:val="24"/>
        </w:rPr>
      </w:pPr>
    </w:p>
    <w:p w14:paraId="6116B67E">
      <w:pPr>
        <w:jc w:val="left"/>
        <w:rPr>
          <w:rFonts w:hint="eastAsia" w:ascii="宋体" w:hAnsi="宋体"/>
          <w:b/>
          <w:bCs/>
          <w:sz w:val="24"/>
          <w:szCs w:val="24"/>
        </w:rPr>
      </w:pPr>
      <w:r>
        <w:rPr>
          <w:rFonts w:hint="eastAsia" w:ascii="宋体" w:hAnsi="宋体"/>
          <w:b/>
          <w:bCs/>
          <w:sz w:val="24"/>
          <w:szCs w:val="24"/>
        </w:rPr>
        <w:t>实验方法：</w:t>
      </w:r>
    </w:p>
    <w:p w14:paraId="3F63F3C3">
      <w:pPr>
        <w:jc w:val="left"/>
        <w:rPr>
          <w:rFonts w:hint="eastAsia" w:ascii="宋体" w:hAnsi="宋体"/>
          <w:sz w:val="24"/>
          <w:szCs w:val="24"/>
        </w:rPr>
      </w:pPr>
      <w:r>
        <w:rPr>
          <w:rFonts w:hint="eastAsia" w:ascii="宋体" w:hAnsi="宋体"/>
          <w:sz w:val="24"/>
          <w:szCs w:val="24"/>
        </w:rPr>
        <w:t>①连接电路：</w:t>
      </w:r>
    </w:p>
    <w:p w14:paraId="788B6092">
      <w:pPr>
        <w:jc w:val="left"/>
        <w:rPr>
          <w:rFonts w:hint="eastAsia" w:ascii="宋体" w:hAnsi="宋体"/>
          <w:sz w:val="24"/>
          <w:szCs w:val="24"/>
        </w:rPr>
      </w:pPr>
      <w:r>
        <w:rPr>
          <w:rFonts w:hint="eastAsia" w:ascii="宋体" w:hAnsi="宋体"/>
          <w:sz w:val="24"/>
          <w:szCs w:val="24"/>
        </w:rPr>
        <w:t>按实验说明书正确连接磁化回路（产生H）和测量回路（探测B）；将Ux(H信号)接至示波器的CH1(X输入)，将Uy(B信号)接至示波器的CH2(Y输入)。</w:t>
      </w:r>
    </w:p>
    <w:p w14:paraId="1604ADFD">
      <w:pPr>
        <w:jc w:val="left"/>
        <w:rPr>
          <w:rFonts w:hint="eastAsia" w:ascii="宋体" w:hAnsi="宋体"/>
          <w:sz w:val="24"/>
          <w:szCs w:val="24"/>
        </w:rPr>
      </w:pPr>
      <w:r>
        <w:rPr>
          <w:rFonts w:hint="eastAsia" w:ascii="宋体" w:hAnsi="宋体"/>
          <w:sz w:val="24"/>
          <w:szCs w:val="24"/>
        </w:rPr>
        <w:t>②初始调整与退磁：</w:t>
      </w:r>
    </w:p>
    <w:p w14:paraId="4C937A95">
      <w:pPr>
        <w:jc w:val="left"/>
        <w:rPr>
          <w:rFonts w:hint="eastAsia" w:ascii="宋体" w:hAnsi="宋体"/>
          <w:sz w:val="24"/>
          <w:szCs w:val="24"/>
        </w:rPr>
      </w:pPr>
      <w:r>
        <w:rPr>
          <w:rFonts w:hint="eastAsia" w:ascii="宋体" w:hAnsi="宋体"/>
          <w:sz w:val="24"/>
          <w:szCs w:val="24"/>
        </w:rPr>
        <w:t>开启信号源和示波器。示波器调至 “X-Y”工作模式。</w:t>
      </w:r>
    </w:p>
    <w:p w14:paraId="50D27E65">
      <w:pPr>
        <w:jc w:val="left"/>
        <w:rPr>
          <w:rFonts w:hint="eastAsia" w:ascii="宋体" w:hAnsi="宋体"/>
          <w:sz w:val="24"/>
          <w:szCs w:val="24"/>
        </w:rPr>
      </w:pPr>
      <w:r>
        <w:rPr>
          <w:rFonts w:hint="eastAsia" w:ascii="宋体" w:hAnsi="宋体"/>
          <w:sz w:val="24"/>
          <w:szCs w:val="24"/>
        </w:rPr>
        <w:t>必须对样品进行退磁：将磁化电流从最大值（使材料饱和）缓慢、连续地调至零，以消除材料的历史磁化状态，使其回到B=0,H=0的起始点。</w:t>
      </w:r>
    </w:p>
    <w:p w14:paraId="3647C17B">
      <w:pPr>
        <w:jc w:val="left"/>
        <w:rPr>
          <w:rFonts w:hint="eastAsia" w:ascii="宋体" w:hAnsi="宋体"/>
          <w:sz w:val="24"/>
          <w:szCs w:val="24"/>
        </w:rPr>
      </w:pPr>
      <w:r>
        <w:rPr>
          <w:rFonts w:hint="eastAsia" w:ascii="宋体" w:hAnsi="宋体"/>
          <w:sz w:val="24"/>
          <w:szCs w:val="24"/>
        </w:rPr>
        <w:t>③观察与测绘磁滞回线：</w:t>
      </w:r>
    </w:p>
    <w:p w14:paraId="79D66EE3">
      <w:pPr>
        <w:jc w:val="left"/>
        <w:rPr>
          <w:rFonts w:hint="eastAsia" w:ascii="宋体" w:hAnsi="宋体"/>
          <w:sz w:val="24"/>
          <w:szCs w:val="24"/>
        </w:rPr>
      </w:pPr>
      <w:r>
        <w:rPr>
          <w:rFonts w:hint="eastAsia" w:ascii="宋体" w:hAnsi="宋体"/>
          <w:sz w:val="24"/>
          <w:szCs w:val="24"/>
        </w:rPr>
        <w:t>从零开始，逐渐增大磁化电流（即增大Ux，增大Hm），得到数据点后在坐标纸上，以H为横轴，B为纵轴，将这些顶点连接起来，得到的曲线就是基本磁化曲线。</w:t>
      </w:r>
    </w:p>
    <w:p w14:paraId="3268E730">
      <w:pPr>
        <w:jc w:val="left"/>
        <w:rPr>
          <w:rFonts w:hint="eastAsia" w:ascii="宋体" w:hAnsi="宋体"/>
          <w:b/>
          <w:bCs/>
          <w:sz w:val="24"/>
          <w:szCs w:val="24"/>
        </w:rPr>
      </w:pPr>
      <w:r>
        <w:rPr>
          <w:rFonts w:hint="eastAsia" w:ascii="宋体" w:hAnsi="宋体"/>
          <w:b/>
          <w:bCs/>
          <w:sz w:val="24"/>
          <w:szCs w:val="24"/>
        </w:rPr>
        <w:t>实验现象：</w:t>
      </w:r>
    </w:p>
    <w:p w14:paraId="7D79E57D">
      <w:pPr>
        <w:jc w:val="left"/>
        <w:rPr>
          <w:rFonts w:hint="eastAsia" w:ascii="宋体" w:hAnsi="宋体"/>
          <w:sz w:val="24"/>
          <w:szCs w:val="24"/>
        </w:rPr>
      </w:pPr>
      <w:r>
        <w:rPr>
          <w:rFonts w:hint="eastAsia" w:ascii="宋体" w:hAnsi="宋体"/>
          <w:sz w:val="24"/>
          <w:szCs w:val="24"/>
        </w:rPr>
        <w:t>①退磁过程：正确退磁后，示波器屏幕中心应显示一个很小的亮斑或一条极短的线段，表明材料处于近似无磁状态（B和H都近于零）。</w:t>
      </w:r>
    </w:p>
    <w:p w14:paraId="4865F06F">
      <w:pPr>
        <w:jc w:val="left"/>
        <w:rPr>
          <w:rFonts w:hint="eastAsia" w:ascii="宋体" w:hAnsi="宋体"/>
          <w:sz w:val="24"/>
          <w:szCs w:val="24"/>
        </w:rPr>
      </w:pPr>
      <w:r>
        <w:rPr>
          <w:rFonts w:hint="eastAsia" w:ascii="宋体" w:hAnsi="宋体"/>
          <w:sz w:val="24"/>
          <w:szCs w:val="24"/>
        </w:rPr>
        <w:t>②磁滞回线的动态形成：</w:t>
      </w:r>
    </w:p>
    <w:p w14:paraId="09C5AE44">
      <w:pPr>
        <w:jc w:val="left"/>
        <w:rPr>
          <w:rFonts w:hint="eastAsia" w:ascii="宋体" w:hAnsi="宋体"/>
          <w:sz w:val="24"/>
          <w:szCs w:val="24"/>
        </w:rPr>
      </w:pPr>
      <w:r>
        <w:rPr>
          <w:rFonts w:hint="eastAsia" w:ascii="宋体" w:hAnsi="宋体"/>
          <w:sz w:val="24"/>
          <w:szCs w:val="24"/>
        </w:rPr>
        <w:t>小磁场时：回线细长，形状接近椭圆，面积小，表明磁损耗小。</w:t>
      </w:r>
    </w:p>
    <w:p w14:paraId="7FBB154E">
      <w:pPr>
        <w:jc w:val="left"/>
        <w:rPr>
          <w:rFonts w:hint="eastAsia" w:ascii="宋体" w:hAnsi="宋体"/>
          <w:sz w:val="24"/>
          <w:szCs w:val="24"/>
        </w:rPr>
      </w:pPr>
      <w:r>
        <w:rPr>
          <w:rFonts w:hint="eastAsia" w:ascii="宋体" w:hAnsi="宋体"/>
          <w:sz w:val="24"/>
          <w:szCs w:val="24"/>
        </w:rPr>
        <w:t>增大磁场时：回线逐渐变宽、变大，腰部曲线开始出现转折。</w:t>
      </w:r>
    </w:p>
    <w:p w14:paraId="472D50CA">
      <w:pPr>
        <w:jc w:val="left"/>
        <w:rPr>
          <w:rFonts w:hint="eastAsia" w:ascii="宋体" w:hAnsi="宋体"/>
          <w:sz w:val="24"/>
          <w:szCs w:val="24"/>
        </w:rPr>
      </w:pPr>
      <w:r>
        <w:rPr>
          <w:rFonts w:hint="eastAsia" w:ascii="宋体" w:hAnsi="宋体"/>
          <w:sz w:val="24"/>
          <w:szCs w:val="24"/>
        </w:rPr>
        <w:t>达到饱和时：回线两端出现明显的平坦段，整个回线呈典型的六边形形状。此时回线面积最大，磁损耗也最大。</w:t>
      </w:r>
    </w:p>
    <w:p w14:paraId="30812E2D">
      <w:pPr>
        <w:jc w:val="left"/>
        <w:rPr>
          <w:rFonts w:hint="eastAsia" w:ascii="宋体" w:hAnsi="宋体"/>
          <w:sz w:val="24"/>
          <w:szCs w:val="24"/>
        </w:rPr>
      </w:pPr>
      <w:r>
        <w:rPr>
          <w:rFonts w:hint="eastAsia" w:ascii="宋体" w:hAnsi="宋体"/>
          <w:sz w:val="24"/>
          <w:szCs w:val="24"/>
        </w:rPr>
        <w:t>回线走向：能够看到，B的变化总是落后于H。</w:t>
      </w:r>
    </w:p>
    <w:p w14:paraId="66D53130">
      <w:pPr>
        <w:jc w:val="left"/>
        <w:rPr>
          <w:rFonts w:hint="eastAsia" w:ascii="宋体" w:hAnsi="宋体"/>
          <w:sz w:val="24"/>
          <w:szCs w:val="24"/>
        </w:rPr>
      </w:pPr>
      <w:r>
        <w:rPr>
          <w:rFonts w:hint="eastAsia" w:ascii="宋体" w:hAnsi="宋体"/>
          <w:sz w:val="24"/>
          <w:szCs w:val="24"/>
        </w:rPr>
        <w:t>③基本磁化曲线的形成：随着Hm单调增加，一系列由小到大的磁滞回线其顶点有规律地沿着一条向上的曲线移动。这条曲线是非线性的：开始时（H小）很陡（磁导率高），后来（H大）逐渐平坦（磁导率降低，趋近饱和）。</w:t>
      </w:r>
    </w:p>
    <w:p w14:paraId="6410BCA7">
      <w:pPr>
        <w:jc w:val="left"/>
        <w:rPr>
          <w:rFonts w:hint="eastAsia" w:ascii="宋体" w:hAnsi="宋体"/>
          <w:sz w:val="24"/>
          <w:szCs w:val="24"/>
        </w:rPr>
      </w:pPr>
    </w:p>
    <w:p w14:paraId="4821DAC4">
      <w:pPr>
        <w:pStyle w:val="13"/>
        <w:ind w:firstLine="0" w:firstLineChars="0"/>
        <w:jc w:val="left"/>
        <w:rPr>
          <w:b/>
          <w:sz w:val="28"/>
          <w:szCs w:val="28"/>
        </w:rPr>
      </w:pPr>
      <w:r>
        <w:rPr>
          <w:rFonts w:hint="eastAsia" w:cs="Calibri"/>
          <w:b/>
          <w:sz w:val="28"/>
          <w:szCs w:val="28"/>
        </w:rPr>
        <w:t>2.</w:t>
      </w:r>
      <w:r>
        <w:rPr>
          <w:rFonts w:hint="eastAsia" w:ascii="宋体" w:hAnsi="宋体"/>
          <w:b/>
          <w:sz w:val="28"/>
          <w:szCs w:val="28"/>
        </w:rPr>
        <w:t>实验重点（</w:t>
      </w:r>
      <w:r>
        <w:rPr>
          <w:rFonts w:ascii="宋体" w:hAnsi="宋体"/>
          <w:b/>
          <w:sz w:val="28"/>
          <w:szCs w:val="28"/>
        </w:rPr>
        <w:t>3</w:t>
      </w:r>
      <w:r>
        <w:rPr>
          <w:rFonts w:hint="eastAsia" w:ascii="宋体" w:hAnsi="宋体"/>
          <w:b/>
          <w:sz w:val="28"/>
          <w:szCs w:val="28"/>
        </w:rPr>
        <w:t>分）</w:t>
      </w:r>
    </w:p>
    <w:p w14:paraId="55D26798">
      <w:pPr>
        <w:jc w:val="left"/>
        <w:rPr>
          <w:sz w:val="24"/>
          <w:szCs w:val="24"/>
        </w:rPr>
      </w:pPr>
      <w:r>
        <w:rPr>
          <w:rFonts w:hint="eastAsia" w:ascii="宋体" w:hAnsi="宋体"/>
          <w:sz w:val="24"/>
          <w:szCs w:val="24"/>
        </w:rPr>
        <w:t>（简述本实验的学习重点，不超过</w:t>
      </w:r>
      <w:r>
        <w:rPr>
          <w:rFonts w:hint="eastAsia" w:cs="Calibri"/>
          <w:sz w:val="24"/>
          <w:szCs w:val="24"/>
        </w:rPr>
        <w:t>10</w:t>
      </w:r>
      <w:r>
        <w:rPr>
          <w:sz w:val="24"/>
          <w:szCs w:val="24"/>
        </w:rPr>
        <w:t>0</w:t>
      </w:r>
      <w:r>
        <w:rPr>
          <w:rFonts w:hint="eastAsia" w:ascii="宋体" w:hAnsi="宋体"/>
          <w:sz w:val="24"/>
          <w:szCs w:val="24"/>
        </w:rPr>
        <w:t>字。）</w:t>
      </w:r>
    </w:p>
    <w:p w14:paraId="30BDFB06">
      <w:pPr>
        <w:jc w:val="left"/>
        <w:rPr>
          <w:rFonts w:hint="eastAsia" w:ascii="宋体" w:hAnsi="宋体"/>
          <w:sz w:val="24"/>
          <w:szCs w:val="24"/>
        </w:rPr>
      </w:pPr>
      <w:r>
        <w:rPr>
          <w:rFonts w:hint="eastAsia" w:ascii="宋体" w:hAnsi="宋体"/>
          <w:sz w:val="24"/>
          <w:szCs w:val="24"/>
        </w:rPr>
        <w:t>①分清楚起始磁化曲线、磁滞回线、基本磁化曲线的区别与联系</w:t>
      </w:r>
    </w:p>
    <w:p w14:paraId="0353E2BC">
      <w:pPr>
        <w:jc w:val="left"/>
        <w:rPr>
          <w:rFonts w:hint="eastAsia" w:ascii="宋体" w:hAnsi="宋体"/>
          <w:sz w:val="24"/>
          <w:szCs w:val="24"/>
        </w:rPr>
      </w:pPr>
      <w:r>
        <w:rPr>
          <w:rFonts w:hint="eastAsia" w:ascii="宋体" w:hAnsi="宋体"/>
          <w:sz w:val="24"/>
          <w:szCs w:val="24"/>
        </w:rPr>
        <w:t>②理解关键参数，如饱和磁感应强度、剩磁、矫顽力等的物理意义</w:t>
      </w:r>
    </w:p>
    <w:p w14:paraId="442DF9B3">
      <w:pPr>
        <w:jc w:val="left"/>
        <w:rPr>
          <w:rFonts w:hint="eastAsia" w:ascii="宋体" w:hAnsi="宋体"/>
          <w:sz w:val="24"/>
          <w:szCs w:val="24"/>
        </w:rPr>
      </w:pPr>
      <w:r>
        <w:rPr>
          <w:rFonts w:hint="eastAsia" w:ascii="宋体" w:hAnsi="宋体"/>
          <w:sz w:val="24"/>
          <w:szCs w:val="24"/>
        </w:rPr>
        <w:t>③理解示波器法的转换思想</w:t>
      </w:r>
    </w:p>
    <w:p w14:paraId="32D112BC">
      <w:pPr>
        <w:jc w:val="left"/>
        <w:rPr>
          <w:rFonts w:hint="eastAsia" w:ascii="宋体" w:hAnsi="宋体"/>
          <w:sz w:val="24"/>
          <w:szCs w:val="24"/>
        </w:rPr>
      </w:pPr>
      <w:r>
        <w:rPr>
          <w:rFonts w:hint="eastAsia" w:ascii="宋体" w:hAnsi="宋体"/>
          <w:sz w:val="24"/>
          <w:szCs w:val="24"/>
        </w:rPr>
        <w:t>④正确、充分的退磁</w:t>
      </w:r>
    </w:p>
    <w:p w14:paraId="434ED5D7">
      <w:pPr>
        <w:jc w:val="left"/>
        <w:rPr>
          <w:rFonts w:hint="eastAsia" w:ascii="宋体" w:hAnsi="宋体"/>
          <w:sz w:val="24"/>
          <w:szCs w:val="24"/>
        </w:rPr>
      </w:pPr>
    </w:p>
    <w:p w14:paraId="0D44817E">
      <w:pPr>
        <w:jc w:val="left"/>
        <w:rPr>
          <w:b/>
          <w:bCs/>
          <w:sz w:val="28"/>
          <w:szCs w:val="28"/>
        </w:rPr>
      </w:pPr>
      <w:r>
        <w:rPr>
          <w:rFonts w:hint="eastAsia" w:cs="Calibri"/>
          <w:b/>
          <w:bCs/>
          <w:sz w:val="28"/>
          <w:szCs w:val="28"/>
        </w:rPr>
        <w:t>3.</w:t>
      </w:r>
      <w:r>
        <w:rPr>
          <w:rFonts w:hint="eastAsia" w:ascii="宋体" w:hAnsi="宋体"/>
          <w:b/>
          <w:bCs/>
          <w:sz w:val="28"/>
          <w:szCs w:val="28"/>
        </w:rPr>
        <w:t>实验难点</w:t>
      </w:r>
      <w:r>
        <w:rPr>
          <w:rFonts w:hint="eastAsia" w:ascii="宋体" w:hAnsi="宋体"/>
          <w:b/>
          <w:sz w:val="28"/>
          <w:szCs w:val="28"/>
        </w:rPr>
        <w:t>（</w:t>
      </w:r>
      <w:r>
        <w:rPr>
          <w:rFonts w:ascii="宋体" w:hAnsi="宋体"/>
          <w:b/>
          <w:sz w:val="28"/>
          <w:szCs w:val="28"/>
        </w:rPr>
        <w:t>2</w:t>
      </w:r>
      <w:r>
        <w:rPr>
          <w:rFonts w:hint="eastAsia" w:ascii="宋体" w:hAnsi="宋体"/>
          <w:b/>
          <w:sz w:val="28"/>
          <w:szCs w:val="28"/>
        </w:rPr>
        <w:t>分）</w:t>
      </w:r>
    </w:p>
    <w:p w14:paraId="18286CB5">
      <w:pPr>
        <w:jc w:val="left"/>
        <w:rPr>
          <w:sz w:val="24"/>
          <w:szCs w:val="24"/>
        </w:rPr>
      </w:pPr>
      <w:r>
        <w:rPr>
          <w:rFonts w:hint="eastAsia" w:ascii="宋体" w:hAnsi="宋体"/>
          <w:sz w:val="24"/>
          <w:szCs w:val="24"/>
        </w:rPr>
        <w:t>（简述本实验的实现难点，不超过</w:t>
      </w:r>
      <w:r>
        <w:rPr>
          <w:rFonts w:hint="eastAsia" w:cs="Calibri"/>
          <w:sz w:val="24"/>
          <w:szCs w:val="24"/>
        </w:rPr>
        <w:t>10</w:t>
      </w:r>
      <w:r>
        <w:rPr>
          <w:sz w:val="24"/>
          <w:szCs w:val="24"/>
        </w:rPr>
        <w:t>0</w:t>
      </w:r>
      <w:r>
        <w:rPr>
          <w:rFonts w:hint="eastAsia" w:ascii="宋体" w:hAnsi="宋体"/>
          <w:sz w:val="24"/>
          <w:szCs w:val="24"/>
        </w:rPr>
        <w:t>字。）</w:t>
      </w:r>
    </w:p>
    <w:p w14:paraId="075DEB07">
      <w:pPr>
        <w:jc w:val="left"/>
        <w:rPr>
          <w:rFonts w:hint="eastAsia" w:ascii="宋体" w:hAnsi="宋体"/>
          <w:sz w:val="24"/>
          <w:szCs w:val="24"/>
        </w:rPr>
      </w:pPr>
      <w:r>
        <w:rPr>
          <w:rFonts w:hint="eastAsia" w:ascii="宋体" w:hAnsi="宋体"/>
          <w:sz w:val="24"/>
          <w:szCs w:val="24"/>
        </w:rPr>
        <w:t>①退磁不彻底，过程太快、不连续</w:t>
      </w:r>
    </w:p>
    <w:p w14:paraId="390E19ED">
      <w:pPr>
        <w:jc w:val="left"/>
        <w:rPr>
          <w:rFonts w:hint="eastAsia" w:ascii="宋体" w:hAnsi="宋体"/>
          <w:sz w:val="24"/>
          <w:szCs w:val="24"/>
        </w:rPr>
      </w:pPr>
      <w:r>
        <w:rPr>
          <w:rFonts w:hint="eastAsia" w:ascii="宋体" w:hAnsi="宋体"/>
          <w:sz w:val="24"/>
          <w:szCs w:val="24"/>
        </w:rPr>
        <w:t>②出现磁滞回线图形失真等问题</w:t>
      </w:r>
    </w:p>
    <w:p w14:paraId="6D055D48">
      <w:pPr>
        <w:jc w:val="left"/>
        <w:rPr>
          <w:rFonts w:hint="eastAsia" w:ascii="宋体" w:hAnsi="宋体"/>
          <w:sz w:val="24"/>
          <w:szCs w:val="24"/>
        </w:rPr>
      </w:pPr>
      <w:r>
        <w:rPr>
          <w:rFonts w:hint="eastAsia" w:ascii="宋体" w:hAnsi="宋体"/>
          <w:sz w:val="24"/>
          <w:szCs w:val="24"/>
        </w:rPr>
        <w:t>③饱和点的判断</w:t>
      </w:r>
    </w:p>
    <w:p w14:paraId="231F955F">
      <w:pPr>
        <w:jc w:val="left"/>
        <w:rPr>
          <w:rFonts w:hint="eastAsia" w:ascii="宋体" w:hAnsi="宋体"/>
          <w:sz w:val="24"/>
          <w:szCs w:val="24"/>
        </w:rPr>
      </w:pPr>
    </w:p>
    <w:p w14:paraId="110F438B">
      <w:pPr>
        <w:pStyle w:val="12"/>
        <w:ind w:left="720" w:hanging="720" w:firstLineChars="0"/>
        <w:jc w:val="left"/>
        <w:rPr>
          <w:rFonts w:hint="eastAsia" w:ascii="黑体" w:hAnsi="黑体" w:eastAsia="黑体" w:cs="黑体"/>
          <w:b/>
          <w:sz w:val="32"/>
          <w:szCs w:val="24"/>
        </w:rPr>
      </w:pPr>
    </w:p>
    <w:p w14:paraId="17FC3B33">
      <w:pPr>
        <w:pStyle w:val="12"/>
        <w:ind w:left="720" w:hanging="720" w:firstLineChars="0"/>
        <w:jc w:val="left"/>
        <w:rPr>
          <w:rFonts w:hint="eastAsia" w:ascii="黑体" w:hAnsi="黑体" w:eastAsia="黑体" w:cs="黑体"/>
          <w:b/>
          <w:sz w:val="32"/>
          <w:szCs w:val="24"/>
        </w:rPr>
      </w:pPr>
    </w:p>
    <w:p w14:paraId="098472BE">
      <w:pPr>
        <w:pStyle w:val="12"/>
        <w:ind w:left="720" w:hanging="720" w:firstLineChars="0"/>
        <w:jc w:val="left"/>
        <w:rPr>
          <w:rFonts w:hint="eastAsia" w:ascii="黑体" w:hAnsi="黑体" w:eastAsia="黑体" w:cs="黑体"/>
          <w:b/>
          <w:sz w:val="32"/>
          <w:szCs w:val="24"/>
        </w:rPr>
      </w:pPr>
    </w:p>
    <w:p w14:paraId="675F602B">
      <w:pPr>
        <w:pStyle w:val="12"/>
        <w:ind w:left="720" w:hanging="720" w:firstLineChars="0"/>
        <w:jc w:val="left"/>
        <w:rPr>
          <w:rFonts w:hint="eastAsia" w:ascii="黑体" w:hAnsi="黑体" w:eastAsia="黑体" w:cs="黑体"/>
          <w:b/>
          <w:sz w:val="32"/>
          <w:szCs w:val="24"/>
        </w:rPr>
      </w:pPr>
    </w:p>
    <w:p w14:paraId="0266DB25">
      <w:pPr>
        <w:pStyle w:val="12"/>
        <w:ind w:left="720" w:hanging="720" w:firstLineChars="0"/>
        <w:jc w:val="left"/>
        <w:rPr>
          <w:rFonts w:hint="eastAsia" w:ascii="黑体" w:hAnsi="黑体" w:eastAsia="黑体" w:cs="黑体"/>
          <w:b/>
          <w:sz w:val="32"/>
          <w:szCs w:val="24"/>
        </w:rPr>
      </w:pPr>
    </w:p>
    <w:p w14:paraId="5F63EBCD">
      <w:pPr>
        <w:pStyle w:val="12"/>
        <w:ind w:left="720" w:hanging="720" w:firstLineChars="0"/>
        <w:jc w:val="left"/>
        <w:rPr>
          <w:rFonts w:hint="eastAsia" w:ascii="黑体" w:hAnsi="黑体" w:eastAsia="黑体" w:cs="黑体"/>
          <w:b/>
          <w:sz w:val="32"/>
          <w:szCs w:val="24"/>
        </w:rPr>
      </w:pPr>
    </w:p>
    <w:p w14:paraId="49538ED5">
      <w:pPr>
        <w:pStyle w:val="12"/>
        <w:ind w:left="720" w:hanging="720" w:firstLineChars="0"/>
        <w:jc w:val="left"/>
        <w:rPr>
          <w:rFonts w:hint="eastAsia" w:ascii="黑体" w:hAnsi="黑体" w:eastAsia="黑体" w:cs="黑体"/>
          <w:b/>
          <w:sz w:val="32"/>
          <w:szCs w:val="24"/>
        </w:rPr>
      </w:pPr>
      <w:r>
        <w:rPr>
          <w:rFonts w:ascii="黑体" w:hAnsi="黑体" w:eastAsia="黑体" w:cs="黑体"/>
          <w:b/>
          <w:sz w:val="32"/>
          <w:szCs w:val="24"/>
        </w:rPr>
        <w:t>二、</w:t>
      </w:r>
      <w:r>
        <w:rPr>
          <w:rFonts w:hint="eastAsia" w:ascii="黑体" w:hAnsi="黑体" w:eastAsia="黑体" w:cs="黑体"/>
          <w:b/>
          <w:sz w:val="32"/>
          <w:szCs w:val="24"/>
        </w:rPr>
        <w:t>原始数据（2</w:t>
      </w:r>
      <w:r>
        <w:rPr>
          <w:rFonts w:ascii="黑体" w:hAnsi="黑体" w:eastAsia="黑体" w:cs="黑体"/>
          <w:b/>
          <w:sz w:val="32"/>
          <w:szCs w:val="24"/>
        </w:rPr>
        <w:t>0</w:t>
      </w:r>
      <w:r>
        <w:rPr>
          <w:rFonts w:hint="eastAsia" w:ascii="黑体" w:hAnsi="黑体" w:eastAsia="黑体" w:cs="黑体"/>
          <w:b/>
          <w:sz w:val="32"/>
          <w:szCs w:val="24"/>
        </w:rPr>
        <w:t>分）</w:t>
      </w:r>
    </w:p>
    <w:p w14:paraId="682F9CAE">
      <w:pPr>
        <w:jc w:val="left"/>
        <w:rPr>
          <w:sz w:val="24"/>
          <w:szCs w:val="24"/>
        </w:rPr>
      </w:pPr>
      <w:r>
        <w:rPr>
          <w:rFonts w:hint="eastAsia"/>
          <w:sz w:val="24"/>
          <w:szCs w:val="24"/>
        </w:rPr>
        <w:t>（将有老师签名的“自备数据记录草稿纸”的扫描或手机拍摄图粘贴在下方，完整保留姓名，学号，教师签字和日期。）</w:t>
      </w:r>
    </w:p>
    <w:p w14:paraId="4941422F">
      <w:pPr>
        <w:jc w:val="left"/>
        <w:rPr>
          <w:sz w:val="24"/>
          <w:szCs w:val="24"/>
        </w:rPr>
      </w:pPr>
      <w:bookmarkStart w:id="0" w:name="_GoBack"/>
      <w:r>
        <w:rPr>
          <w:sz w:val="24"/>
          <w:szCs w:val="24"/>
        </w:rPr>
        <w:drawing>
          <wp:inline distT="0" distB="0" distL="0" distR="0">
            <wp:extent cx="5603240" cy="7936230"/>
            <wp:effectExtent l="0" t="0" r="6985" b="7620"/>
            <wp:docPr id="1883134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34403" name="图片 1"/>
                    <pic:cNvPicPr>
                      <a:picLocks noChangeAspect="1" noChangeArrowheads="1"/>
                    </pic:cNvPicPr>
                  </pic:nvPicPr>
                  <pic:blipFill>
                    <a:blip r:embed="rId13"/>
                    <a:srcRect/>
                    <a:stretch>
                      <a:fillRect/>
                    </a:stretch>
                  </pic:blipFill>
                  <pic:spPr>
                    <a:xfrm>
                      <a:off x="0" y="0"/>
                      <a:ext cx="5603240" cy="7936230"/>
                    </a:xfrm>
                    <a:prstGeom prst="rect">
                      <a:avLst/>
                    </a:prstGeom>
                    <a:noFill/>
                    <a:ln>
                      <a:noFill/>
                    </a:ln>
                  </pic:spPr>
                </pic:pic>
              </a:graphicData>
            </a:graphic>
          </wp:inline>
        </w:drawing>
      </w:r>
      <w:bookmarkEnd w:id="0"/>
    </w:p>
    <w:p w14:paraId="6DE98A1B">
      <w:pPr>
        <w:pStyle w:val="12"/>
        <w:ind w:left="720" w:hanging="720" w:firstLineChars="0"/>
        <w:jc w:val="left"/>
        <w:rPr>
          <w:rFonts w:hint="eastAsia" w:ascii="黑体" w:hAnsi="黑体" w:eastAsia="黑体" w:cs="黑体"/>
          <w:b/>
          <w:sz w:val="32"/>
          <w:szCs w:val="24"/>
        </w:rPr>
      </w:pPr>
      <w:r>
        <w:rPr>
          <w:rFonts w:ascii="黑体" w:hAnsi="黑体" w:eastAsia="黑体" w:cs="黑体"/>
          <w:b/>
          <w:sz w:val="32"/>
          <w:szCs w:val="24"/>
        </w:rPr>
        <w:t>三、</w:t>
      </w:r>
      <w:r>
        <w:rPr>
          <w:rFonts w:hint="eastAsia" w:ascii="黑体" w:hAnsi="黑体" w:eastAsia="黑体" w:cs="黑体"/>
          <w:b/>
          <w:sz w:val="32"/>
          <w:szCs w:val="24"/>
        </w:rPr>
        <w:t>结果与分析（</w:t>
      </w:r>
      <w:r>
        <w:rPr>
          <w:rFonts w:ascii="黑体" w:hAnsi="黑体" w:eastAsia="黑体" w:cs="黑体"/>
          <w:b/>
          <w:sz w:val="32"/>
          <w:szCs w:val="24"/>
        </w:rPr>
        <w:t>60</w:t>
      </w:r>
      <w:r>
        <w:rPr>
          <w:rFonts w:hint="eastAsia" w:ascii="黑体" w:hAnsi="黑体" w:eastAsia="黑体" w:cs="黑体"/>
          <w:b/>
          <w:sz w:val="32"/>
          <w:szCs w:val="24"/>
        </w:rPr>
        <w:t>分）</w:t>
      </w:r>
    </w:p>
    <w:p w14:paraId="22C490CA">
      <w:pPr>
        <w:jc w:val="left"/>
        <w:rPr>
          <w:sz w:val="28"/>
          <w:szCs w:val="28"/>
        </w:rPr>
      </w:pPr>
      <w:r>
        <w:rPr>
          <w:rFonts w:hint="eastAsia"/>
          <w:sz w:val="28"/>
          <w:szCs w:val="28"/>
        </w:rPr>
        <w:t>1</w:t>
      </w:r>
      <w:r>
        <w:rPr>
          <w:sz w:val="28"/>
          <w:szCs w:val="28"/>
        </w:rPr>
        <w:t>.</w:t>
      </w:r>
      <w:r>
        <w:rPr>
          <w:rFonts w:hint="eastAsia"/>
          <w:sz w:val="28"/>
          <w:szCs w:val="28"/>
        </w:rPr>
        <w:t xml:space="preserve"> 数据处理与结果（3</w:t>
      </w:r>
      <w:r>
        <w:rPr>
          <w:sz w:val="28"/>
          <w:szCs w:val="28"/>
        </w:rPr>
        <w:t>0</w:t>
      </w:r>
      <w:r>
        <w:rPr>
          <w:rFonts w:hint="eastAsia"/>
          <w:sz w:val="28"/>
          <w:szCs w:val="28"/>
        </w:rPr>
        <w:t>分）</w:t>
      </w:r>
    </w:p>
    <w:p w14:paraId="156FC315">
      <w:pPr>
        <w:jc w:val="left"/>
        <w:rPr>
          <w:rFonts w:hint="eastAsia" w:ascii="宋体" w:hAnsi="宋体" w:eastAsia="宋体" w:cs="宋体"/>
          <w:sz w:val="24"/>
          <w:szCs w:val="24"/>
        </w:rPr>
      </w:pPr>
      <w:r>
        <w:rPr>
          <w:rFonts w:hint="eastAsia" w:ascii="宋体" w:hAnsi="宋体" w:eastAsia="宋体" w:cs="宋体"/>
          <w:sz w:val="24"/>
          <w:szCs w:val="24"/>
        </w:rPr>
        <w:t>（列出数据表格、选择适合的数据处理方法、写出测量或计算结果。）</w:t>
      </w:r>
    </w:p>
    <w:p w14:paraId="09184843">
      <w:pPr>
        <w:jc w:val="left"/>
        <w:rPr>
          <w:rFonts w:hint="eastAsia" w:ascii="宋体" w:hAnsi="宋体" w:eastAsia="宋体" w:cs="宋体"/>
          <w:sz w:val="24"/>
          <w:szCs w:val="24"/>
        </w:rPr>
      </w:pPr>
      <w:r>
        <w:rPr>
          <w:rFonts w:hint="eastAsia" w:ascii="宋体" w:hAnsi="宋体" w:eastAsia="宋体" w:cs="宋体"/>
          <w:sz w:val="24"/>
          <w:szCs w:val="24"/>
        </w:rPr>
        <w:t>(1)初始磁化曲线的测量</w:t>
      </w:r>
    </w:p>
    <w:p w14:paraId="74363EBE">
      <w:pPr>
        <w:jc w:val="center"/>
        <w:rPr>
          <w:rFonts w:hint="eastAsia" w:ascii="仿宋" w:hAnsi="仿宋" w:eastAsia="仿宋" w:cs="宋体"/>
          <w:sz w:val="24"/>
          <w:szCs w:val="24"/>
        </w:rPr>
      </w:pPr>
      <w:r>
        <w:rPr>
          <w:rFonts w:hint="eastAsia" w:ascii="仿宋" w:hAnsi="仿宋" w:eastAsia="仿宋" w:cs="宋体"/>
          <w:sz w:val="24"/>
          <w:szCs w:val="24"/>
        </w:rPr>
        <w:t>表1 初始磁化曲线数据记录以及处理</w:t>
      </w:r>
    </w:p>
    <w:tbl>
      <w:tblPr>
        <w:tblStyle w:val="6"/>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129"/>
        <w:gridCol w:w="1701"/>
        <w:gridCol w:w="1560"/>
        <w:gridCol w:w="1842"/>
        <w:gridCol w:w="1560"/>
        <w:gridCol w:w="1944"/>
      </w:tblGrid>
      <w:tr w14:paraId="4FFA370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129" w:type="dxa"/>
          </w:tcPr>
          <w:p w14:paraId="4D03B6F0">
            <w:pPr>
              <w:jc w:val="left"/>
              <w:rPr>
                <w:sz w:val="24"/>
                <w:szCs w:val="24"/>
              </w:rPr>
            </w:pPr>
            <w:r>
              <w:rPr>
                <w:rFonts w:hint="eastAsia"/>
                <w:sz w:val="24"/>
                <w:szCs w:val="24"/>
              </w:rPr>
              <w:t>U(V)</w:t>
            </w:r>
          </w:p>
        </w:tc>
        <w:tc>
          <w:tcPr>
            <w:tcW w:w="1701" w:type="dxa"/>
          </w:tcPr>
          <w:p w14:paraId="228DE0DE">
            <w:pPr>
              <w:jc w:val="left"/>
              <w:rPr>
                <w:sz w:val="24"/>
                <w:szCs w:val="24"/>
              </w:rPr>
            </w:pPr>
            <w:r>
              <w:rPr>
                <w:rFonts w:hint="eastAsia"/>
                <w:sz w:val="24"/>
                <w:szCs w:val="24"/>
              </w:rPr>
              <w:t>Ux(V)</w:t>
            </w:r>
          </w:p>
        </w:tc>
        <w:tc>
          <w:tcPr>
            <w:tcW w:w="1560" w:type="dxa"/>
          </w:tcPr>
          <w:p w14:paraId="37F869A9">
            <w:pPr>
              <w:jc w:val="left"/>
              <w:rPr>
                <w:sz w:val="24"/>
                <w:szCs w:val="24"/>
              </w:rPr>
            </w:pPr>
            <w:r>
              <w:rPr>
                <w:rFonts w:hint="eastAsia"/>
                <w:sz w:val="24"/>
                <w:szCs w:val="24"/>
              </w:rPr>
              <w:t>Uy(V)</w:t>
            </w:r>
          </w:p>
        </w:tc>
        <w:tc>
          <w:tcPr>
            <w:tcW w:w="1842" w:type="dxa"/>
          </w:tcPr>
          <w:p w14:paraId="136297F4">
            <w:pPr>
              <w:jc w:val="left"/>
              <w:rPr>
                <w:sz w:val="24"/>
                <w:szCs w:val="24"/>
              </w:rPr>
            </w:pPr>
            <w:r>
              <w:rPr>
                <w:rFonts w:hint="eastAsia"/>
                <w:sz w:val="24"/>
                <w:szCs w:val="24"/>
              </w:rPr>
              <w:t>H(A/m)</w:t>
            </w:r>
          </w:p>
        </w:tc>
        <w:tc>
          <w:tcPr>
            <w:tcW w:w="1560" w:type="dxa"/>
          </w:tcPr>
          <w:p w14:paraId="2DEA7ECF">
            <w:pPr>
              <w:jc w:val="left"/>
              <w:rPr>
                <w:sz w:val="24"/>
                <w:szCs w:val="24"/>
              </w:rPr>
            </w:pPr>
            <w:r>
              <w:rPr>
                <w:rFonts w:hint="eastAsia"/>
                <w:sz w:val="24"/>
                <w:szCs w:val="24"/>
              </w:rPr>
              <w:t>B(mT)</w:t>
            </w:r>
          </w:p>
        </w:tc>
        <w:tc>
          <w:tcPr>
            <w:tcW w:w="1944" w:type="dxa"/>
          </w:tcPr>
          <w:p w14:paraId="4D13622C">
            <w:pPr>
              <w:jc w:val="left"/>
              <w:rPr>
                <w:sz w:val="24"/>
                <w:szCs w:val="24"/>
              </w:rPr>
            </w:pPr>
            <w:r>
              <w:rPr>
                <w:rFonts w:hint="eastAsia"/>
                <w:sz w:val="24"/>
                <w:szCs w:val="24"/>
              </w:rPr>
              <w:t>μ=B/H(H/m)</w:t>
            </w:r>
          </w:p>
        </w:tc>
      </w:tr>
      <w:tr w14:paraId="423632B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129" w:type="dxa"/>
          </w:tcPr>
          <w:p w14:paraId="4D1E286A">
            <w:pPr>
              <w:jc w:val="left"/>
              <w:rPr>
                <w:sz w:val="24"/>
                <w:szCs w:val="24"/>
              </w:rPr>
            </w:pPr>
            <w:r>
              <w:rPr>
                <w:rFonts w:hint="eastAsia"/>
                <w:sz w:val="24"/>
                <w:szCs w:val="24"/>
              </w:rPr>
              <w:t>0.5</w:t>
            </w:r>
          </w:p>
        </w:tc>
        <w:tc>
          <w:tcPr>
            <w:tcW w:w="1701" w:type="dxa"/>
          </w:tcPr>
          <w:p w14:paraId="190143AD">
            <w:pPr>
              <w:jc w:val="left"/>
              <w:rPr>
                <w:sz w:val="24"/>
                <w:szCs w:val="24"/>
              </w:rPr>
            </w:pPr>
            <w:r>
              <w:rPr>
                <w:rFonts w:hint="eastAsia"/>
                <w:sz w:val="24"/>
                <w:szCs w:val="24"/>
              </w:rPr>
              <w:t>0.5593</w:t>
            </w:r>
          </w:p>
        </w:tc>
        <w:tc>
          <w:tcPr>
            <w:tcW w:w="1560" w:type="dxa"/>
          </w:tcPr>
          <w:p w14:paraId="608DFD2B">
            <w:pPr>
              <w:jc w:val="left"/>
              <w:rPr>
                <w:sz w:val="24"/>
                <w:szCs w:val="24"/>
              </w:rPr>
            </w:pPr>
            <w:r>
              <w:rPr>
                <w:rFonts w:hint="eastAsia"/>
                <w:sz w:val="24"/>
                <w:szCs w:val="24"/>
              </w:rPr>
              <w:t>0.4156</w:t>
            </w:r>
          </w:p>
        </w:tc>
        <w:tc>
          <w:tcPr>
            <w:tcW w:w="1842" w:type="dxa"/>
          </w:tcPr>
          <w:p w14:paraId="674E6949">
            <w:pPr>
              <w:jc w:val="left"/>
              <w:rPr>
                <w:sz w:val="24"/>
                <w:szCs w:val="24"/>
              </w:rPr>
            </w:pPr>
            <w:r>
              <w:rPr>
                <w:rFonts w:hint="eastAsia"/>
                <w:sz w:val="24"/>
                <w:szCs w:val="24"/>
              </w:rPr>
              <w:t>258.138</w:t>
            </w:r>
          </w:p>
        </w:tc>
        <w:tc>
          <w:tcPr>
            <w:tcW w:w="1560" w:type="dxa"/>
          </w:tcPr>
          <w:p w14:paraId="549059D8">
            <w:pPr>
              <w:jc w:val="left"/>
              <w:rPr>
                <w:sz w:val="24"/>
                <w:szCs w:val="24"/>
              </w:rPr>
            </w:pPr>
            <w:r>
              <w:rPr>
                <w:rFonts w:hint="eastAsia"/>
                <w:sz w:val="24"/>
                <w:szCs w:val="24"/>
              </w:rPr>
              <w:t>670.323</w:t>
            </w:r>
          </w:p>
        </w:tc>
        <w:tc>
          <w:tcPr>
            <w:tcW w:w="1944" w:type="dxa"/>
            <w:vAlign w:val="center"/>
          </w:tcPr>
          <w:p w14:paraId="57AAE81F">
            <w:pPr>
              <w:jc w:val="left"/>
              <w:rPr>
                <w:sz w:val="24"/>
                <w:szCs w:val="24"/>
              </w:rPr>
            </w:pPr>
            <w:r>
              <w:rPr>
                <w:rFonts w:hint="eastAsia" w:ascii="等线" w:hAnsi="等线" w:eastAsia="等线"/>
                <w:color w:val="000000"/>
                <w:sz w:val="22"/>
              </w:rPr>
              <w:t>0.002597</w:t>
            </w:r>
          </w:p>
        </w:tc>
      </w:tr>
      <w:tr w14:paraId="3EFD43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129" w:type="dxa"/>
          </w:tcPr>
          <w:p w14:paraId="34454784">
            <w:pPr>
              <w:jc w:val="left"/>
              <w:rPr>
                <w:sz w:val="24"/>
                <w:szCs w:val="24"/>
              </w:rPr>
            </w:pPr>
            <w:r>
              <w:rPr>
                <w:rFonts w:hint="eastAsia"/>
                <w:sz w:val="24"/>
                <w:szCs w:val="24"/>
              </w:rPr>
              <w:t>1.0</w:t>
            </w:r>
          </w:p>
        </w:tc>
        <w:tc>
          <w:tcPr>
            <w:tcW w:w="1701" w:type="dxa"/>
          </w:tcPr>
          <w:p w14:paraId="60D55809">
            <w:pPr>
              <w:jc w:val="left"/>
              <w:rPr>
                <w:sz w:val="24"/>
                <w:szCs w:val="24"/>
              </w:rPr>
            </w:pPr>
            <w:r>
              <w:rPr>
                <w:rFonts w:hint="eastAsia"/>
                <w:sz w:val="24"/>
                <w:szCs w:val="24"/>
              </w:rPr>
              <w:t>1.100</w:t>
            </w:r>
          </w:p>
        </w:tc>
        <w:tc>
          <w:tcPr>
            <w:tcW w:w="1560" w:type="dxa"/>
          </w:tcPr>
          <w:p w14:paraId="739F3D3D">
            <w:pPr>
              <w:jc w:val="left"/>
              <w:rPr>
                <w:sz w:val="24"/>
                <w:szCs w:val="24"/>
              </w:rPr>
            </w:pPr>
            <w:r>
              <w:rPr>
                <w:rFonts w:hint="eastAsia"/>
                <w:sz w:val="24"/>
                <w:szCs w:val="24"/>
              </w:rPr>
              <w:t>0.8125</w:t>
            </w:r>
          </w:p>
        </w:tc>
        <w:tc>
          <w:tcPr>
            <w:tcW w:w="1842" w:type="dxa"/>
          </w:tcPr>
          <w:p w14:paraId="7AA69577">
            <w:pPr>
              <w:jc w:val="left"/>
              <w:rPr>
                <w:sz w:val="24"/>
                <w:szCs w:val="24"/>
              </w:rPr>
            </w:pPr>
            <w:r>
              <w:rPr>
                <w:rFonts w:hint="eastAsia"/>
                <w:sz w:val="24"/>
                <w:szCs w:val="24"/>
              </w:rPr>
              <w:t>507.692</w:t>
            </w:r>
          </w:p>
        </w:tc>
        <w:tc>
          <w:tcPr>
            <w:tcW w:w="1560" w:type="dxa"/>
          </w:tcPr>
          <w:p w14:paraId="70D85360">
            <w:pPr>
              <w:jc w:val="left"/>
              <w:rPr>
                <w:sz w:val="24"/>
                <w:szCs w:val="24"/>
              </w:rPr>
            </w:pPr>
            <w:r>
              <w:rPr>
                <w:rFonts w:hint="eastAsia"/>
                <w:sz w:val="24"/>
                <w:szCs w:val="24"/>
              </w:rPr>
              <w:t>1310.484</w:t>
            </w:r>
          </w:p>
        </w:tc>
        <w:tc>
          <w:tcPr>
            <w:tcW w:w="1944" w:type="dxa"/>
            <w:vAlign w:val="center"/>
          </w:tcPr>
          <w:p w14:paraId="3D504502">
            <w:pPr>
              <w:jc w:val="left"/>
              <w:rPr>
                <w:sz w:val="24"/>
                <w:szCs w:val="24"/>
              </w:rPr>
            </w:pPr>
            <w:r>
              <w:rPr>
                <w:rFonts w:hint="eastAsia" w:ascii="等线" w:hAnsi="等线" w:eastAsia="等线"/>
                <w:color w:val="000000"/>
                <w:sz w:val="22"/>
              </w:rPr>
              <w:t>0.002581</w:t>
            </w:r>
          </w:p>
        </w:tc>
      </w:tr>
      <w:tr w14:paraId="2512AD4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129" w:type="dxa"/>
          </w:tcPr>
          <w:p w14:paraId="15152B67">
            <w:pPr>
              <w:jc w:val="left"/>
              <w:rPr>
                <w:sz w:val="24"/>
                <w:szCs w:val="24"/>
              </w:rPr>
            </w:pPr>
            <w:r>
              <w:rPr>
                <w:rFonts w:hint="eastAsia"/>
                <w:sz w:val="24"/>
                <w:szCs w:val="24"/>
              </w:rPr>
              <w:t>1.22</w:t>
            </w:r>
          </w:p>
        </w:tc>
        <w:tc>
          <w:tcPr>
            <w:tcW w:w="1701" w:type="dxa"/>
          </w:tcPr>
          <w:p w14:paraId="682EC437">
            <w:pPr>
              <w:jc w:val="left"/>
              <w:rPr>
                <w:sz w:val="24"/>
                <w:szCs w:val="24"/>
              </w:rPr>
            </w:pPr>
            <w:r>
              <w:rPr>
                <w:rFonts w:hint="eastAsia"/>
                <w:sz w:val="24"/>
                <w:szCs w:val="24"/>
              </w:rPr>
              <w:t>1.319</w:t>
            </w:r>
          </w:p>
        </w:tc>
        <w:tc>
          <w:tcPr>
            <w:tcW w:w="1560" w:type="dxa"/>
          </w:tcPr>
          <w:p w14:paraId="652A5BDA">
            <w:pPr>
              <w:jc w:val="left"/>
              <w:rPr>
                <w:sz w:val="24"/>
                <w:szCs w:val="24"/>
              </w:rPr>
            </w:pPr>
            <w:r>
              <w:rPr>
                <w:rFonts w:hint="eastAsia"/>
                <w:sz w:val="24"/>
                <w:szCs w:val="24"/>
              </w:rPr>
              <w:t>1.000</w:t>
            </w:r>
          </w:p>
        </w:tc>
        <w:tc>
          <w:tcPr>
            <w:tcW w:w="1842" w:type="dxa"/>
          </w:tcPr>
          <w:p w14:paraId="7CEBF9E6">
            <w:pPr>
              <w:jc w:val="left"/>
              <w:rPr>
                <w:sz w:val="24"/>
                <w:szCs w:val="24"/>
              </w:rPr>
            </w:pPr>
            <w:r>
              <w:rPr>
                <w:rFonts w:hint="eastAsia"/>
                <w:sz w:val="24"/>
                <w:szCs w:val="24"/>
              </w:rPr>
              <w:t>608.769</w:t>
            </w:r>
          </w:p>
        </w:tc>
        <w:tc>
          <w:tcPr>
            <w:tcW w:w="1560" w:type="dxa"/>
          </w:tcPr>
          <w:p w14:paraId="43C32EF6">
            <w:pPr>
              <w:jc w:val="left"/>
              <w:rPr>
                <w:sz w:val="24"/>
                <w:szCs w:val="24"/>
              </w:rPr>
            </w:pPr>
            <w:r>
              <w:rPr>
                <w:rFonts w:hint="eastAsia"/>
                <w:sz w:val="24"/>
                <w:szCs w:val="24"/>
              </w:rPr>
              <w:t>1612.903</w:t>
            </w:r>
          </w:p>
        </w:tc>
        <w:tc>
          <w:tcPr>
            <w:tcW w:w="1944" w:type="dxa"/>
            <w:vAlign w:val="center"/>
          </w:tcPr>
          <w:p w14:paraId="58717C3C">
            <w:pPr>
              <w:jc w:val="left"/>
              <w:rPr>
                <w:sz w:val="24"/>
                <w:szCs w:val="24"/>
              </w:rPr>
            </w:pPr>
            <w:r>
              <w:rPr>
                <w:rFonts w:hint="eastAsia" w:ascii="等线" w:hAnsi="等线" w:eastAsia="等线"/>
                <w:color w:val="000000"/>
                <w:sz w:val="22"/>
              </w:rPr>
              <w:t>0.002649</w:t>
            </w:r>
          </w:p>
        </w:tc>
      </w:tr>
      <w:tr w14:paraId="756A4C7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129" w:type="dxa"/>
          </w:tcPr>
          <w:p w14:paraId="588EA35B">
            <w:pPr>
              <w:jc w:val="left"/>
              <w:rPr>
                <w:sz w:val="24"/>
                <w:szCs w:val="24"/>
              </w:rPr>
            </w:pPr>
            <w:r>
              <w:rPr>
                <w:rFonts w:hint="eastAsia"/>
                <w:sz w:val="24"/>
                <w:szCs w:val="24"/>
              </w:rPr>
              <w:t>1.5</w:t>
            </w:r>
          </w:p>
        </w:tc>
        <w:tc>
          <w:tcPr>
            <w:tcW w:w="1701" w:type="dxa"/>
          </w:tcPr>
          <w:p w14:paraId="731DD217">
            <w:pPr>
              <w:jc w:val="left"/>
              <w:rPr>
                <w:sz w:val="24"/>
                <w:szCs w:val="24"/>
              </w:rPr>
            </w:pPr>
            <w:r>
              <w:rPr>
                <w:rFonts w:hint="eastAsia"/>
                <w:sz w:val="24"/>
                <w:szCs w:val="24"/>
              </w:rPr>
              <w:t>1.592</w:t>
            </w:r>
          </w:p>
        </w:tc>
        <w:tc>
          <w:tcPr>
            <w:tcW w:w="1560" w:type="dxa"/>
          </w:tcPr>
          <w:p w14:paraId="5A11BC1B">
            <w:pPr>
              <w:jc w:val="left"/>
              <w:rPr>
                <w:sz w:val="24"/>
                <w:szCs w:val="24"/>
              </w:rPr>
            </w:pPr>
            <w:r>
              <w:rPr>
                <w:rFonts w:hint="eastAsia"/>
                <w:sz w:val="24"/>
                <w:szCs w:val="24"/>
              </w:rPr>
              <w:t>1.210</w:t>
            </w:r>
          </w:p>
        </w:tc>
        <w:tc>
          <w:tcPr>
            <w:tcW w:w="1842" w:type="dxa"/>
          </w:tcPr>
          <w:p w14:paraId="6886FBDE">
            <w:pPr>
              <w:jc w:val="left"/>
              <w:rPr>
                <w:sz w:val="24"/>
                <w:szCs w:val="24"/>
              </w:rPr>
            </w:pPr>
            <w:r>
              <w:rPr>
                <w:rFonts w:hint="eastAsia"/>
                <w:sz w:val="24"/>
                <w:szCs w:val="24"/>
              </w:rPr>
              <w:t>734.769</w:t>
            </w:r>
          </w:p>
        </w:tc>
        <w:tc>
          <w:tcPr>
            <w:tcW w:w="1560" w:type="dxa"/>
          </w:tcPr>
          <w:p w14:paraId="3239B4BC">
            <w:pPr>
              <w:jc w:val="left"/>
              <w:rPr>
                <w:sz w:val="24"/>
                <w:szCs w:val="24"/>
              </w:rPr>
            </w:pPr>
            <w:r>
              <w:rPr>
                <w:rFonts w:hint="eastAsia"/>
                <w:sz w:val="24"/>
                <w:szCs w:val="24"/>
              </w:rPr>
              <w:t>1951.613</w:t>
            </w:r>
          </w:p>
        </w:tc>
        <w:tc>
          <w:tcPr>
            <w:tcW w:w="1944" w:type="dxa"/>
            <w:vAlign w:val="center"/>
          </w:tcPr>
          <w:p w14:paraId="304D3673">
            <w:pPr>
              <w:jc w:val="left"/>
              <w:rPr>
                <w:sz w:val="24"/>
                <w:szCs w:val="24"/>
              </w:rPr>
            </w:pPr>
            <w:r>
              <w:rPr>
                <w:rFonts w:hint="eastAsia" w:ascii="等线" w:hAnsi="等线" w:eastAsia="等线"/>
                <w:color w:val="000000"/>
                <w:sz w:val="22"/>
              </w:rPr>
              <w:t>0.002656</w:t>
            </w:r>
          </w:p>
        </w:tc>
      </w:tr>
      <w:tr w14:paraId="12ADCF7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129" w:type="dxa"/>
          </w:tcPr>
          <w:p w14:paraId="0A0490AE">
            <w:pPr>
              <w:jc w:val="left"/>
              <w:rPr>
                <w:sz w:val="24"/>
                <w:szCs w:val="24"/>
              </w:rPr>
            </w:pPr>
            <w:r>
              <w:rPr>
                <w:rFonts w:hint="eastAsia"/>
                <w:sz w:val="24"/>
                <w:szCs w:val="24"/>
              </w:rPr>
              <w:t>1.8</w:t>
            </w:r>
          </w:p>
        </w:tc>
        <w:tc>
          <w:tcPr>
            <w:tcW w:w="1701" w:type="dxa"/>
          </w:tcPr>
          <w:p w14:paraId="6C2F2B11">
            <w:pPr>
              <w:jc w:val="left"/>
              <w:rPr>
                <w:sz w:val="24"/>
                <w:szCs w:val="24"/>
              </w:rPr>
            </w:pPr>
            <w:r>
              <w:rPr>
                <w:rFonts w:hint="eastAsia"/>
                <w:sz w:val="24"/>
                <w:szCs w:val="24"/>
              </w:rPr>
              <w:t>1.897</w:t>
            </w:r>
          </w:p>
        </w:tc>
        <w:tc>
          <w:tcPr>
            <w:tcW w:w="1560" w:type="dxa"/>
          </w:tcPr>
          <w:p w14:paraId="68940C6E">
            <w:pPr>
              <w:jc w:val="left"/>
              <w:rPr>
                <w:sz w:val="24"/>
                <w:szCs w:val="24"/>
              </w:rPr>
            </w:pPr>
            <w:r>
              <w:rPr>
                <w:rFonts w:hint="eastAsia"/>
                <w:sz w:val="24"/>
                <w:szCs w:val="24"/>
              </w:rPr>
              <w:t>1.445</w:t>
            </w:r>
          </w:p>
        </w:tc>
        <w:tc>
          <w:tcPr>
            <w:tcW w:w="1842" w:type="dxa"/>
          </w:tcPr>
          <w:p w14:paraId="30F51216">
            <w:pPr>
              <w:jc w:val="left"/>
              <w:rPr>
                <w:sz w:val="24"/>
                <w:szCs w:val="24"/>
              </w:rPr>
            </w:pPr>
            <w:r>
              <w:rPr>
                <w:rFonts w:hint="eastAsia"/>
                <w:sz w:val="24"/>
                <w:szCs w:val="24"/>
              </w:rPr>
              <w:t>875.538</w:t>
            </w:r>
          </w:p>
        </w:tc>
        <w:tc>
          <w:tcPr>
            <w:tcW w:w="1560" w:type="dxa"/>
          </w:tcPr>
          <w:p w14:paraId="10E6F1E6">
            <w:pPr>
              <w:jc w:val="left"/>
              <w:rPr>
                <w:sz w:val="24"/>
                <w:szCs w:val="24"/>
              </w:rPr>
            </w:pPr>
            <w:r>
              <w:rPr>
                <w:rFonts w:hint="eastAsia"/>
                <w:sz w:val="24"/>
                <w:szCs w:val="24"/>
              </w:rPr>
              <w:t>2330.645</w:t>
            </w:r>
          </w:p>
        </w:tc>
        <w:tc>
          <w:tcPr>
            <w:tcW w:w="1944" w:type="dxa"/>
            <w:vAlign w:val="center"/>
          </w:tcPr>
          <w:p w14:paraId="76BEA7FD">
            <w:pPr>
              <w:jc w:val="left"/>
              <w:rPr>
                <w:sz w:val="24"/>
                <w:szCs w:val="24"/>
              </w:rPr>
            </w:pPr>
            <w:r>
              <w:rPr>
                <w:rFonts w:hint="eastAsia" w:ascii="等线" w:hAnsi="等线" w:eastAsia="等线"/>
                <w:color w:val="000000"/>
                <w:sz w:val="22"/>
              </w:rPr>
              <w:t>0.002662</w:t>
            </w:r>
          </w:p>
        </w:tc>
      </w:tr>
      <w:tr w14:paraId="5B99182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129" w:type="dxa"/>
          </w:tcPr>
          <w:p w14:paraId="30FD23EF">
            <w:pPr>
              <w:jc w:val="left"/>
              <w:rPr>
                <w:sz w:val="24"/>
                <w:szCs w:val="24"/>
              </w:rPr>
            </w:pPr>
            <w:r>
              <w:rPr>
                <w:rFonts w:hint="eastAsia"/>
                <w:sz w:val="24"/>
                <w:szCs w:val="24"/>
              </w:rPr>
              <w:t>2.0</w:t>
            </w:r>
          </w:p>
        </w:tc>
        <w:tc>
          <w:tcPr>
            <w:tcW w:w="1701" w:type="dxa"/>
          </w:tcPr>
          <w:p w14:paraId="7A584C88">
            <w:pPr>
              <w:jc w:val="left"/>
              <w:rPr>
                <w:sz w:val="24"/>
                <w:szCs w:val="24"/>
              </w:rPr>
            </w:pPr>
            <w:r>
              <w:rPr>
                <w:rFonts w:hint="eastAsia"/>
                <w:sz w:val="24"/>
                <w:szCs w:val="24"/>
              </w:rPr>
              <w:t>2.203</w:t>
            </w:r>
          </w:p>
        </w:tc>
        <w:tc>
          <w:tcPr>
            <w:tcW w:w="1560" w:type="dxa"/>
          </w:tcPr>
          <w:p w14:paraId="287CECE7">
            <w:pPr>
              <w:jc w:val="left"/>
              <w:rPr>
                <w:sz w:val="24"/>
                <w:szCs w:val="24"/>
              </w:rPr>
            </w:pPr>
            <w:r>
              <w:rPr>
                <w:rFonts w:hint="eastAsia"/>
                <w:sz w:val="24"/>
                <w:szCs w:val="24"/>
              </w:rPr>
              <w:t>1.609</w:t>
            </w:r>
          </w:p>
        </w:tc>
        <w:tc>
          <w:tcPr>
            <w:tcW w:w="1842" w:type="dxa"/>
          </w:tcPr>
          <w:p w14:paraId="1DCB6623">
            <w:pPr>
              <w:jc w:val="left"/>
              <w:rPr>
                <w:sz w:val="24"/>
                <w:szCs w:val="24"/>
              </w:rPr>
            </w:pPr>
            <w:r>
              <w:rPr>
                <w:rFonts w:hint="eastAsia"/>
                <w:sz w:val="24"/>
                <w:szCs w:val="24"/>
              </w:rPr>
              <w:t>1016.769</w:t>
            </w:r>
          </w:p>
        </w:tc>
        <w:tc>
          <w:tcPr>
            <w:tcW w:w="1560" w:type="dxa"/>
          </w:tcPr>
          <w:p w14:paraId="63F9C2CC">
            <w:pPr>
              <w:jc w:val="left"/>
              <w:rPr>
                <w:sz w:val="24"/>
                <w:szCs w:val="24"/>
              </w:rPr>
            </w:pPr>
            <w:r>
              <w:rPr>
                <w:rFonts w:hint="eastAsia"/>
                <w:sz w:val="24"/>
                <w:szCs w:val="24"/>
              </w:rPr>
              <w:t>2595.161</w:t>
            </w:r>
          </w:p>
        </w:tc>
        <w:tc>
          <w:tcPr>
            <w:tcW w:w="1944" w:type="dxa"/>
            <w:vAlign w:val="center"/>
          </w:tcPr>
          <w:p w14:paraId="65A56498">
            <w:pPr>
              <w:jc w:val="left"/>
              <w:rPr>
                <w:sz w:val="24"/>
                <w:szCs w:val="24"/>
              </w:rPr>
            </w:pPr>
            <w:r>
              <w:rPr>
                <w:rFonts w:hint="eastAsia" w:ascii="等线" w:hAnsi="等线" w:eastAsia="等线"/>
                <w:color w:val="000000"/>
                <w:sz w:val="22"/>
              </w:rPr>
              <w:t>0.002552</w:t>
            </w:r>
          </w:p>
        </w:tc>
      </w:tr>
      <w:tr w14:paraId="0E45064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129" w:type="dxa"/>
          </w:tcPr>
          <w:p w14:paraId="1B419ABE">
            <w:pPr>
              <w:jc w:val="left"/>
              <w:rPr>
                <w:sz w:val="24"/>
                <w:szCs w:val="24"/>
              </w:rPr>
            </w:pPr>
            <w:r>
              <w:rPr>
                <w:rFonts w:hint="eastAsia"/>
                <w:sz w:val="24"/>
                <w:szCs w:val="24"/>
              </w:rPr>
              <w:t>2.2</w:t>
            </w:r>
          </w:p>
        </w:tc>
        <w:tc>
          <w:tcPr>
            <w:tcW w:w="1701" w:type="dxa"/>
          </w:tcPr>
          <w:p w14:paraId="3EDA326E">
            <w:pPr>
              <w:jc w:val="left"/>
              <w:rPr>
                <w:sz w:val="24"/>
                <w:szCs w:val="24"/>
              </w:rPr>
            </w:pPr>
            <w:r>
              <w:rPr>
                <w:rFonts w:hint="eastAsia"/>
                <w:sz w:val="24"/>
                <w:szCs w:val="24"/>
              </w:rPr>
              <w:t>2.453</w:t>
            </w:r>
          </w:p>
        </w:tc>
        <w:tc>
          <w:tcPr>
            <w:tcW w:w="1560" w:type="dxa"/>
          </w:tcPr>
          <w:p w14:paraId="53CD83C5">
            <w:pPr>
              <w:jc w:val="left"/>
              <w:rPr>
                <w:sz w:val="24"/>
                <w:szCs w:val="24"/>
              </w:rPr>
            </w:pPr>
            <w:r>
              <w:rPr>
                <w:rFonts w:hint="eastAsia"/>
                <w:sz w:val="24"/>
                <w:szCs w:val="24"/>
              </w:rPr>
              <w:t>1.773</w:t>
            </w:r>
          </w:p>
        </w:tc>
        <w:tc>
          <w:tcPr>
            <w:tcW w:w="1842" w:type="dxa"/>
          </w:tcPr>
          <w:p w14:paraId="3D715CDF">
            <w:pPr>
              <w:jc w:val="left"/>
              <w:rPr>
                <w:sz w:val="24"/>
                <w:szCs w:val="24"/>
              </w:rPr>
            </w:pPr>
            <w:r>
              <w:rPr>
                <w:rFonts w:hint="eastAsia"/>
                <w:sz w:val="24"/>
                <w:szCs w:val="24"/>
              </w:rPr>
              <w:t>1132.154</w:t>
            </w:r>
          </w:p>
        </w:tc>
        <w:tc>
          <w:tcPr>
            <w:tcW w:w="1560" w:type="dxa"/>
          </w:tcPr>
          <w:p w14:paraId="3AE633F7">
            <w:pPr>
              <w:jc w:val="left"/>
              <w:rPr>
                <w:sz w:val="24"/>
                <w:szCs w:val="24"/>
              </w:rPr>
            </w:pPr>
            <w:r>
              <w:rPr>
                <w:rFonts w:hint="eastAsia"/>
                <w:sz w:val="24"/>
                <w:szCs w:val="24"/>
              </w:rPr>
              <w:t>2859.677</w:t>
            </w:r>
          </w:p>
        </w:tc>
        <w:tc>
          <w:tcPr>
            <w:tcW w:w="1944" w:type="dxa"/>
            <w:vAlign w:val="center"/>
          </w:tcPr>
          <w:p w14:paraId="4A95E63D">
            <w:pPr>
              <w:jc w:val="left"/>
              <w:rPr>
                <w:sz w:val="24"/>
                <w:szCs w:val="24"/>
              </w:rPr>
            </w:pPr>
            <w:r>
              <w:rPr>
                <w:rFonts w:hint="eastAsia" w:ascii="等线" w:hAnsi="等线" w:eastAsia="等线"/>
                <w:color w:val="000000"/>
                <w:sz w:val="22"/>
              </w:rPr>
              <w:t>0.002526</w:t>
            </w:r>
          </w:p>
        </w:tc>
      </w:tr>
      <w:tr w14:paraId="43F7ABD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129" w:type="dxa"/>
          </w:tcPr>
          <w:p w14:paraId="090F2A0A">
            <w:pPr>
              <w:jc w:val="left"/>
              <w:rPr>
                <w:sz w:val="24"/>
                <w:szCs w:val="24"/>
              </w:rPr>
            </w:pPr>
            <w:r>
              <w:rPr>
                <w:rFonts w:hint="eastAsia"/>
                <w:sz w:val="24"/>
                <w:szCs w:val="24"/>
              </w:rPr>
              <w:t>2.5</w:t>
            </w:r>
          </w:p>
        </w:tc>
        <w:tc>
          <w:tcPr>
            <w:tcW w:w="1701" w:type="dxa"/>
          </w:tcPr>
          <w:p w14:paraId="25CC7D5A">
            <w:pPr>
              <w:jc w:val="left"/>
              <w:rPr>
                <w:sz w:val="24"/>
                <w:szCs w:val="24"/>
              </w:rPr>
            </w:pPr>
            <w:r>
              <w:rPr>
                <w:rFonts w:hint="eastAsia"/>
                <w:sz w:val="24"/>
                <w:szCs w:val="24"/>
              </w:rPr>
              <w:t>2.749</w:t>
            </w:r>
          </w:p>
        </w:tc>
        <w:tc>
          <w:tcPr>
            <w:tcW w:w="1560" w:type="dxa"/>
          </w:tcPr>
          <w:p w14:paraId="30F1B69E">
            <w:pPr>
              <w:jc w:val="left"/>
              <w:rPr>
                <w:sz w:val="24"/>
                <w:szCs w:val="24"/>
              </w:rPr>
            </w:pPr>
            <w:r>
              <w:rPr>
                <w:rFonts w:hint="eastAsia"/>
                <w:sz w:val="24"/>
                <w:szCs w:val="24"/>
              </w:rPr>
              <w:t>2.000</w:t>
            </w:r>
          </w:p>
        </w:tc>
        <w:tc>
          <w:tcPr>
            <w:tcW w:w="1842" w:type="dxa"/>
          </w:tcPr>
          <w:p w14:paraId="6424026C">
            <w:pPr>
              <w:jc w:val="left"/>
              <w:rPr>
                <w:sz w:val="24"/>
                <w:szCs w:val="24"/>
              </w:rPr>
            </w:pPr>
            <w:r>
              <w:rPr>
                <w:rFonts w:hint="eastAsia"/>
                <w:sz w:val="24"/>
                <w:szCs w:val="24"/>
              </w:rPr>
              <w:t>1268.769</w:t>
            </w:r>
          </w:p>
        </w:tc>
        <w:tc>
          <w:tcPr>
            <w:tcW w:w="1560" w:type="dxa"/>
          </w:tcPr>
          <w:p w14:paraId="6C67BBEC">
            <w:pPr>
              <w:jc w:val="left"/>
              <w:rPr>
                <w:sz w:val="24"/>
                <w:szCs w:val="24"/>
              </w:rPr>
            </w:pPr>
            <w:r>
              <w:rPr>
                <w:rFonts w:hint="eastAsia"/>
                <w:sz w:val="24"/>
                <w:szCs w:val="24"/>
              </w:rPr>
              <w:t>3225.806</w:t>
            </w:r>
          </w:p>
        </w:tc>
        <w:tc>
          <w:tcPr>
            <w:tcW w:w="1944" w:type="dxa"/>
            <w:vAlign w:val="center"/>
          </w:tcPr>
          <w:p w14:paraId="651E37E5">
            <w:pPr>
              <w:jc w:val="left"/>
              <w:rPr>
                <w:sz w:val="24"/>
                <w:szCs w:val="24"/>
              </w:rPr>
            </w:pPr>
            <w:r>
              <w:rPr>
                <w:rFonts w:hint="eastAsia" w:ascii="等线" w:hAnsi="等线" w:eastAsia="等线"/>
                <w:color w:val="000000"/>
                <w:sz w:val="22"/>
              </w:rPr>
              <w:t>0.002542</w:t>
            </w:r>
          </w:p>
        </w:tc>
      </w:tr>
      <w:tr w14:paraId="0667C8F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129" w:type="dxa"/>
          </w:tcPr>
          <w:p w14:paraId="0F87DB74">
            <w:pPr>
              <w:jc w:val="left"/>
              <w:rPr>
                <w:sz w:val="24"/>
                <w:szCs w:val="24"/>
              </w:rPr>
            </w:pPr>
            <w:r>
              <w:rPr>
                <w:rFonts w:hint="eastAsia"/>
                <w:sz w:val="24"/>
                <w:szCs w:val="24"/>
              </w:rPr>
              <w:t>2.8</w:t>
            </w:r>
          </w:p>
        </w:tc>
        <w:tc>
          <w:tcPr>
            <w:tcW w:w="1701" w:type="dxa"/>
          </w:tcPr>
          <w:p w14:paraId="69FAB925">
            <w:pPr>
              <w:jc w:val="left"/>
              <w:rPr>
                <w:sz w:val="24"/>
                <w:szCs w:val="24"/>
              </w:rPr>
            </w:pPr>
            <w:r>
              <w:rPr>
                <w:rFonts w:hint="eastAsia"/>
                <w:sz w:val="24"/>
                <w:szCs w:val="24"/>
              </w:rPr>
              <w:t>4.061</w:t>
            </w:r>
          </w:p>
        </w:tc>
        <w:tc>
          <w:tcPr>
            <w:tcW w:w="1560" w:type="dxa"/>
          </w:tcPr>
          <w:p w14:paraId="529DAFA2">
            <w:pPr>
              <w:jc w:val="left"/>
              <w:rPr>
                <w:sz w:val="24"/>
                <w:szCs w:val="24"/>
              </w:rPr>
            </w:pPr>
            <w:r>
              <w:rPr>
                <w:rFonts w:hint="eastAsia"/>
                <w:sz w:val="24"/>
                <w:szCs w:val="24"/>
              </w:rPr>
              <w:t>2.250</w:t>
            </w:r>
          </w:p>
        </w:tc>
        <w:tc>
          <w:tcPr>
            <w:tcW w:w="1842" w:type="dxa"/>
          </w:tcPr>
          <w:p w14:paraId="610D622D">
            <w:pPr>
              <w:jc w:val="left"/>
              <w:rPr>
                <w:sz w:val="24"/>
                <w:szCs w:val="24"/>
              </w:rPr>
            </w:pPr>
            <w:r>
              <w:rPr>
                <w:rFonts w:hint="eastAsia"/>
                <w:sz w:val="24"/>
                <w:szCs w:val="24"/>
              </w:rPr>
              <w:t>1874.308</w:t>
            </w:r>
          </w:p>
        </w:tc>
        <w:tc>
          <w:tcPr>
            <w:tcW w:w="1560" w:type="dxa"/>
          </w:tcPr>
          <w:p w14:paraId="5CD98DE2">
            <w:pPr>
              <w:jc w:val="left"/>
              <w:rPr>
                <w:sz w:val="24"/>
                <w:szCs w:val="24"/>
              </w:rPr>
            </w:pPr>
            <w:r>
              <w:rPr>
                <w:rFonts w:hint="eastAsia"/>
                <w:sz w:val="24"/>
                <w:szCs w:val="24"/>
              </w:rPr>
              <w:t>3629.032</w:t>
            </w:r>
          </w:p>
        </w:tc>
        <w:tc>
          <w:tcPr>
            <w:tcW w:w="1944" w:type="dxa"/>
            <w:vAlign w:val="center"/>
          </w:tcPr>
          <w:p w14:paraId="3CD1A316">
            <w:pPr>
              <w:jc w:val="left"/>
              <w:rPr>
                <w:sz w:val="24"/>
                <w:szCs w:val="24"/>
              </w:rPr>
            </w:pPr>
            <w:r>
              <w:rPr>
                <w:rFonts w:hint="eastAsia" w:ascii="等线" w:hAnsi="等线" w:eastAsia="等线"/>
                <w:color w:val="000000"/>
                <w:sz w:val="22"/>
              </w:rPr>
              <w:t>0.001936</w:t>
            </w:r>
          </w:p>
        </w:tc>
      </w:tr>
      <w:tr w14:paraId="555925F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129" w:type="dxa"/>
          </w:tcPr>
          <w:p w14:paraId="5695BA3E">
            <w:pPr>
              <w:jc w:val="left"/>
              <w:rPr>
                <w:sz w:val="24"/>
                <w:szCs w:val="24"/>
              </w:rPr>
            </w:pPr>
            <w:r>
              <w:rPr>
                <w:rFonts w:hint="eastAsia"/>
                <w:sz w:val="24"/>
                <w:szCs w:val="24"/>
              </w:rPr>
              <w:t>3.0</w:t>
            </w:r>
          </w:p>
        </w:tc>
        <w:tc>
          <w:tcPr>
            <w:tcW w:w="1701" w:type="dxa"/>
          </w:tcPr>
          <w:p w14:paraId="4916C8CB">
            <w:pPr>
              <w:jc w:val="left"/>
              <w:rPr>
                <w:sz w:val="24"/>
                <w:szCs w:val="24"/>
              </w:rPr>
            </w:pPr>
            <w:r>
              <w:rPr>
                <w:rFonts w:hint="eastAsia"/>
                <w:sz w:val="24"/>
                <w:szCs w:val="24"/>
              </w:rPr>
              <w:t>5.905</w:t>
            </w:r>
          </w:p>
        </w:tc>
        <w:tc>
          <w:tcPr>
            <w:tcW w:w="1560" w:type="dxa"/>
          </w:tcPr>
          <w:p w14:paraId="0A21FFA5">
            <w:pPr>
              <w:jc w:val="left"/>
              <w:rPr>
                <w:sz w:val="24"/>
                <w:szCs w:val="24"/>
              </w:rPr>
            </w:pPr>
            <w:r>
              <w:rPr>
                <w:rFonts w:hint="eastAsia"/>
                <w:sz w:val="24"/>
                <w:szCs w:val="24"/>
              </w:rPr>
              <w:t>2.406</w:t>
            </w:r>
          </w:p>
        </w:tc>
        <w:tc>
          <w:tcPr>
            <w:tcW w:w="1842" w:type="dxa"/>
          </w:tcPr>
          <w:p w14:paraId="298BB433">
            <w:pPr>
              <w:jc w:val="left"/>
              <w:rPr>
                <w:sz w:val="24"/>
                <w:szCs w:val="24"/>
              </w:rPr>
            </w:pPr>
            <w:r>
              <w:rPr>
                <w:rFonts w:hint="eastAsia"/>
                <w:sz w:val="24"/>
                <w:szCs w:val="24"/>
              </w:rPr>
              <w:t>2725.385</w:t>
            </w:r>
          </w:p>
        </w:tc>
        <w:tc>
          <w:tcPr>
            <w:tcW w:w="1560" w:type="dxa"/>
          </w:tcPr>
          <w:p w14:paraId="3F51F853">
            <w:pPr>
              <w:jc w:val="left"/>
              <w:rPr>
                <w:sz w:val="24"/>
                <w:szCs w:val="24"/>
              </w:rPr>
            </w:pPr>
            <w:r>
              <w:rPr>
                <w:rFonts w:hint="eastAsia"/>
                <w:sz w:val="24"/>
                <w:szCs w:val="24"/>
              </w:rPr>
              <w:t>3880.645</w:t>
            </w:r>
          </w:p>
        </w:tc>
        <w:tc>
          <w:tcPr>
            <w:tcW w:w="1944" w:type="dxa"/>
            <w:vAlign w:val="center"/>
          </w:tcPr>
          <w:p w14:paraId="27E87702">
            <w:pPr>
              <w:jc w:val="left"/>
              <w:rPr>
                <w:sz w:val="24"/>
                <w:szCs w:val="24"/>
              </w:rPr>
            </w:pPr>
            <w:r>
              <w:rPr>
                <w:rFonts w:hint="eastAsia" w:ascii="等线" w:hAnsi="等线" w:eastAsia="等线"/>
                <w:color w:val="000000"/>
                <w:sz w:val="22"/>
              </w:rPr>
              <w:t>0.001424</w:t>
            </w:r>
          </w:p>
        </w:tc>
      </w:tr>
    </w:tbl>
    <w:p w14:paraId="7DF61000">
      <w:pPr>
        <w:jc w:val="left"/>
        <w:rPr>
          <w:sz w:val="24"/>
          <w:szCs w:val="24"/>
        </w:rPr>
      </w:pPr>
    </w:p>
    <w:p w14:paraId="1A8CE836">
      <w:pPr>
        <w:jc w:val="left"/>
        <w:rPr>
          <w:sz w:val="24"/>
          <w:szCs w:val="24"/>
        </w:rPr>
      </w:pPr>
      <w:r>
        <w:rPr>
          <w:rFonts w:hint="eastAsia"/>
          <w:sz w:val="24"/>
          <w:szCs w:val="24"/>
        </w:rPr>
        <w:t>数据分析：</w:t>
      </w:r>
    </w:p>
    <w:p w14:paraId="3E7040EB">
      <w:pPr>
        <w:jc w:val="left"/>
        <w:rPr>
          <w:sz w:val="24"/>
          <w:szCs w:val="24"/>
        </w:rPr>
      </w:pPr>
      <w:r>
        <w:rPr>
          <w:rFonts w:hint="eastAsia"/>
          <w:sz w:val="24"/>
          <w:szCs w:val="24"/>
        </w:rPr>
        <w:t>通过matlab绘制拟合曲线如下图1、2</w:t>
      </w:r>
    </w:p>
    <w:p w14:paraId="529E8249">
      <w:pPr>
        <w:jc w:val="center"/>
      </w:pPr>
      <w:r>
        <w:drawing>
          <wp:inline distT="0" distB="0" distL="0" distR="0">
            <wp:extent cx="5079365" cy="4211955"/>
            <wp:effectExtent l="0" t="0" r="6985" b="0"/>
            <wp:docPr id="2013871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71586" name="图片 1"/>
                    <pic:cNvPicPr>
                      <a:picLocks noChangeAspect="1"/>
                    </pic:cNvPicPr>
                  </pic:nvPicPr>
                  <pic:blipFill>
                    <a:blip r:embed="rId14"/>
                    <a:stretch>
                      <a:fillRect/>
                    </a:stretch>
                  </pic:blipFill>
                  <pic:spPr>
                    <a:xfrm>
                      <a:off x="0" y="0"/>
                      <a:ext cx="5090402" cy="4221284"/>
                    </a:xfrm>
                    <a:prstGeom prst="rect">
                      <a:avLst/>
                    </a:prstGeom>
                  </pic:spPr>
                </pic:pic>
              </a:graphicData>
            </a:graphic>
          </wp:inline>
        </w:drawing>
      </w:r>
      <w:r>
        <w:t xml:space="preserve"> </w:t>
      </w:r>
    </w:p>
    <w:p w14:paraId="2B19454B">
      <w:pPr>
        <w:jc w:val="center"/>
        <w:rPr>
          <w:rFonts w:hint="eastAsia" w:ascii="仿宋" w:hAnsi="仿宋" w:eastAsia="仿宋" w:cs="宋体"/>
          <w:sz w:val="24"/>
          <w:szCs w:val="24"/>
        </w:rPr>
      </w:pPr>
      <w:r>
        <w:rPr>
          <w:rFonts w:hint="eastAsia" w:ascii="仿宋" w:hAnsi="仿宋" w:eastAsia="仿宋" w:cs="宋体"/>
          <w:sz w:val="24"/>
          <w:szCs w:val="24"/>
        </w:rPr>
        <w:t>图1 μ-H曲线</w:t>
      </w:r>
    </w:p>
    <w:p w14:paraId="4BB1C8AA">
      <w:pPr>
        <w:jc w:val="center"/>
      </w:pPr>
      <w:r>
        <w:drawing>
          <wp:inline distT="0" distB="0" distL="0" distR="0">
            <wp:extent cx="6188710" cy="4563745"/>
            <wp:effectExtent l="0" t="0" r="2540" b="8255"/>
            <wp:docPr id="1591401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01983" name="图片 1"/>
                    <pic:cNvPicPr>
                      <a:picLocks noChangeAspect="1"/>
                    </pic:cNvPicPr>
                  </pic:nvPicPr>
                  <pic:blipFill>
                    <a:blip r:embed="rId15"/>
                    <a:stretch>
                      <a:fillRect/>
                    </a:stretch>
                  </pic:blipFill>
                  <pic:spPr>
                    <a:xfrm>
                      <a:off x="0" y="0"/>
                      <a:ext cx="6188710" cy="4563745"/>
                    </a:xfrm>
                    <a:prstGeom prst="rect">
                      <a:avLst/>
                    </a:prstGeom>
                  </pic:spPr>
                </pic:pic>
              </a:graphicData>
            </a:graphic>
          </wp:inline>
        </w:drawing>
      </w:r>
    </w:p>
    <w:p w14:paraId="20385D46">
      <w:pPr>
        <w:jc w:val="center"/>
        <w:rPr>
          <w:rFonts w:hint="eastAsia" w:ascii="仿宋" w:hAnsi="仿宋" w:eastAsia="仿宋" w:cs="宋体"/>
          <w:sz w:val="24"/>
          <w:szCs w:val="24"/>
        </w:rPr>
      </w:pPr>
      <w:r>
        <w:rPr>
          <w:rFonts w:hint="eastAsia" w:ascii="仿宋" w:hAnsi="仿宋" w:eastAsia="仿宋" w:cs="宋体"/>
          <w:sz w:val="24"/>
          <w:szCs w:val="24"/>
        </w:rPr>
        <w:t>图2 基本磁化曲线</w:t>
      </w:r>
    </w:p>
    <w:p w14:paraId="249F00D5">
      <w:pPr>
        <w:jc w:val="left"/>
        <w:rPr>
          <w:rFonts w:hint="eastAsia" w:ascii="宋体" w:hAnsi="宋体" w:eastAsia="宋体" w:cs="宋体"/>
          <w:sz w:val="24"/>
          <w:szCs w:val="24"/>
        </w:rPr>
      </w:pPr>
      <w:r>
        <w:rPr>
          <w:rFonts w:hint="eastAsia" w:ascii="宋体" w:hAnsi="宋体" w:eastAsia="宋体" w:cs="宋体"/>
          <w:sz w:val="24"/>
          <w:szCs w:val="24"/>
        </w:rPr>
        <w:t>由图观察到，μ-H、B-H曲线符合理论，实验较为成功。</w:t>
      </w:r>
    </w:p>
    <w:p w14:paraId="3DB54EF3">
      <w:pPr>
        <w:jc w:val="left"/>
        <w:rPr>
          <w:rFonts w:hint="eastAsia" w:ascii="宋体" w:hAnsi="宋体" w:eastAsia="宋体" w:cs="宋体"/>
          <w:sz w:val="24"/>
          <w:szCs w:val="24"/>
        </w:rPr>
      </w:pPr>
    </w:p>
    <w:p w14:paraId="03C2FF7C">
      <w:pPr>
        <w:jc w:val="left"/>
        <w:rPr>
          <w:rFonts w:hint="eastAsia" w:ascii="宋体" w:hAnsi="宋体" w:eastAsia="宋体" w:cs="宋体"/>
          <w:sz w:val="24"/>
          <w:szCs w:val="24"/>
        </w:rPr>
      </w:pPr>
      <w:r>
        <w:rPr>
          <w:rFonts w:hint="eastAsia" w:ascii="宋体" w:hAnsi="宋体" w:eastAsia="宋体" w:cs="宋体"/>
          <w:sz w:val="24"/>
          <w:szCs w:val="24"/>
        </w:rPr>
        <w:t>(2)动态磁滞回线的测量</w:t>
      </w:r>
    </w:p>
    <w:p w14:paraId="7ACAF78E">
      <w:pPr>
        <w:jc w:val="center"/>
        <w:rPr>
          <w:rFonts w:hint="eastAsia" w:ascii="仿宋" w:hAnsi="仿宋" w:eastAsia="仿宋" w:cs="宋体"/>
          <w:sz w:val="24"/>
          <w:szCs w:val="24"/>
        </w:rPr>
      </w:pPr>
      <w:r>
        <w:rPr>
          <w:rFonts w:hint="eastAsia" w:ascii="仿宋" w:hAnsi="仿宋" w:eastAsia="仿宋" w:cs="宋体"/>
          <w:sz w:val="24"/>
          <w:szCs w:val="24"/>
        </w:rPr>
        <w:t>表2 B-H关系的曲线实验数据记录与处理</w:t>
      </w:r>
    </w:p>
    <w:tbl>
      <w:tblPr>
        <w:tblStyle w:val="6"/>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947"/>
        <w:gridCol w:w="1947"/>
        <w:gridCol w:w="1947"/>
        <w:gridCol w:w="1947"/>
        <w:gridCol w:w="1948"/>
      </w:tblGrid>
      <w:tr w14:paraId="6DEEAD0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095BB9B2">
            <w:r>
              <w:rPr>
                <w:rFonts w:hint="eastAsia"/>
              </w:rPr>
              <w:t>N</w:t>
            </w:r>
          </w:p>
        </w:tc>
        <w:tc>
          <w:tcPr>
            <w:tcW w:w="1947" w:type="dxa"/>
          </w:tcPr>
          <w:p w14:paraId="1EEF89C1">
            <w:r>
              <w:rPr>
                <w:rFonts w:hint="eastAsia"/>
              </w:rPr>
              <w:t>Ux(V)</w:t>
            </w:r>
          </w:p>
        </w:tc>
        <w:tc>
          <w:tcPr>
            <w:tcW w:w="1947" w:type="dxa"/>
          </w:tcPr>
          <w:p w14:paraId="66846B68">
            <w:r>
              <w:rPr>
                <w:rFonts w:hint="eastAsia"/>
              </w:rPr>
              <w:t>Uy(V)</w:t>
            </w:r>
          </w:p>
        </w:tc>
        <w:tc>
          <w:tcPr>
            <w:tcW w:w="1947" w:type="dxa"/>
          </w:tcPr>
          <w:p w14:paraId="01195AC3">
            <w:r>
              <w:rPr>
                <w:rFonts w:hint="eastAsia"/>
              </w:rPr>
              <w:t>H(A/m)</w:t>
            </w:r>
          </w:p>
        </w:tc>
        <w:tc>
          <w:tcPr>
            <w:tcW w:w="1948" w:type="dxa"/>
          </w:tcPr>
          <w:p w14:paraId="44BBA67C">
            <w:r>
              <w:rPr>
                <w:rFonts w:hint="eastAsia"/>
              </w:rPr>
              <w:t>B(mT)</w:t>
            </w:r>
          </w:p>
        </w:tc>
      </w:tr>
      <w:tr w14:paraId="37B037B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786FC904">
            <w:r>
              <w:rPr>
                <w:rFonts w:hint="eastAsia"/>
              </w:rPr>
              <w:t>1</w:t>
            </w:r>
          </w:p>
        </w:tc>
        <w:tc>
          <w:tcPr>
            <w:tcW w:w="1947" w:type="dxa"/>
          </w:tcPr>
          <w:p w14:paraId="737F8D92">
            <w:r>
              <w:rPr>
                <w:rFonts w:hint="eastAsia"/>
              </w:rPr>
              <w:t>4.405</w:t>
            </w:r>
          </w:p>
        </w:tc>
        <w:tc>
          <w:tcPr>
            <w:tcW w:w="1947" w:type="dxa"/>
          </w:tcPr>
          <w:p w14:paraId="7F670243">
            <w:r>
              <w:rPr>
                <w:rFonts w:hint="eastAsia"/>
              </w:rPr>
              <w:t>2.218</w:t>
            </w:r>
          </w:p>
        </w:tc>
        <w:tc>
          <w:tcPr>
            <w:tcW w:w="1947" w:type="dxa"/>
            <w:vAlign w:val="center"/>
          </w:tcPr>
          <w:p w14:paraId="2DCEB7A8">
            <w:r>
              <w:rPr>
                <w:rFonts w:hint="eastAsia" w:ascii="等线" w:hAnsi="等线" w:eastAsia="等线"/>
                <w:color w:val="000000"/>
                <w:sz w:val="22"/>
              </w:rPr>
              <w:t>2033.077</w:t>
            </w:r>
          </w:p>
        </w:tc>
        <w:tc>
          <w:tcPr>
            <w:tcW w:w="1948" w:type="dxa"/>
            <w:vAlign w:val="center"/>
          </w:tcPr>
          <w:p w14:paraId="6E68707C">
            <w:r>
              <w:rPr>
                <w:rFonts w:hint="eastAsia" w:ascii="等线" w:hAnsi="等线" w:eastAsia="等线"/>
                <w:color w:val="000000"/>
                <w:sz w:val="22"/>
              </w:rPr>
              <w:t>3577.419</w:t>
            </w:r>
          </w:p>
        </w:tc>
      </w:tr>
      <w:tr w14:paraId="604715C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7E55317A">
            <w:r>
              <w:rPr>
                <w:rFonts w:hint="eastAsia"/>
              </w:rPr>
              <w:t>2</w:t>
            </w:r>
          </w:p>
        </w:tc>
        <w:tc>
          <w:tcPr>
            <w:tcW w:w="1947" w:type="dxa"/>
          </w:tcPr>
          <w:p w14:paraId="25580DA8">
            <w:r>
              <w:rPr>
                <w:rFonts w:hint="eastAsia"/>
              </w:rPr>
              <w:t>3.468</w:t>
            </w:r>
          </w:p>
        </w:tc>
        <w:tc>
          <w:tcPr>
            <w:tcW w:w="1947" w:type="dxa"/>
          </w:tcPr>
          <w:p w14:paraId="3E10B515">
            <w:r>
              <w:rPr>
                <w:rFonts w:hint="eastAsia"/>
              </w:rPr>
              <w:t>2.156</w:t>
            </w:r>
          </w:p>
        </w:tc>
        <w:tc>
          <w:tcPr>
            <w:tcW w:w="1947" w:type="dxa"/>
            <w:vAlign w:val="center"/>
          </w:tcPr>
          <w:p w14:paraId="21FFB24F">
            <w:r>
              <w:rPr>
                <w:rFonts w:hint="eastAsia" w:ascii="等线" w:hAnsi="等线" w:eastAsia="等线"/>
                <w:color w:val="000000"/>
                <w:sz w:val="22"/>
              </w:rPr>
              <w:t>1600.615</w:t>
            </w:r>
          </w:p>
        </w:tc>
        <w:tc>
          <w:tcPr>
            <w:tcW w:w="1948" w:type="dxa"/>
            <w:vAlign w:val="center"/>
          </w:tcPr>
          <w:p w14:paraId="696845B5">
            <w:r>
              <w:rPr>
                <w:rFonts w:hint="eastAsia" w:ascii="等线" w:hAnsi="等线" w:eastAsia="等线"/>
                <w:color w:val="000000"/>
                <w:sz w:val="22"/>
              </w:rPr>
              <w:t>3477.419</w:t>
            </w:r>
          </w:p>
        </w:tc>
      </w:tr>
      <w:tr w14:paraId="7DB3B1D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221A87A0">
            <w:r>
              <w:rPr>
                <w:rFonts w:hint="eastAsia"/>
              </w:rPr>
              <w:t>3</w:t>
            </w:r>
          </w:p>
        </w:tc>
        <w:tc>
          <w:tcPr>
            <w:tcW w:w="1947" w:type="dxa"/>
          </w:tcPr>
          <w:p w14:paraId="6ED1B7ED">
            <w:r>
              <w:rPr>
                <w:rFonts w:hint="eastAsia"/>
              </w:rPr>
              <w:t>2.874</w:t>
            </w:r>
          </w:p>
        </w:tc>
        <w:tc>
          <w:tcPr>
            <w:tcW w:w="1947" w:type="dxa"/>
          </w:tcPr>
          <w:p w14:paraId="7E89DEC7">
            <w:r>
              <w:rPr>
                <w:rFonts w:hint="eastAsia"/>
              </w:rPr>
              <w:t>2.093</w:t>
            </w:r>
          </w:p>
        </w:tc>
        <w:tc>
          <w:tcPr>
            <w:tcW w:w="1947" w:type="dxa"/>
            <w:vAlign w:val="center"/>
          </w:tcPr>
          <w:p w14:paraId="0A3476DA">
            <w:r>
              <w:rPr>
                <w:rFonts w:hint="eastAsia" w:ascii="等线" w:hAnsi="等线" w:eastAsia="等线"/>
                <w:color w:val="000000"/>
                <w:sz w:val="22"/>
              </w:rPr>
              <w:t>1326.462</w:t>
            </w:r>
          </w:p>
        </w:tc>
        <w:tc>
          <w:tcPr>
            <w:tcW w:w="1948" w:type="dxa"/>
            <w:vAlign w:val="center"/>
          </w:tcPr>
          <w:p w14:paraId="19C034BB">
            <w:r>
              <w:rPr>
                <w:rFonts w:hint="eastAsia" w:ascii="等线" w:hAnsi="等线" w:eastAsia="等线"/>
                <w:color w:val="000000"/>
                <w:sz w:val="22"/>
              </w:rPr>
              <w:t>3375.806</w:t>
            </w:r>
          </w:p>
        </w:tc>
      </w:tr>
      <w:tr w14:paraId="20DDC93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71BB5382">
            <w:r>
              <w:rPr>
                <w:rFonts w:hint="eastAsia"/>
              </w:rPr>
              <w:t>4</w:t>
            </w:r>
          </w:p>
        </w:tc>
        <w:tc>
          <w:tcPr>
            <w:tcW w:w="1947" w:type="dxa"/>
          </w:tcPr>
          <w:p w14:paraId="3A7F958B">
            <w:r>
              <w:rPr>
                <w:rFonts w:hint="eastAsia"/>
              </w:rPr>
              <w:t>1.999</w:t>
            </w:r>
          </w:p>
        </w:tc>
        <w:tc>
          <w:tcPr>
            <w:tcW w:w="1947" w:type="dxa"/>
          </w:tcPr>
          <w:p w14:paraId="4B98BDF4">
            <w:r>
              <w:rPr>
                <w:rFonts w:hint="eastAsia"/>
              </w:rPr>
              <w:t>1.984</w:t>
            </w:r>
          </w:p>
        </w:tc>
        <w:tc>
          <w:tcPr>
            <w:tcW w:w="1947" w:type="dxa"/>
            <w:vAlign w:val="center"/>
          </w:tcPr>
          <w:p w14:paraId="3DBC05EB">
            <w:r>
              <w:rPr>
                <w:rFonts w:hint="eastAsia" w:ascii="等线" w:hAnsi="等线" w:eastAsia="等线"/>
                <w:color w:val="000000"/>
                <w:sz w:val="22"/>
              </w:rPr>
              <w:t>922.6154</w:t>
            </w:r>
          </w:p>
        </w:tc>
        <w:tc>
          <w:tcPr>
            <w:tcW w:w="1948" w:type="dxa"/>
            <w:vAlign w:val="center"/>
          </w:tcPr>
          <w:p w14:paraId="713BDEC3">
            <w:r>
              <w:rPr>
                <w:rFonts w:hint="eastAsia" w:ascii="等线" w:hAnsi="等线" w:eastAsia="等线"/>
                <w:color w:val="000000"/>
                <w:sz w:val="22"/>
              </w:rPr>
              <w:t>3200</w:t>
            </w:r>
          </w:p>
        </w:tc>
      </w:tr>
      <w:tr w14:paraId="6975B38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777E004C">
            <w:r>
              <w:rPr>
                <w:rFonts w:hint="eastAsia"/>
              </w:rPr>
              <w:t>5</w:t>
            </w:r>
          </w:p>
        </w:tc>
        <w:tc>
          <w:tcPr>
            <w:tcW w:w="1947" w:type="dxa"/>
          </w:tcPr>
          <w:p w14:paraId="37DE6D54">
            <w:r>
              <w:rPr>
                <w:rFonts w:hint="eastAsia"/>
              </w:rPr>
              <w:t>1.124</w:t>
            </w:r>
          </w:p>
        </w:tc>
        <w:tc>
          <w:tcPr>
            <w:tcW w:w="1947" w:type="dxa"/>
          </w:tcPr>
          <w:p w14:paraId="6B1503F5">
            <w:r>
              <w:rPr>
                <w:rFonts w:hint="eastAsia"/>
              </w:rPr>
              <w:t>1.843</w:t>
            </w:r>
          </w:p>
        </w:tc>
        <w:tc>
          <w:tcPr>
            <w:tcW w:w="1947" w:type="dxa"/>
            <w:vAlign w:val="center"/>
          </w:tcPr>
          <w:p w14:paraId="2045C30B">
            <w:r>
              <w:rPr>
                <w:rFonts w:hint="eastAsia" w:ascii="等线" w:hAnsi="等线" w:eastAsia="等线"/>
                <w:color w:val="000000"/>
                <w:sz w:val="22"/>
              </w:rPr>
              <w:t>518.7692</w:t>
            </w:r>
          </w:p>
        </w:tc>
        <w:tc>
          <w:tcPr>
            <w:tcW w:w="1948" w:type="dxa"/>
            <w:vAlign w:val="center"/>
          </w:tcPr>
          <w:p w14:paraId="2F584C59">
            <w:r>
              <w:rPr>
                <w:rFonts w:hint="eastAsia" w:ascii="等线" w:hAnsi="等线" w:eastAsia="等线"/>
                <w:color w:val="000000"/>
                <w:sz w:val="22"/>
              </w:rPr>
              <w:t>2972.581</w:t>
            </w:r>
          </w:p>
        </w:tc>
      </w:tr>
      <w:tr w14:paraId="2368C5B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6374D034">
            <w:r>
              <w:rPr>
                <w:rFonts w:hint="eastAsia"/>
              </w:rPr>
              <w:t>6</w:t>
            </w:r>
          </w:p>
        </w:tc>
        <w:tc>
          <w:tcPr>
            <w:tcW w:w="1947" w:type="dxa"/>
          </w:tcPr>
          <w:p w14:paraId="13644165">
            <w:r>
              <w:rPr>
                <w:rFonts w:hint="eastAsia"/>
              </w:rPr>
              <w:t>0.6250</w:t>
            </w:r>
          </w:p>
        </w:tc>
        <w:tc>
          <w:tcPr>
            <w:tcW w:w="1947" w:type="dxa"/>
          </w:tcPr>
          <w:p w14:paraId="082D85C1">
            <w:r>
              <w:rPr>
                <w:rFonts w:hint="eastAsia"/>
              </w:rPr>
              <w:t>1.734</w:t>
            </w:r>
          </w:p>
        </w:tc>
        <w:tc>
          <w:tcPr>
            <w:tcW w:w="1947" w:type="dxa"/>
            <w:vAlign w:val="center"/>
          </w:tcPr>
          <w:p w14:paraId="5570EA38">
            <w:r>
              <w:rPr>
                <w:rFonts w:hint="eastAsia" w:ascii="等线" w:hAnsi="等线" w:eastAsia="等线"/>
                <w:color w:val="000000"/>
                <w:sz w:val="22"/>
              </w:rPr>
              <w:t>288.4615</w:t>
            </w:r>
          </w:p>
        </w:tc>
        <w:tc>
          <w:tcPr>
            <w:tcW w:w="1948" w:type="dxa"/>
            <w:vAlign w:val="center"/>
          </w:tcPr>
          <w:p w14:paraId="67D64D85">
            <w:r>
              <w:rPr>
                <w:rFonts w:hint="eastAsia" w:ascii="等线" w:hAnsi="等线" w:eastAsia="等线"/>
                <w:color w:val="000000"/>
                <w:sz w:val="22"/>
              </w:rPr>
              <w:t>2796.774</w:t>
            </w:r>
          </w:p>
        </w:tc>
      </w:tr>
      <w:tr w14:paraId="4BB82E9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05764551">
            <w:r>
              <w:rPr>
                <w:rFonts w:hint="eastAsia"/>
              </w:rPr>
              <w:t>7</w:t>
            </w:r>
          </w:p>
        </w:tc>
        <w:tc>
          <w:tcPr>
            <w:tcW w:w="1947" w:type="dxa"/>
          </w:tcPr>
          <w:p w14:paraId="254DF89D">
            <w:r>
              <w:rPr>
                <w:rFonts w:hint="eastAsia"/>
              </w:rPr>
              <w:t>0.000</w:t>
            </w:r>
          </w:p>
        </w:tc>
        <w:tc>
          <w:tcPr>
            <w:tcW w:w="1947" w:type="dxa"/>
          </w:tcPr>
          <w:p w14:paraId="3B475DC0">
            <w:r>
              <w:rPr>
                <w:rFonts w:hint="eastAsia"/>
              </w:rPr>
              <w:t>1.578</w:t>
            </w:r>
          </w:p>
        </w:tc>
        <w:tc>
          <w:tcPr>
            <w:tcW w:w="1947" w:type="dxa"/>
            <w:vAlign w:val="center"/>
          </w:tcPr>
          <w:p w14:paraId="3BE469DD">
            <w:r>
              <w:rPr>
                <w:rFonts w:hint="eastAsia" w:ascii="等线" w:hAnsi="等线" w:eastAsia="等线"/>
                <w:color w:val="000000"/>
                <w:sz w:val="22"/>
              </w:rPr>
              <w:t>0</w:t>
            </w:r>
          </w:p>
        </w:tc>
        <w:tc>
          <w:tcPr>
            <w:tcW w:w="1948" w:type="dxa"/>
            <w:vAlign w:val="center"/>
          </w:tcPr>
          <w:p w14:paraId="44BE1854">
            <w:r>
              <w:rPr>
                <w:rFonts w:hint="eastAsia" w:ascii="等线" w:hAnsi="等线" w:eastAsia="等线"/>
                <w:color w:val="000000"/>
                <w:sz w:val="22"/>
              </w:rPr>
              <w:t>2545.161</w:t>
            </w:r>
          </w:p>
        </w:tc>
      </w:tr>
      <w:tr w14:paraId="149A360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73DF91FE">
            <w:r>
              <w:rPr>
                <w:rFonts w:hint="eastAsia"/>
              </w:rPr>
              <w:t>8</w:t>
            </w:r>
          </w:p>
        </w:tc>
        <w:tc>
          <w:tcPr>
            <w:tcW w:w="1947" w:type="dxa"/>
          </w:tcPr>
          <w:p w14:paraId="62F0C03F">
            <w:r>
              <w:rPr>
                <w:rFonts w:hint="eastAsia"/>
              </w:rPr>
              <w:t>-0.6250</w:t>
            </w:r>
          </w:p>
        </w:tc>
        <w:tc>
          <w:tcPr>
            <w:tcW w:w="1947" w:type="dxa"/>
          </w:tcPr>
          <w:p w14:paraId="490C1E35">
            <w:r>
              <w:rPr>
                <w:rFonts w:hint="eastAsia"/>
              </w:rPr>
              <w:t>1.359</w:t>
            </w:r>
          </w:p>
        </w:tc>
        <w:tc>
          <w:tcPr>
            <w:tcW w:w="1947" w:type="dxa"/>
            <w:vAlign w:val="center"/>
          </w:tcPr>
          <w:p w14:paraId="70EFB19D">
            <w:r>
              <w:rPr>
                <w:rFonts w:hint="eastAsia" w:ascii="等线" w:hAnsi="等线" w:eastAsia="等线"/>
                <w:color w:val="000000"/>
                <w:sz w:val="22"/>
              </w:rPr>
              <w:t>-288.462</w:t>
            </w:r>
          </w:p>
        </w:tc>
        <w:tc>
          <w:tcPr>
            <w:tcW w:w="1948" w:type="dxa"/>
            <w:vAlign w:val="center"/>
          </w:tcPr>
          <w:p w14:paraId="367DD67C">
            <w:r>
              <w:rPr>
                <w:rFonts w:hint="eastAsia" w:ascii="等线" w:hAnsi="等线" w:eastAsia="等线"/>
                <w:color w:val="000000"/>
                <w:sz w:val="22"/>
              </w:rPr>
              <w:t>2191.935</w:t>
            </w:r>
          </w:p>
        </w:tc>
      </w:tr>
      <w:tr w14:paraId="5478BD8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7B17825B">
            <w:r>
              <w:rPr>
                <w:rFonts w:hint="eastAsia"/>
              </w:rPr>
              <w:t>9</w:t>
            </w:r>
          </w:p>
        </w:tc>
        <w:tc>
          <w:tcPr>
            <w:tcW w:w="1947" w:type="dxa"/>
          </w:tcPr>
          <w:p w14:paraId="4FF0D8C4">
            <w:r>
              <w:rPr>
                <w:rFonts w:hint="eastAsia"/>
              </w:rPr>
              <w:t>-1.218</w:t>
            </w:r>
          </w:p>
        </w:tc>
        <w:tc>
          <w:tcPr>
            <w:tcW w:w="1947" w:type="dxa"/>
          </w:tcPr>
          <w:p w14:paraId="65B8ACD8">
            <w:r>
              <w:rPr>
                <w:rFonts w:hint="eastAsia"/>
              </w:rPr>
              <w:t>1.093</w:t>
            </w:r>
          </w:p>
        </w:tc>
        <w:tc>
          <w:tcPr>
            <w:tcW w:w="1947" w:type="dxa"/>
            <w:vAlign w:val="center"/>
          </w:tcPr>
          <w:p w14:paraId="78CBCBE8">
            <w:r>
              <w:rPr>
                <w:rFonts w:hint="eastAsia" w:ascii="等线" w:hAnsi="等线" w:eastAsia="等线"/>
                <w:color w:val="000000"/>
                <w:sz w:val="22"/>
              </w:rPr>
              <w:t>-562.154</w:t>
            </w:r>
          </w:p>
        </w:tc>
        <w:tc>
          <w:tcPr>
            <w:tcW w:w="1948" w:type="dxa"/>
            <w:vAlign w:val="center"/>
          </w:tcPr>
          <w:p w14:paraId="3D5A83A2">
            <w:r>
              <w:rPr>
                <w:rFonts w:hint="eastAsia" w:ascii="等线" w:hAnsi="等线" w:eastAsia="等线"/>
                <w:color w:val="000000"/>
                <w:sz w:val="22"/>
              </w:rPr>
              <w:t>1762.903</w:t>
            </w:r>
          </w:p>
        </w:tc>
      </w:tr>
      <w:tr w14:paraId="7C2462F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370C08E3">
            <w:r>
              <w:rPr>
                <w:rFonts w:hint="eastAsia"/>
              </w:rPr>
              <w:t>10</w:t>
            </w:r>
          </w:p>
        </w:tc>
        <w:tc>
          <w:tcPr>
            <w:tcW w:w="1947" w:type="dxa"/>
          </w:tcPr>
          <w:p w14:paraId="63BDB751">
            <w:r>
              <w:rPr>
                <w:rFonts w:hint="eastAsia"/>
              </w:rPr>
              <w:t>-1.562</w:t>
            </w:r>
          </w:p>
        </w:tc>
        <w:tc>
          <w:tcPr>
            <w:tcW w:w="1947" w:type="dxa"/>
          </w:tcPr>
          <w:p w14:paraId="002E89E1">
            <w:r>
              <w:rPr>
                <w:rFonts w:hint="eastAsia"/>
              </w:rPr>
              <w:t>0.8750</w:t>
            </w:r>
          </w:p>
        </w:tc>
        <w:tc>
          <w:tcPr>
            <w:tcW w:w="1947" w:type="dxa"/>
            <w:vAlign w:val="center"/>
          </w:tcPr>
          <w:p w14:paraId="146C1BFD">
            <w:r>
              <w:rPr>
                <w:rFonts w:hint="eastAsia" w:ascii="等线" w:hAnsi="等线" w:eastAsia="等线"/>
                <w:color w:val="000000"/>
                <w:sz w:val="22"/>
              </w:rPr>
              <w:t>-720.923</w:t>
            </w:r>
          </w:p>
        </w:tc>
        <w:tc>
          <w:tcPr>
            <w:tcW w:w="1948" w:type="dxa"/>
            <w:vAlign w:val="center"/>
          </w:tcPr>
          <w:p w14:paraId="127A6293">
            <w:r>
              <w:rPr>
                <w:rFonts w:hint="eastAsia" w:ascii="等线" w:hAnsi="等线" w:eastAsia="等线"/>
                <w:color w:val="000000"/>
                <w:sz w:val="22"/>
              </w:rPr>
              <w:t>1411.29</w:t>
            </w:r>
          </w:p>
        </w:tc>
      </w:tr>
      <w:tr w14:paraId="3B5E250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1AF4BD22">
            <w:r>
              <w:rPr>
                <w:rFonts w:hint="eastAsia"/>
              </w:rPr>
              <w:t>11</w:t>
            </w:r>
          </w:p>
        </w:tc>
        <w:tc>
          <w:tcPr>
            <w:tcW w:w="1947" w:type="dxa"/>
          </w:tcPr>
          <w:p w14:paraId="3A087787">
            <w:r>
              <w:rPr>
                <w:rFonts w:hint="eastAsia"/>
              </w:rPr>
              <w:t>-1.968</w:t>
            </w:r>
          </w:p>
        </w:tc>
        <w:tc>
          <w:tcPr>
            <w:tcW w:w="1947" w:type="dxa"/>
          </w:tcPr>
          <w:p w14:paraId="71DE3607">
            <w:r>
              <w:rPr>
                <w:rFonts w:hint="eastAsia"/>
              </w:rPr>
              <w:t>0.5000</w:t>
            </w:r>
          </w:p>
        </w:tc>
        <w:tc>
          <w:tcPr>
            <w:tcW w:w="1947" w:type="dxa"/>
            <w:vAlign w:val="center"/>
          </w:tcPr>
          <w:p w14:paraId="74CBAF63">
            <w:r>
              <w:rPr>
                <w:rFonts w:hint="eastAsia" w:ascii="等线" w:hAnsi="等线" w:eastAsia="等线"/>
                <w:color w:val="000000"/>
                <w:sz w:val="22"/>
              </w:rPr>
              <w:t>-908.308</w:t>
            </w:r>
          </w:p>
        </w:tc>
        <w:tc>
          <w:tcPr>
            <w:tcW w:w="1948" w:type="dxa"/>
            <w:vAlign w:val="center"/>
          </w:tcPr>
          <w:p w14:paraId="45146B1E">
            <w:r>
              <w:rPr>
                <w:rFonts w:hint="eastAsia" w:ascii="等线" w:hAnsi="等线" w:eastAsia="等线"/>
                <w:color w:val="000000"/>
                <w:sz w:val="22"/>
              </w:rPr>
              <w:t>806.4516</w:t>
            </w:r>
          </w:p>
        </w:tc>
      </w:tr>
      <w:tr w14:paraId="643D631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25BE7FAA">
            <w:r>
              <w:rPr>
                <w:rFonts w:hint="eastAsia"/>
              </w:rPr>
              <w:t>12</w:t>
            </w:r>
          </w:p>
        </w:tc>
        <w:tc>
          <w:tcPr>
            <w:tcW w:w="1947" w:type="dxa"/>
          </w:tcPr>
          <w:p w14:paraId="1834709B">
            <w:r>
              <w:rPr>
                <w:rFonts w:hint="eastAsia"/>
              </w:rPr>
              <w:t>-2.375</w:t>
            </w:r>
          </w:p>
        </w:tc>
        <w:tc>
          <w:tcPr>
            <w:tcW w:w="1947" w:type="dxa"/>
          </w:tcPr>
          <w:p w14:paraId="2ED0A79A">
            <w:r>
              <w:rPr>
                <w:rFonts w:hint="eastAsia"/>
              </w:rPr>
              <w:t>0.000</w:t>
            </w:r>
          </w:p>
        </w:tc>
        <w:tc>
          <w:tcPr>
            <w:tcW w:w="1947" w:type="dxa"/>
            <w:vAlign w:val="center"/>
          </w:tcPr>
          <w:p w14:paraId="15BA88C1">
            <w:r>
              <w:rPr>
                <w:rFonts w:hint="eastAsia" w:ascii="等线" w:hAnsi="等线" w:eastAsia="等线"/>
                <w:color w:val="000000"/>
                <w:sz w:val="22"/>
              </w:rPr>
              <w:t>-1096.15</w:t>
            </w:r>
          </w:p>
        </w:tc>
        <w:tc>
          <w:tcPr>
            <w:tcW w:w="1948" w:type="dxa"/>
            <w:vAlign w:val="center"/>
          </w:tcPr>
          <w:p w14:paraId="301D045E">
            <w:r>
              <w:rPr>
                <w:rFonts w:hint="eastAsia" w:ascii="等线" w:hAnsi="等线" w:eastAsia="等线"/>
                <w:color w:val="000000"/>
                <w:sz w:val="22"/>
              </w:rPr>
              <w:t>0</w:t>
            </w:r>
          </w:p>
        </w:tc>
      </w:tr>
      <w:tr w14:paraId="20875A1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220F3423">
            <w:r>
              <w:rPr>
                <w:rFonts w:hint="eastAsia"/>
              </w:rPr>
              <w:t>13</w:t>
            </w:r>
          </w:p>
        </w:tc>
        <w:tc>
          <w:tcPr>
            <w:tcW w:w="1947" w:type="dxa"/>
          </w:tcPr>
          <w:p w14:paraId="3C4FE0D5">
            <w:r>
              <w:rPr>
                <w:rFonts w:hint="eastAsia"/>
              </w:rPr>
              <w:t>-2.593</w:t>
            </w:r>
          </w:p>
        </w:tc>
        <w:tc>
          <w:tcPr>
            <w:tcW w:w="1947" w:type="dxa"/>
          </w:tcPr>
          <w:p w14:paraId="5F71151B">
            <w:r>
              <w:rPr>
                <w:rFonts w:hint="eastAsia"/>
              </w:rPr>
              <w:t>-0.4687</w:t>
            </w:r>
          </w:p>
        </w:tc>
        <w:tc>
          <w:tcPr>
            <w:tcW w:w="1947" w:type="dxa"/>
            <w:vAlign w:val="center"/>
          </w:tcPr>
          <w:p w14:paraId="1043A2D3">
            <w:r>
              <w:rPr>
                <w:rFonts w:hint="eastAsia" w:ascii="等线" w:hAnsi="等线" w:eastAsia="等线"/>
                <w:color w:val="000000"/>
                <w:sz w:val="22"/>
              </w:rPr>
              <w:t>-1196.77</w:t>
            </w:r>
          </w:p>
        </w:tc>
        <w:tc>
          <w:tcPr>
            <w:tcW w:w="1948" w:type="dxa"/>
            <w:vAlign w:val="center"/>
          </w:tcPr>
          <w:p w14:paraId="0DCA2F5A">
            <w:r>
              <w:rPr>
                <w:rFonts w:hint="eastAsia" w:ascii="等线" w:hAnsi="等线" w:eastAsia="等线"/>
                <w:color w:val="000000"/>
                <w:sz w:val="22"/>
              </w:rPr>
              <w:t>-755.968</w:t>
            </w:r>
          </w:p>
        </w:tc>
      </w:tr>
      <w:tr w14:paraId="544606C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03985916">
            <w:r>
              <w:rPr>
                <w:rFonts w:hint="eastAsia"/>
              </w:rPr>
              <w:t>14</w:t>
            </w:r>
          </w:p>
        </w:tc>
        <w:tc>
          <w:tcPr>
            <w:tcW w:w="1947" w:type="dxa"/>
          </w:tcPr>
          <w:p w14:paraId="069E58F8">
            <w:r>
              <w:rPr>
                <w:rFonts w:hint="eastAsia"/>
              </w:rPr>
              <w:t>-2.750</w:t>
            </w:r>
          </w:p>
        </w:tc>
        <w:tc>
          <w:tcPr>
            <w:tcW w:w="1947" w:type="dxa"/>
          </w:tcPr>
          <w:p w14:paraId="03C7C983">
            <w:r>
              <w:rPr>
                <w:rFonts w:hint="eastAsia"/>
              </w:rPr>
              <w:t>-0.8281</w:t>
            </w:r>
          </w:p>
        </w:tc>
        <w:tc>
          <w:tcPr>
            <w:tcW w:w="1947" w:type="dxa"/>
            <w:vAlign w:val="center"/>
          </w:tcPr>
          <w:p w14:paraId="228A4889">
            <w:r>
              <w:rPr>
                <w:rFonts w:hint="eastAsia" w:ascii="等线" w:hAnsi="等线" w:eastAsia="等线"/>
                <w:color w:val="000000"/>
                <w:sz w:val="22"/>
              </w:rPr>
              <w:t>-1269.23</w:t>
            </w:r>
          </w:p>
        </w:tc>
        <w:tc>
          <w:tcPr>
            <w:tcW w:w="1948" w:type="dxa"/>
            <w:vAlign w:val="center"/>
          </w:tcPr>
          <w:p w14:paraId="2E0D6E1C">
            <w:r>
              <w:rPr>
                <w:rFonts w:hint="eastAsia" w:ascii="等线" w:hAnsi="等线" w:eastAsia="等线"/>
                <w:color w:val="000000"/>
                <w:sz w:val="22"/>
              </w:rPr>
              <w:t>-1335.65</w:t>
            </w:r>
          </w:p>
        </w:tc>
      </w:tr>
      <w:tr w14:paraId="7D0AB46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1D7FF67D">
            <w:r>
              <w:rPr>
                <w:rFonts w:hint="eastAsia"/>
              </w:rPr>
              <w:t>15</w:t>
            </w:r>
          </w:p>
        </w:tc>
        <w:tc>
          <w:tcPr>
            <w:tcW w:w="1947" w:type="dxa"/>
          </w:tcPr>
          <w:p w14:paraId="511FD13B">
            <w:r>
              <w:rPr>
                <w:rFonts w:hint="eastAsia"/>
              </w:rPr>
              <w:t>-2.875</w:t>
            </w:r>
          </w:p>
        </w:tc>
        <w:tc>
          <w:tcPr>
            <w:tcW w:w="1947" w:type="dxa"/>
          </w:tcPr>
          <w:p w14:paraId="4CAAAAA3">
            <w:r>
              <w:rPr>
                <w:rFonts w:hint="eastAsia"/>
              </w:rPr>
              <w:t>-1.203</w:t>
            </w:r>
          </w:p>
        </w:tc>
        <w:tc>
          <w:tcPr>
            <w:tcW w:w="1947" w:type="dxa"/>
            <w:vAlign w:val="center"/>
          </w:tcPr>
          <w:p w14:paraId="4A60FFC3">
            <w:r>
              <w:rPr>
                <w:rFonts w:hint="eastAsia" w:ascii="等线" w:hAnsi="等线" w:eastAsia="等线"/>
                <w:color w:val="000000"/>
                <w:sz w:val="22"/>
              </w:rPr>
              <w:t>-1326.92</w:t>
            </w:r>
          </w:p>
        </w:tc>
        <w:tc>
          <w:tcPr>
            <w:tcW w:w="1948" w:type="dxa"/>
            <w:vAlign w:val="center"/>
          </w:tcPr>
          <w:p w14:paraId="0640BFCC">
            <w:r>
              <w:rPr>
                <w:rFonts w:hint="eastAsia" w:ascii="等线" w:hAnsi="等线" w:eastAsia="等线"/>
                <w:color w:val="000000"/>
                <w:sz w:val="22"/>
              </w:rPr>
              <w:t>-1940.32</w:t>
            </w:r>
          </w:p>
        </w:tc>
      </w:tr>
      <w:tr w14:paraId="1F93F74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1EB87FBC">
            <w:r>
              <w:rPr>
                <w:rFonts w:hint="eastAsia"/>
              </w:rPr>
              <w:t>16</w:t>
            </w:r>
          </w:p>
        </w:tc>
        <w:tc>
          <w:tcPr>
            <w:tcW w:w="1947" w:type="dxa"/>
          </w:tcPr>
          <w:p w14:paraId="27090360">
            <w:r>
              <w:rPr>
                <w:rFonts w:hint="eastAsia"/>
              </w:rPr>
              <w:t>-3.093</w:t>
            </w:r>
          </w:p>
        </w:tc>
        <w:tc>
          <w:tcPr>
            <w:tcW w:w="1947" w:type="dxa"/>
          </w:tcPr>
          <w:p w14:paraId="1FD33692">
            <w:r>
              <w:rPr>
                <w:rFonts w:hint="eastAsia"/>
              </w:rPr>
              <w:t>-1.562</w:t>
            </w:r>
          </w:p>
        </w:tc>
        <w:tc>
          <w:tcPr>
            <w:tcW w:w="1947" w:type="dxa"/>
            <w:vAlign w:val="center"/>
          </w:tcPr>
          <w:p w14:paraId="04E13777">
            <w:r>
              <w:rPr>
                <w:rFonts w:hint="eastAsia" w:ascii="等线" w:hAnsi="等线" w:eastAsia="等线"/>
                <w:color w:val="000000"/>
                <w:sz w:val="22"/>
              </w:rPr>
              <w:t>-1427.54</w:t>
            </w:r>
          </w:p>
        </w:tc>
        <w:tc>
          <w:tcPr>
            <w:tcW w:w="1948" w:type="dxa"/>
            <w:vAlign w:val="center"/>
          </w:tcPr>
          <w:p w14:paraId="4F197B17">
            <w:r>
              <w:rPr>
                <w:rFonts w:hint="eastAsia" w:ascii="等线" w:hAnsi="等线" w:eastAsia="等线"/>
                <w:color w:val="000000"/>
                <w:sz w:val="22"/>
              </w:rPr>
              <w:t>-2519.35</w:t>
            </w:r>
          </w:p>
        </w:tc>
      </w:tr>
      <w:tr w14:paraId="5622281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0A830590">
            <w:r>
              <w:rPr>
                <w:rFonts w:hint="eastAsia"/>
              </w:rPr>
              <w:t>17</w:t>
            </w:r>
          </w:p>
        </w:tc>
        <w:tc>
          <w:tcPr>
            <w:tcW w:w="1947" w:type="dxa"/>
          </w:tcPr>
          <w:p w14:paraId="5F792ED1">
            <w:r>
              <w:rPr>
                <w:rFonts w:hint="eastAsia"/>
              </w:rPr>
              <w:t>-3.406</w:t>
            </w:r>
          </w:p>
        </w:tc>
        <w:tc>
          <w:tcPr>
            <w:tcW w:w="1947" w:type="dxa"/>
          </w:tcPr>
          <w:p w14:paraId="4705E908">
            <w:r>
              <w:rPr>
                <w:rFonts w:hint="eastAsia"/>
              </w:rPr>
              <w:t>-1.828</w:t>
            </w:r>
          </w:p>
        </w:tc>
        <w:tc>
          <w:tcPr>
            <w:tcW w:w="1947" w:type="dxa"/>
            <w:vAlign w:val="center"/>
          </w:tcPr>
          <w:p w14:paraId="48C9C155">
            <w:r>
              <w:rPr>
                <w:rFonts w:hint="eastAsia" w:ascii="等线" w:hAnsi="等线" w:eastAsia="等线"/>
                <w:color w:val="000000"/>
                <w:sz w:val="22"/>
              </w:rPr>
              <w:t>-1572</w:t>
            </w:r>
          </w:p>
        </w:tc>
        <w:tc>
          <w:tcPr>
            <w:tcW w:w="1948" w:type="dxa"/>
            <w:vAlign w:val="center"/>
          </w:tcPr>
          <w:p w14:paraId="7F0AA328">
            <w:r>
              <w:rPr>
                <w:rFonts w:hint="eastAsia" w:ascii="等线" w:hAnsi="等线" w:eastAsia="等线"/>
                <w:color w:val="000000"/>
                <w:sz w:val="22"/>
              </w:rPr>
              <w:t>-2948.39</w:t>
            </w:r>
          </w:p>
        </w:tc>
      </w:tr>
      <w:tr w14:paraId="632A6E2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77691694">
            <w:r>
              <w:rPr>
                <w:rFonts w:hint="eastAsia"/>
              </w:rPr>
              <w:t>18</w:t>
            </w:r>
          </w:p>
        </w:tc>
        <w:tc>
          <w:tcPr>
            <w:tcW w:w="1947" w:type="dxa"/>
          </w:tcPr>
          <w:p w14:paraId="15942142">
            <w:r>
              <w:rPr>
                <w:rFonts w:hint="eastAsia"/>
              </w:rPr>
              <w:t>-3.875</w:t>
            </w:r>
          </w:p>
        </w:tc>
        <w:tc>
          <w:tcPr>
            <w:tcW w:w="1947" w:type="dxa"/>
          </w:tcPr>
          <w:p w14:paraId="6ECC8D42">
            <w:r>
              <w:rPr>
                <w:rFonts w:hint="eastAsia"/>
              </w:rPr>
              <w:t>-2.046</w:t>
            </w:r>
          </w:p>
        </w:tc>
        <w:tc>
          <w:tcPr>
            <w:tcW w:w="1947" w:type="dxa"/>
            <w:vAlign w:val="center"/>
          </w:tcPr>
          <w:p w14:paraId="3854043B">
            <w:r>
              <w:rPr>
                <w:rFonts w:hint="eastAsia" w:ascii="等线" w:hAnsi="等线" w:eastAsia="等线"/>
                <w:color w:val="000000"/>
                <w:sz w:val="22"/>
              </w:rPr>
              <w:t>-1788.46</w:t>
            </w:r>
          </w:p>
        </w:tc>
        <w:tc>
          <w:tcPr>
            <w:tcW w:w="1948" w:type="dxa"/>
            <w:vAlign w:val="center"/>
          </w:tcPr>
          <w:p w14:paraId="0A330A9A">
            <w:r>
              <w:rPr>
                <w:rFonts w:hint="eastAsia" w:ascii="等线" w:hAnsi="等线" w:eastAsia="等线"/>
                <w:color w:val="000000"/>
                <w:sz w:val="22"/>
              </w:rPr>
              <w:t>-3300</w:t>
            </w:r>
          </w:p>
        </w:tc>
      </w:tr>
      <w:tr w14:paraId="6FD65D8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6DD03DC2">
            <w:r>
              <w:rPr>
                <w:rFonts w:hint="eastAsia"/>
              </w:rPr>
              <w:t>19</w:t>
            </w:r>
          </w:p>
        </w:tc>
        <w:tc>
          <w:tcPr>
            <w:tcW w:w="1947" w:type="dxa"/>
          </w:tcPr>
          <w:p w14:paraId="68DE1DC8">
            <w:r>
              <w:rPr>
                <w:rFonts w:hint="eastAsia"/>
              </w:rPr>
              <w:t>-4.343</w:t>
            </w:r>
          </w:p>
        </w:tc>
        <w:tc>
          <w:tcPr>
            <w:tcW w:w="1947" w:type="dxa"/>
          </w:tcPr>
          <w:p w14:paraId="2C29677C">
            <w:r>
              <w:rPr>
                <w:rFonts w:hint="eastAsia"/>
              </w:rPr>
              <w:t>-2.203</w:t>
            </w:r>
          </w:p>
        </w:tc>
        <w:tc>
          <w:tcPr>
            <w:tcW w:w="1947" w:type="dxa"/>
            <w:vAlign w:val="center"/>
          </w:tcPr>
          <w:p w14:paraId="4B73D41E">
            <w:r>
              <w:rPr>
                <w:rFonts w:hint="eastAsia" w:ascii="等线" w:hAnsi="等线" w:eastAsia="等线"/>
                <w:color w:val="000000"/>
                <w:sz w:val="22"/>
              </w:rPr>
              <w:t>-2004.46</w:t>
            </w:r>
          </w:p>
        </w:tc>
        <w:tc>
          <w:tcPr>
            <w:tcW w:w="1948" w:type="dxa"/>
            <w:vAlign w:val="center"/>
          </w:tcPr>
          <w:p w14:paraId="359D5519">
            <w:r>
              <w:rPr>
                <w:rFonts w:hint="eastAsia" w:ascii="等线" w:hAnsi="等线" w:eastAsia="等线"/>
                <w:color w:val="000000"/>
                <w:sz w:val="22"/>
              </w:rPr>
              <w:t>-3553.23</w:t>
            </w:r>
          </w:p>
        </w:tc>
      </w:tr>
      <w:tr w14:paraId="11590D2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0DCEB56D">
            <w:r>
              <w:rPr>
                <w:rFonts w:hint="eastAsia"/>
              </w:rPr>
              <w:t>20</w:t>
            </w:r>
          </w:p>
        </w:tc>
        <w:tc>
          <w:tcPr>
            <w:tcW w:w="1947" w:type="dxa"/>
          </w:tcPr>
          <w:p w14:paraId="4E12BEAF">
            <w:r>
              <w:rPr>
                <w:rFonts w:hint="eastAsia"/>
              </w:rPr>
              <w:t>-3.343</w:t>
            </w:r>
          </w:p>
        </w:tc>
        <w:tc>
          <w:tcPr>
            <w:tcW w:w="1947" w:type="dxa"/>
          </w:tcPr>
          <w:p w14:paraId="402A203B">
            <w:r>
              <w:rPr>
                <w:rFonts w:hint="eastAsia"/>
              </w:rPr>
              <w:t>-2.140</w:t>
            </w:r>
          </w:p>
        </w:tc>
        <w:tc>
          <w:tcPr>
            <w:tcW w:w="1947" w:type="dxa"/>
            <w:vAlign w:val="center"/>
          </w:tcPr>
          <w:p w14:paraId="2B235D6A">
            <w:r>
              <w:rPr>
                <w:rFonts w:hint="eastAsia" w:ascii="等线" w:hAnsi="等线" w:eastAsia="等线"/>
                <w:color w:val="000000"/>
                <w:sz w:val="22"/>
              </w:rPr>
              <w:t>-1542.92</w:t>
            </w:r>
          </w:p>
        </w:tc>
        <w:tc>
          <w:tcPr>
            <w:tcW w:w="1948" w:type="dxa"/>
            <w:vAlign w:val="center"/>
          </w:tcPr>
          <w:p w14:paraId="06C36728">
            <w:r>
              <w:rPr>
                <w:rFonts w:hint="eastAsia" w:ascii="等线" w:hAnsi="等线" w:eastAsia="等线"/>
                <w:color w:val="000000"/>
                <w:sz w:val="22"/>
              </w:rPr>
              <w:t>-3451.61</w:t>
            </w:r>
          </w:p>
        </w:tc>
      </w:tr>
      <w:tr w14:paraId="01F35CD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205942D1">
            <w:r>
              <w:rPr>
                <w:rFonts w:hint="eastAsia"/>
              </w:rPr>
              <w:t>21</w:t>
            </w:r>
          </w:p>
        </w:tc>
        <w:tc>
          <w:tcPr>
            <w:tcW w:w="1947" w:type="dxa"/>
          </w:tcPr>
          <w:p w14:paraId="1B651CA0">
            <w:r>
              <w:rPr>
                <w:rFonts w:hint="eastAsia"/>
              </w:rPr>
              <w:t>-2.218</w:t>
            </w:r>
          </w:p>
        </w:tc>
        <w:tc>
          <w:tcPr>
            <w:tcW w:w="1947" w:type="dxa"/>
          </w:tcPr>
          <w:p w14:paraId="1107F1A8">
            <w:r>
              <w:rPr>
                <w:rFonts w:hint="eastAsia"/>
              </w:rPr>
              <w:t>-2.015</w:t>
            </w:r>
          </w:p>
        </w:tc>
        <w:tc>
          <w:tcPr>
            <w:tcW w:w="1947" w:type="dxa"/>
            <w:vAlign w:val="center"/>
          </w:tcPr>
          <w:p w14:paraId="78CE711A">
            <w:r>
              <w:rPr>
                <w:rFonts w:hint="eastAsia" w:ascii="等线" w:hAnsi="等线" w:eastAsia="等线"/>
                <w:color w:val="000000"/>
                <w:sz w:val="22"/>
              </w:rPr>
              <w:t>-1023.69</w:t>
            </w:r>
          </w:p>
        </w:tc>
        <w:tc>
          <w:tcPr>
            <w:tcW w:w="1948" w:type="dxa"/>
            <w:vAlign w:val="center"/>
          </w:tcPr>
          <w:p w14:paraId="22D5DFB1">
            <w:r>
              <w:rPr>
                <w:rFonts w:hint="eastAsia" w:ascii="等线" w:hAnsi="等线" w:eastAsia="等线"/>
                <w:color w:val="000000"/>
                <w:sz w:val="22"/>
              </w:rPr>
              <w:t>-3250</w:t>
            </w:r>
          </w:p>
        </w:tc>
      </w:tr>
      <w:tr w14:paraId="608E180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703DB89C">
            <w:r>
              <w:rPr>
                <w:rFonts w:hint="eastAsia"/>
              </w:rPr>
              <w:t>22</w:t>
            </w:r>
          </w:p>
        </w:tc>
        <w:tc>
          <w:tcPr>
            <w:tcW w:w="1947" w:type="dxa"/>
          </w:tcPr>
          <w:p w14:paraId="0AE03954">
            <w:r>
              <w:rPr>
                <w:rFonts w:hint="eastAsia"/>
              </w:rPr>
              <w:t>-1.375</w:t>
            </w:r>
          </w:p>
        </w:tc>
        <w:tc>
          <w:tcPr>
            <w:tcW w:w="1947" w:type="dxa"/>
          </w:tcPr>
          <w:p w14:paraId="57041146">
            <w:r>
              <w:rPr>
                <w:rFonts w:hint="eastAsia"/>
              </w:rPr>
              <w:t>-1.890</w:t>
            </w:r>
          </w:p>
        </w:tc>
        <w:tc>
          <w:tcPr>
            <w:tcW w:w="1947" w:type="dxa"/>
            <w:vAlign w:val="center"/>
          </w:tcPr>
          <w:p w14:paraId="52178864">
            <w:r>
              <w:rPr>
                <w:rFonts w:hint="eastAsia" w:ascii="等线" w:hAnsi="等线" w:eastAsia="等线"/>
                <w:color w:val="000000"/>
                <w:sz w:val="22"/>
              </w:rPr>
              <w:t>-634.615</w:t>
            </w:r>
          </w:p>
        </w:tc>
        <w:tc>
          <w:tcPr>
            <w:tcW w:w="1948" w:type="dxa"/>
            <w:vAlign w:val="center"/>
          </w:tcPr>
          <w:p w14:paraId="6BD8359F">
            <w:r>
              <w:rPr>
                <w:rFonts w:hint="eastAsia" w:ascii="等线" w:hAnsi="等线" w:eastAsia="等线"/>
                <w:color w:val="000000"/>
                <w:sz w:val="22"/>
              </w:rPr>
              <w:t>-3048.39</w:t>
            </w:r>
          </w:p>
        </w:tc>
      </w:tr>
      <w:tr w14:paraId="79618AC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463CF41A">
            <w:r>
              <w:rPr>
                <w:rFonts w:hint="eastAsia"/>
              </w:rPr>
              <w:t>23</w:t>
            </w:r>
          </w:p>
        </w:tc>
        <w:tc>
          <w:tcPr>
            <w:tcW w:w="1947" w:type="dxa"/>
          </w:tcPr>
          <w:p w14:paraId="2B6D5354">
            <w:r>
              <w:rPr>
                <w:rFonts w:hint="eastAsia"/>
              </w:rPr>
              <w:t>-0.6875</w:t>
            </w:r>
          </w:p>
        </w:tc>
        <w:tc>
          <w:tcPr>
            <w:tcW w:w="1947" w:type="dxa"/>
          </w:tcPr>
          <w:p w14:paraId="1C2274BE">
            <w:r>
              <w:rPr>
                <w:rFonts w:hint="eastAsia"/>
              </w:rPr>
              <w:t>-1.750</w:t>
            </w:r>
          </w:p>
        </w:tc>
        <w:tc>
          <w:tcPr>
            <w:tcW w:w="1947" w:type="dxa"/>
            <w:vAlign w:val="center"/>
          </w:tcPr>
          <w:p w14:paraId="70E54B7A">
            <w:r>
              <w:rPr>
                <w:rFonts w:hint="eastAsia" w:ascii="等线" w:hAnsi="等线" w:eastAsia="等线"/>
                <w:color w:val="000000"/>
                <w:sz w:val="22"/>
              </w:rPr>
              <w:t>-317.308</w:t>
            </w:r>
          </w:p>
        </w:tc>
        <w:tc>
          <w:tcPr>
            <w:tcW w:w="1948" w:type="dxa"/>
            <w:vAlign w:val="center"/>
          </w:tcPr>
          <w:p w14:paraId="278D78D7">
            <w:r>
              <w:rPr>
                <w:rFonts w:hint="eastAsia" w:ascii="等线" w:hAnsi="等线" w:eastAsia="等线"/>
                <w:color w:val="000000"/>
                <w:sz w:val="22"/>
              </w:rPr>
              <w:t>-2822.58</w:t>
            </w:r>
          </w:p>
        </w:tc>
      </w:tr>
      <w:tr w14:paraId="0EB4AF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2E15B063">
            <w:r>
              <w:rPr>
                <w:rFonts w:hint="eastAsia"/>
              </w:rPr>
              <w:t>24</w:t>
            </w:r>
          </w:p>
        </w:tc>
        <w:tc>
          <w:tcPr>
            <w:tcW w:w="1947" w:type="dxa"/>
          </w:tcPr>
          <w:p w14:paraId="111C9385">
            <w:r>
              <w:rPr>
                <w:rFonts w:hint="eastAsia"/>
              </w:rPr>
              <w:t>0.000</w:t>
            </w:r>
          </w:p>
        </w:tc>
        <w:tc>
          <w:tcPr>
            <w:tcW w:w="1947" w:type="dxa"/>
          </w:tcPr>
          <w:p w14:paraId="105408B8">
            <w:r>
              <w:rPr>
                <w:rFonts w:hint="eastAsia"/>
              </w:rPr>
              <w:t>-1.562</w:t>
            </w:r>
          </w:p>
        </w:tc>
        <w:tc>
          <w:tcPr>
            <w:tcW w:w="1947" w:type="dxa"/>
            <w:vAlign w:val="center"/>
          </w:tcPr>
          <w:p w14:paraId="02DF458D">
            <w:r>
              <w:rPr>
                <w:rFonts w:hint="eastAsia" w:ascii="等线" w:hAnsi="等线" w:eastAsia="等线"/>
                <w:color w:val="000000"/>
                <w:sz w:val="22"/>
              </w:rPr>
              <w:t>0</w:t>
            </w:r>
          </w:p>
        </w:tc>
        <w:tc>
          <w:tcPr>
            <w:tcW w:w="1948" w:type="dxa"/>
            <w:vAlign w:val="center"/>
          </w:tcPr>
          <w:p w14:paraId="4A7BE95F">
            <w:r>
              <w:rPr>
                <w:rFonts w:hint="eastAsia" w:ascii="等线" w:hAnsi="等线" w:eastAsia="等线"/>
                <w:color w:val="000000"/>
                <w:sz w:val="22"/>
              </w:rPr>
              <w:t>-2519.35</w:t>
            </w:r>
          </w:p>
        </w:tc>
      </w:tr>
      <w:tr w14:paraId="5565017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44B86910">
            <w:r>
              <w:rPr>
                <w:rFonts w:hint="eastAsia"/>
              </w:rPr>
              <w:t>25</w:t>
            </w:r>
          </w:p>
        </w:tc>
        <w:tc>
          <w:tcPr>
            <w:tcW w:w="1947" w:type="dxa"/>
          </w:tcPr>
          <w:p w14:paraId="71A36253">
            <w:r>
              <w:rPr>
                <w:rFonts w:hint="eastAsia"/>
              </w:rPr>
              <w:t>0.5312</w:t>
            </w:r>
          </w:p>
        </w:tc>
        <w:tc>
          <w:tcPr>
            <w:tcW w:w="1947" w:type="dxa"/>
          </w:tcPr>
          <w:p w14:paraId="2400105A">
            <w:r>
              <w:rPr>
                <w:rFonts w:hint="eastAsia"/>
              </w:rPr>
              <w:t>-1.390</w:t>
            </w:r>
          </w:p>
        </w:tc>
        <w:tc>
          <w:tcPr>
            <w:tcW w:w="1947" w:type="dxa"/>
            <w:vAlign w:val="center"/>
          </w:tcPr>
          <w:p w14:paraId="31800C76">
            <w:r>
              <w:rPr>
                <w:rFonts w:hint="eastAsia" w:ascii="等线" w:hAnsi="等线" w:eastAsia="等线"/>
                <w:color w:val="000000"/>
                <w:sz w:val="22"/>
              </w:rPr>
              <w:t>245.1692</w:t>
            </w:r>
          </w:p>
        </w:tc>
        <w:tc>
          <w:tcPr>
            <w:tcW w:w="1948" w:type="dxa"/>
            <w:vAlign w:val="center"/>
          </w:tcPr>
          <w:p w14:paraId="186AD473">
            <w:r>
              <w:rPr>
                <w:rFonts w:hint="eastAsia" w:ascii="等线" w:hAnsi="等线" w:eastAsia="等线"/>
                <w:color w:val="000000"/>
                <w:sz w:val="22"/>
              </w:rPr>
              <w:t>-2241.94</w:t>
            </w:r>
          </w:p>
        </w:tc>
      </w:tr>
      <w:tr w14:paraId="0E7F36F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1EF6FDB7">
            <w:r>
              <w:rPr>
                <w:rFonts w:hint="eastAsia"/>
              </w:rPr>
              <w:t>26</w:t>
            </w:r>
          </w:p>
        </w:tc>
        <w:tc>
          <w:tcPr>
            <w:tcW w:w="1947" w:type="dxa"/>
          </w:tcPr>
          <w:p w14:paraId="04701F24">
            <w:r>
              <w:rPr>
                <w:rFonts w:hint="eastAsia"/>
              </w:rPr>
              <w:t>1.093</w:t>
            </w:r>
          </w:p>
        </w:tc>
        <w:tc>
          <w:tcPr>
            <w:tcW w:w="1947" w:type="dxa"/>
          </w:tcPr>
          <w:p w14:paraId="5C674A65">
            <w:r>
              <w:rPr>
                <w:rFonts w:hint="eastAsia"/>
              </w:rPr>
              <w:t>-1.171</w:t>
            </w:r>
          </w:p>
        </w:tc>
        <w:tc>
          <w:tcPr>
            <w:tcW w:w="1947" w:type="dxa"/>
            <w:vAlign w:val="center"/>
          </w:tcPr>
          <w:p w14:paraId="019DE5E1">
            <w:r>
              <w:rPr>
                <w:rFonts w:hint="eastAsia" w:ascii="等线" w:hAnsi="等线" w:eastAsia="等线"/>
                <w:color w:val="000000"/>
                <w:sz w:val="22"/>
              </w:rPr>
              <w:t>504.4615</w:t>
            </w:r>
          </w:p>
        </w:tc>
        <w:tc>
          <w:tcPr>
            <w:tcW w:w="1948" w:type="dxa"/>
            <w:vAlign w:val="center"/>
          </w:tcPr>
          <w:p w14:paraId="21888C68">
            <w:r>
              <w:rPr>
                <w:rFonts w:hint="eastAsia" w:ascii="等线" w:hAnsi="等线" w:eastAsia="等线"/>
                <w:color w:val="000000"/>
                <w:sz w:val="22"/>
              </w:rPr>
              <w:t>-1888.71</w:t>
            </w:r>
          </w:p>
        </w:tc>
      </w:tr>
      <w:tr w14:paraId="79E5B66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416B93A1">
            <w:r>
              <w:rPr>
                <w:rFonts w:hint="eastAsia"/>
              </w:rPr>
              <w:t>27</w:t>
            </w:r>
          </w:p>
        </w:tc>
        <w:tc>
          <w:tcPr>
            <w:tcW w:w="1947" w:type="dxa"/>
          </w:tcPr>
          <w:p w14:paraId="570B620A">
            <w:r>
              <w:rPr>
                <w:rFonts w:hint="eastAsia"/>
              </w:rPr>
              <w:t>1.625</w:t>
            </w:r>
          </w:p>
        </w:tc>
        <w:tc>
          <w:tcPr>
            <w:tcW w:w="1947" w:type="dxa"/>
          </w:tcPr>
          <w:p w14:paraId="6ABCF3FE">
            <w:r>
              <w:rPr>
                <w:rFonts w:hint="eastAsia"/>
              </w:rPr>
              <w:t>-0.8437</w:t>
            </w:r>
          </w:p>
        </w:tc>
        <w:tc>
          <w:tcPr>
            <w:tcW w:w="1947" w:type="dxa"/>
            <w:vAlign w:val="center"/>
          </w:tcPr>
          <w:p w14:paraId="6DE959B9">
            <w:r>
              <w:rPr>
                <w:rFonts w:hint="eastAsia" w:ascii="等线" w:hAnsi="等线" w:eastAsia="等线"/>
                <w:color w:val="000000"/>
                <w:sz w:val="22"/>
              </w:rPr>
              <w:t>750</w:t>
            </w:r>
          </w:p>
        </w:tc>
        <w:tc>
          <w:tcPr>
            <w:tcW w:w="1948" w:type="dxa"/>
            <w:vAlign w:val="center"/>
          </w:tcPr>
          <w:p w14:paraId="2C23F11D">
            <w:r>
              <w:rPr>
                <w:rFonts w:hint="eastAsia" w:ascii="等线" w:hAnsi="等线" w:eastAsia="等线"/>
                <w:color w:val="000000"/>
                <w:sz w:val="22"/>
              </w:rPr>
              <w:t>-1360.81</w:t>
            </w:r>
          </w:p>
        </w:tc>
      </w:tr>
      <w:tr w14:paraId="0A74A51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7C92A710">
            <w:r>
              <w:rPr>
                <w:rFonts w:hint="eastAsia"/>
              </w:rPr>
              <w:t>28</w:t>
            </w:r>
          </w:p>
        </w:tc>
        <w:tc>
          <w:tcPr>
            <w:tcW w:w="1947" w:type="dxa"/>
          </w:tcPr>
          <w:p w14:paraId="21200C85">
            <w:r>
              <w:rPr>
                <w:rFonts w:hint="eastAsia"/>
              </w:rPr>
              <w:t>2.000</w:t>
            </w:r>
          </w:p>
        </w:tc>
        <w:tc>
          <w:tcPr>
            <w:tcW w:w="1947" w:type="dxa"/>
          </w:tcPr>
          <w:p w14:paraId="658D1FF5">
            <w:r>
              <w:rPr>
                <w:rFonts w:hint="eastAsia"/>
              </w:rPr>
              <w:t>-0.5156</w:t>
            </w:r>
          </w:p>
        </w:tc>
        <w:tc>
          <w:tcPr>
            <w:tcW w:w="1947" w:type="dxa"/>
            <w:vAlign w:val="center"/>
          </w:tcPr>
          <w:p w14:paraId="720FEB71">
            <w:r>
              <w:rPr>
                <w:rFonts w:hint="eastAsia" w:ascii="等线" w:hAnsi="等线" w:eastAsia="等线"/>
                <w:color w:val="000000"/>
                <w:sz w:val="22"/>
              </w:rPr>
              <w:t>923.0769</w:t>
            </w:r>
          </w:p>
        </w:tc>
        <w:tc>
          <w:tcPr>
            <w:tcW w:w="1948" w:type="dxa"/>
            <w:vAlign w:val="center"/>
          </w:tcPr>
          <w:p w14:paraId="67C84E67">
            <w:r>
              <w:rPr>
                <w:rFonts w:hint="eastAsia" w:ascii="等线" w:hAnsi="等线" w:eastAsia="等线"/>
                <w:color w:val="000000"/>
                <w:sz w:val="22"/>
              </w:rPr>
              <w:t>-831.613</w:t>
            </w:r>
          </w:p>
        </w:tc>
      </w:tr>
      <w:tr w14:paraId="4838C1B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37EEAE90">
            <w:r>
              <w:rPr>
                <w:rFonts w:hint="eastAsia"/>
              </w:rPr>
              <w:t>29</w:t>
            </w:r>
          </w:p>
        </w:tc>
        <w:tc>
          <w:tcPr>
            <w:tcW w:w="1947" w:type="dxa"/>
          </w:tcPr>
          <w:p w14:paraId="5AAB952A">
            <w:r>
              <w:rPr>
                <w:rFonts w:hint="eastAsia"/>
              </w:rPr>
              <w:t>2.406</w:t>
            </w:r>
          </w:p>
        </w:tc>
        <w:tc>
          <w:tcPr>
            <w:tcW w:w="1947" w:type="dxa"/>
          </w:tcPr>
          <w:p w14:paraId="038657B6">
            <w:r>
              <w:rPr>
                <w:rFonts w:hint="eastAsia"/>
              </w:rPr>
              <w:t>0.0000</w:t>
            </w:r>
          </w:p>
        </w:tc>
        <w:tc>
          <w:tcPr>
            <w:tcW w:w="1947" w:type="dxa"/>
            <w:vAlign w:val="center"/>
          </w:tcPr>
          <w:p w14:paraId="53DF805D">
            <w:r>
              <w:rPr>
                <w:rFonts w:hint="eastAsia" w:ascii="等线" w:hAnsi="等线" w:eastAsia="等线"/>
                <w:color w:val="000000"/>
                <w:sz w:val="22"/>
              </w:rPr>
              <w:t>1110.462</w:t>
            </w:r>
          </w:p>
        </w:tc>
        <w:tc>
          <w:tcPr>
            <w:tcW w:w="1948" w:type="dxa"/>
            <w:vAlign w:val="center"/>
          </w:tcPr>
          <w:p w14:paraId="404C3FCF">
            <w:r>
              <w:rPr>
                <w:rFonts w:hint="eastAsia" w:ascii="等线" w:hAnsi="等线" w:eastAsia="等线"/>
                <w:color w:val="000000"/>
                <w:sz w:val="22"/>
              </w:rPr>
              <w:t>0</w:t>
            </w:r>
          </w:p>
        </w:tc>
      </w:tr>
      <w:tr w14:paraId="31E7FA7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446D4BD2">
            <w:r>
              <w:rPr>
                <w:rFonts w:hint="eastAsia"/>
              </w:rPr>
              <w:t>30</w:t>
            </w:r>
          </w:p>
        </w:tc>
        <w:tc>
          <w:tcPr>
            <w:tcW w:w="1947" w:type="dxa"/>
          </w:tcPr>
          <w:p w14:paraId="3002A12A">
            <w:r>
              <w:rPr>
                <w:rFonts w:hint="eastAsia"/>
              </w:rPr>
              <w:t>2.531</w:t>
            </w:r>
          </w:p>
        </w:tc>
        <w:tc>
          <w:tcPr>
            <w:tcW w:w="1947" w:type="dxa"/>
          </w:tcPr>
          <w:p w14:paraId="6FED94FB">
            <w:r>
              <w:rPr>
                <w:rFonts w:hint="eastAsia"/>
              </w:rPr>
              <w:t>0.2187</w:t>
            </w:r>
          </w:p>
        </w:tc>
        <w:tc>
          <w:tcPr>
            <w:tcW w:w="1947" w:type="dxa"/>
            <w:vAlign w:val="center"/>
          </w:tcPr>
          <w:p w14:paraId="08796164">
            <w:r>
              <w:rPr>
                <w:rFonts w:hint="eastAsia" w:ascii="等线" w:hAnsi="等线" w:eastAsia="等线"/>
                <w:color w:val="000000"/>
                <w:sz w:val="22"/>
              </w:rPr>
              <w:t>1168.154</w:t>
            </w:r>
          </w:p>
        </w:tc>
        <w:tc>
          <w:tcPr>
            <w:tcW w:w="1948" w:type="dxa"/>
            <w:vAlign w:val="center"/>
          </w:tcPr>
          <w:p w14:paraId="3399E4B6">
            <w:r>
              <w:rPr>
                <w:rFonts w:hint="eastAsia" w:ascii="等线" w:hAnsi="等线" w:eastAsia="等线"/>
                <w:color w:val="000000"/>
                <w:sz w:val="22"/>
              </w:rPr>
              <w:t>352.7419</w:t>
            </w:r>
          </w:p>
        </w:tc>
      </w:tr>
      <w:tr w14:paraId="5007389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2B80E46D">
            <w:r>
              <w:rPr>
                <w:rFonts w:hint="eastAsia"/>
              </w:rPr>
              <w:t>31</w:t>
            </w:r>
          </w:p>
        </w:tc>
        <w:tc>
          <w:tcPr>
            <w:tcW w:w="1947" w:type="dxa"/>
          </w:tcPr>
          <w:p w14:paraId="0AC7F5BA">
            <w:r>
              <w:rPr>
                <w:rFonts w:hint="eastAsia"/>
              </w:rPr>
              <w:t>2.687</w:t>
            </w:r>
          </w:p>
        </w:tc>
        <w:tc>
          <w:tcPr>
            <w:tcW w:w="1947" w:type="dxa"/>
          </w:tcPr>
          <w:p w14:paraId="342AA907">
            <w:r>
              <w:rPr>
                <w:rFonts w:hint="eastAsia"/>
              </w:rPr>
              <w:t>0.5625</w:t>
            </w:r>
          </w:p>
        </w:tc>
        <w:tc>
          <w:tcPr>
            <w:tcW w:w="1947" w:type="dxa"/>
            <w:vAlign w:val="center"/>
          </w:tcPr>
          <w:p w14:paraId="63A33DD1">
            <w:r>
              <w:rPr>
                <w:rFonts w:hint="eastAsia" w:ascii="等线" w:hAnsi="等线" w:eastAsia="等线"/>
                <w:color w:val="000000"/>
                <w:sz w:val="22"/>
              </w:rPr>
              <w:t>1240.154</w:t>
            </w:r>
          </w:p>
        </w:tc>
        <w:tc>
          <w:tcPr>
            <w:tcW w:w="1948" w:type="dxa"/>
            <w:vAlign w:val="center"/>
          </w:tcPr>
          <w:p w14:paraId="088777AF">
            <w:r>
              <w:rPr>
                <w:rFonts w:hint="eastAsia" w:ascii="等线" w:hAnsi="等线" w:eastAsia="等线"/>
                <w:color w:val="000000"/>
                <w:sz w:val="22"/>
              </w:rPr>
              <w:t>907.2581</w:t>
            </w:r>
          </w:p>
        </w:tc>
      </w:tr>
      <w:tr w14:paraId="38BB63A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40138FD0">
            <w:r>
              <w:rPr>
                <w:rFonts w:hint="eastAsia"/>
              </w:rPr>
              <w:t>32</w:t>
            </w:r>
          </w:p>
        </w:tc>
        <w:tc>
          <w:tcPr>
            <w:tcW w:w="1947" w:type="dxa"/>
          </w:tcPr>
          <w:p w14:paraId="498101EB">
            <w:r>
              <w:rPr>
                <w:rFonts w:hint="eastAsia"/>
              </w:rPr>
              <w:t>2.812</w:t>
            </w:r>
          </w:p>
        </w:tc>
        <w:tc>
          <w:tcPr>
            <w:tcW w:w="1947" w:type="dxa"/>
          </w:tcPr>
          <w:p w14:paraId="753368AA">
            <w:r>
              <w:rPr>
                <w:rFonts w:hint="eastAsia"/>
              </w:rPr>
              <w:t>0.8750</w:t>
            </w:r>
          </w:p>
        </w:tc>
        <w:tc>
          <w:tcPr>
            <w:tcW w:w="1947" w:type="dxa"/>
            <w:vAlign w:val="center"/>
          </w:tcPr>
          <w:p w14:paraId="504328DC">
            <w:r>
              <w:rPr>
                <w:rFonts w:hint="eastAsia" w:ascii="等线" w:hAnsi="等线" w:eastAsia="等线"/>
                <w:color w:val="000000"/>
                <w:sz w:val="22"/>
              </w:rPr>
              <w:t>1297.846</w:t>
            </w:r>
          </w:p>
        </w:tc>
        <w:tc>
          <w:tcPr>
            <w:tcW w:w="1948" w:type="dxa"/>
            <w:vAlign w:val="center"/>
          </w:tcPr>
          <w:p w14:paraId="3B83575D">
            <w:r>
              <w:rPr>
                <w:rFonts w:hint="eastAsia" w:ascii="等线" w:hAnsi="等线" w:eastAsia="等线"/>
                <w:color w:val="000000"/>
                <w:sz w:val="22"/>
              </w:rPr>
              <w:t>1411.29</w:t>
            </w:r>
          </w:p>
        </w:tc>
      </w:tr>
      <w:tr w14:paraId="7EF419D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07EAC17B">
            <w:r>
              <w:rPr>
                <w:rFonts w:hint="eastAsia"/>
              </w:rPr>
              <w:t>33</w:t>
            </w:r>
          </w:p>
        </w:tc>
        <w:tc>
          <w:tcPr>
            <w:tcW w:w="1947" w:type="dxa"/>
          </w:tcPr>
          <w:p w14:paraId="540D4DEB">
            <w:r>
              <w:rPr>
                <w:rFonts w:hint="eastAsia"/>
              </w:rPr>
              <w:t>2.937</w:t>
            </w:r>
          </w:p>
        </w:tc>
        <w:tc>
          <w:tcPr>
            <w:tcW w:w="1947" w:type="dxa"/>
          </w:tcPr>
          <w:p w14:paraId="1D732017">
            <w:r>
              <w:rPr>
                <w:rFonts w:hint="eastAsia"/>
              </w:rPr>
              <w:t>1.203</w:t>
            </w:r>
          </w:p>
        </w:tc>
        <w:tc>
          <w:tcPr>
            <w:tcW w:w="1947" w:type="dxa"/>
            <w:vAlign w:val="center"/>
          </w:tcPr>
          <w:p w14:paraId="64A2E586">
            <w:r>
              <w:rPr>
                <w:rFonts w:hint="eastAsia" w:ascii="等线" w:hAnsi="等线" w:eastAsia="等线"/>
                <w:color w:val="000000"/>
                <w:sz w:val="22"/>
              </w:rPr>
              <w:t>1355.538</w:t>
            </w:r>
          </w:p>
        </w:tc>
        <w:tc>
          <w:tcPr>
            <w:tcW w:w="1948" w:type="dxa"/>
            <w:vAlign w:val="center"/>
          </w:tcPr>
          <w:p w14:paraId="584C3758">
            <w:r>
              <w:rPr>
                <w:rFonts w:hint="eastAsia" w:ascii="等线" w:hAnsi="等线" w:eastAsia="等线"/>
                <w:color w:val="000000"/>
                <w:sz w:val="22"/>
              </w:rPr>
              <w:t>1940.323</w:t>
            </w:r>
          </w:p>
        </w:tc>
      </w:tr>
      <w:tr w14:paraId="6CCEC36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75910687">
            <w:r>
              <w:rPr>
                <w:rFonts w:hint="eastAsia"/>
              </w:rPr>
              <w:t>34</w:t>
            </w:r>
          </w:p>
        </w:tc>
        <w:tc>
          <w:tcPr>
            <w:tcW w:w="1947" w:type="dxa"/>
          </w:tcPr>
          <w:p w14:paraId="57B461C0">
            <w:r>
              <w:rPr>
                <w:rFonts w:hint="eastAsia"/>
              </w:rPr>
              <w:t>3.093</w:t>
            </w:r>
          </w:p>
        </w:tc>
        <w:tc>
          <w:tcPr>
            <w:tcW w:w="1947" w:type="dxa"/>
          </w:tcPr>
          <w:p w14:paraId="3E16F491">
            <w:r>
              <w:rPr>
                <w:rFonts w:hint="eastAsia"/>
              </w:rPr>
              <w:t>1.500</w:t>
            </w:r>
          </w:p>
        </w:tc>
        <w:tc>
          <w:tcPr>
            <w:tcW w:w="1947" w:type="dxa"/>
            <w:vAlign w:val="center"/>
          </w:tcPr>
          <w:p w14:paraId="11B13525">
            <w:r>
              <w:rPr>
                <w:rFonts w:hint="eastAsia" w:ascii="等线" w:hAnsi="等线" w:eastAsia="等线"/>
                <w:color w:val="000000"/>
                <w:sz w:val="22"/>
              </w:rPr>
              <w:t>1427.538</w:t>
            </w:r>
          </w:p>
        </w:tc>
        <w:tc>
          <w:tcPr>
            <w:tcW w:w="1948" w:type="dxa"/>
            <w:vAlign w:val="center"/>
          </w:tcPr>
          <w:p w14:paraId="56509772">
            <w:r>
              <w:rPr>
                <w:rFonts w:hint="eastAsia" w:ascii="等线" w:hAnsi="等线" w:eastAsia="等线"/>
                <w:color w:val="000000"/>
                <w:sz w:val="22"/>
              </w:rPr>
              <w:t>2419.355</w:t>
            </w:r>
          </w:p>
        </w:tc>
      </w:tr>
      <w:tr w14:paraId="765F21E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532C5D0E">
            <w:r>
              <w:rPr>
                <w:rFonts w:hint="eastAsia"/>
              </w:rPr>
              <w:t>35</w:t>
            </w:r>
          </w:p>
        </w:tc>
        <w:tc>
          <w:tcPr>
            <w:tcW w:w="1947" w:type="dxa"/>
          </w:tcPr>
          <w:p w14:paraId="67FAB2EE">
            <w:r>
              <w:rPr>
                <w:rFonts w:hint="eastAsia"/>
              </w:rPr>
              <w:t>3.375</w:t>
            </w:r>
          </w:p>
        </w:tc>
        <w:tc>
          <w:tcPr>
            <w:tcW w:w="1947" w:type="dxa"/>
          </w:tcPr>
          <w:p w14:paraId="17AF544B">
            <w:r>
              <w:rPr>
                <w:rFonts w:hint="eastAsia"/>
              </w:rPr>
              <w:t>1.750</w:t>
            </w:r>
          </w:p>
        </w:tc>
        <w:tc>
          <w:tcPr>
            <w:tcW w:w="1947" w:type="dxa"/>
            <w:vAlign w:val="center"/>
          </w:tcPr>
          <w:p w14:paraId="3C417014">
            <w:r>
              <w:rPr>
                <w:rFonts w:hint="eastAsia" w:ascii="等线" w:hAnsi="等线" w:eastAsia="等线"/>
                <w:color w:val="000000"/>
                <w:sz w:val="22"/>
              </w:rPr>
              <w:t>1557.692</w:t>
            </w:r>
          </w:p>
        </w:tc>
        <w:tc>
          <w:tcPr>
            <w:tcW w:w="1948" w:type="dxa"/>
            <w:vAlign w:val="center"/>
          </w:tcPr>
          <w:p w14:paraId="357576E6">
            <w:r>
              <w:rPr>
                <w:rFonts w:hint="eastAsia" w:ascii="等线" w:hAnsi="等线" w:eastAsia="等线"/>
                <w:color w:val="000000"/>
                <w:sz w:val="22"/>
              </w:rPr>
              <w:t>2822.581</w:t>
            </w:r>
          </w:p>
        </w:tc>
      </w:tr>
      <w:tr w14:paraId="2FC72BE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3AA49EA4">
            <w:r>
              <w:rPr>
                <w:rFonts w:hint="eastAsia"/>
              </w:rPr>
              <w:t>36</w:t>
            </w:r>
          </w:p>
        </w:tc>
        <w:tc>
          <w:tcPr>
            <w:tcW w:w="1947" w:type="dxa"/>
          </w:tcPr>
          <w:p w14:paraId="5866E001">
            <w:r>
              <w:rPr>
                <w:rFonts w:hint="eastAsia"/>
              </w:rPr>
              <w:t>3.750</w:t>
            </w:r>
          </w:p>
        </w:tc>
        <w:tc>
          <w:tcPr>
            <w:tcW w:w="1947" w:type="dxa"/>
          </w:tcPr>
          <w:p w14:paraId="7DAC6BD0">
            <w:r>
              <w:rPr>
                <w:rFonts w:hint="eastAsia"/>
              </w:rPr>
              <w:t>1.984</w:t>
            </w:r>
          </w:p>
        </w:tc>
        <w:tc>
          <w:tcPr>
            <w:tcW w:w="1947" w:type="dxa"/>
            <w:vAlign w:val="center"/>
          </w:tcPr>
          <w:p w14:paraId="5AB10884">
            <w:r>
              <w:rPr>
                <w:rFonts w:hint="eastAsia" w:ascii="等线" w:hAnsi="等线" w:eastAsia="等线"/>
                <w:color w:val="000000"/>
                <w:sz w:val="22"/>
              </w:rPr>
              <w:t>1730.769</w:t>
            </w:r>
          </w:p>
        </w:tc>
        <w:tc>
          <w:tcPr>
            <w:tcW w:w="1948" w:type="dxa"/>
            <w:vAlign w:val="center"/>
          </w:tcPr>
          <w:p w14:paraId="54A096D4">
            <w:r>
              <w:rPr>
                <w:rFonts w:hint="eastAsia" w:ascii="等线" w:hAnsi="等线" w:eastAsia="等线"/>
                <w:color w:val="000000"/>
                <w:sz w:val="22"/>
              </w:rPr>
              <w:t>3200</w:t>
            </w:r>
          </w:p>
        </w:tc>
      </w:tr>
      <w:tr w14:paraId="42C8A8A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947" w:type="dxa"/>
          </w:tcPr>
          <w:p w14:paraId="06EC953D">
            <w:r>
              <w:rPr>
                <w:rFonts w:hint="eastAsia"/>
              </w:rPr>
              <w:t>37</w:t>
            </w:r>
          </w:p>
        </w:tc>
        <w:tc>
          <w:tcPr>
            <w:tcW w:w="1947" w:type="dxa"/>
          </w:tcPr>
          <w:p w14:paraId="3D2607D9">
            <w:r>
              <w:rPr>
                <w:rFonts w:hint="eastAsia"/>
              </w:rPr>
              <w:t>4.062</w:t>
            </w:r>
          </w:p>
        </w:tc>
        <w:tc>
          <w:tcPr>
            <w:tcW w:w="1947" w:type="dxa"/>
          </w:tcPr>
          <w:p w14:paraId="7707DCA1">
            <w:r>
              <w:rPr>
                <w:rFonts w:hint="eastAsia"/>
              </w:rPr>
              <w:t>2.093</w:t>
            </w:r>
          </w:p>
        </w:tc>
        <w:tc>
          <w:tcPr>
            <w:tcW w:w="1947" w:type="dxa"/>
            <w:vAlign w:val="center"/>
          </w:tcPr>
          <w:p w14:paraId="03A813AA">
            <w:r>
              <w:rPr>
                <w:rFonts w:hint="eastAsia" w:ascii="等线" w:hAnsi="等线" w:eastAsia="等线"/>
                <w:color w:val="000000"/>
                <w:sz w:val="22"/>
              </w:rPr>
              <w:t>1874.769</w:t>
            </w:r>
          </w:p>
        </w:tc>
        <w:tc>
          <w:tcPr>
            <w:tcW w:w="1948" w:type="dxa"/>
            <w:vAlign w:val="center"/>
          </w:tcPr>
          <w:p w14:paraId="620707F2">
            <w:r>
              <w:rPr>
                <w:rFonts w:hint="eastAsia" w:ascii="等线" w:hAnsi="等线" w:eastAsia="等线"/>
                <w:color w:val="000000"/>
                <w:sz w:val="22"/>
              </w:rPr>
              <w:t>3375.806</w:t>
            </w:r>
          </w:p>
        </w:tc>
      </w:tr>
    </w:tbl>
    <w:p w14:paraId="2D03A924">
      <w:pPr>
        <w:rPr>
          <w:sz w:val="24"/>
          <w:szCs w:val="24"/>
        </w:rPr>
      </w:pPr>
    </w:p>
    <w:p w14:paraId="5F4B351A">
      <w:pPr>
        <w:rPr>
          <w:sz w:val="24"/>
          <w:szCs w:val="24"/>
        </w:rPr>
      </w:pPr>
      <w:r>
        <w:rPr>
          <w:rFonts w:hint="eastAsia"/>
          <w:sz w:val="24"/>
          <w:szCs w:val="24"/>
        </w:rPr>
        <w:t>数据分析：</w:t>
      </w:r>
    </w:p>
    <w:p w14:paraId="00A4B3A5">
      <w:pPr>
        <w:rPr>
          <w:sz w:val="24"/>
          <w:szCs w:val="24"/>
        </w:rPr>
      </w:pPr>
      <w:r>
        <w:rPr>
          <w:rFonts w:hint="eastAsia"/>
          <w:sz w:val="24"/>
          <w:szCs w:val="24"/>
        </w:rPr>
        <w:t>通过matlab绘制拟合曲线,并计算闭合曲线所围成的面积</w:t>
      </w:r>
    </w:p>
    <w:p w14:paraId="28EE96BB">
      <w:pPr>
        <w:jc w:val="center"/>
        <w:rPr>
          <w:sz w:val="24"/>
          <w:szCs w:val="24"/>
        </w:rPr>
      </w:pPr>
      <w:r>
        <w:rPr>
          <w:sz w:val="24"/>
          <w:szCs w:val="24"/>
        </w:rPr>
        <w:drawing>
          <wp:inline distT="0" distB="0" distL="0" distR="0">
            <wp:extent cx="5135245" cy="4383405"/>
            <wp:effectExtent l="0" t="0" r="8255" b="0"/>
            <wp:docPr id="406724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24740" name="图片 1"/>
                    <pic:cNvPicPr>
                      <a:picLocks noChangeAspect="1"/>
                    </pic:cNvPicPr>
                  </pic:nvPicPr>
                  <pic:blipFill>
                    <a:blip r:embed="rId16"/>
                    <a:stretch>
                      <a:fillRect/>
                    </a:stretch>
                  </pic:blipFill>
                  <pic:spPr>
                    <a:xfrm>
                      <a:off x="0" y="0"/>
                      <a:ext cx="5161167" cy="4406002"/>
                    </a:xfrm>
                    <a:prstGeom prst="rect">
                      <a:avLst/>
                    </a:prstGeom>
                  </pic:spPr>
                </pic:pic>
              </a:graphicData>
            </a:graphic>
          </wp:inline>
        </w:drawing>
      </w:r>
    </w:p>
    <w:p w14:paraId="70BFC99A">
      <w:pPr>
        <w:jc w:val="center"/>
        <w:rPr>
          <w:rFonts w:hint="eastAsia" w:ascii="仿宋" w:hAnsi="仿宋" w:eastAsia="仿宋" w:cs="宋体"/>
          <w:sz w:val="24"/>
          <w:szCs w:val="24"/>
        </w:rPr>
      </w:pPr>
      <w:r>
        <w:rPr>
          <w:rFonts w:hint="eastAsia" w:ascii="仿宋" w:hAnsi="仿宋" w:eastAsia="仿宋" w:cs="宋体"/>
          <w:sz w:val="24"/>
          <w:szCs w:val="24"/>
        </w:rPr>
        <w:t>图3 磁滞回线</w:t>
      </w:r>
    </w:p>
    <w:p w14:paraId="012F10D4">
      <w:pPr>
        <w:jc w:val="center"/>
        <w:rPr>
          <w:sz w:val="24"/>
          <w:szCs w:val="24"/>
        </w:rPr>
      </w:pPr>
      <w:r>
        <w:rPr>
          <w:sz w:val="24"/>
          <w:szCs w:val="24"/>
        </w:rPr>
        <w:drawing>
          <wp:inline distT="0" distB="0" distL="0" distR="0">
            <wp:extent cx="5988685" cy="3597275"/>
            <wp:effectExtent l="0" t="0" r="0" b="3175"/>
            <wp:docPr id="1330447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47202" name="图片 1"/>
                    <pic:cNvPicPr>
                      <a:picLocks noChangeAspect="1"/>
                    </pic:cNvPicPr>
                  </pic:nvPicPr>
                  <pic:blipFill>
                    <a:blip r:embed="rId17"/>
                    <a:stretch>
                      <a:fillRect/>
                    </a:stretch>
                  </pic:blipFill>
                  <pic:spPr>
                    <a:xfrm>
                      <a:off x="0" y="0"/>
                      <a:ext cx="5995750" cy="3601388"/>
                    </a:xfrm>
                    <a:prstGeom prst="rect">
                      <a:avLst/>
                    </a:prstGeom>
                  </pic:spPr>
                </pic:pic>
              </a:graphicData>
            </a:graphic>
          </wp:inline>
        </w:drawing>
      </w:r>
    </w:p>
    <w:p w14:paraId="5CFB3FD4">
      <w:pPr>
        <w:jc w:val="center"/>
        <w:rPr>
          <w:rFonts w:hint="eastAsia" w:ascii="仿宋" w:hAnsi="仿宋" w:eastAsia="仿宋" w:cs="宋体"/>
          <w:sz w:val="24"/>
          <w:szCs w:val="24"/>
        </w:rPr>
      </w:pPr>
      <w:r>
        <w:rPr>
          <w:rFonts w:hint="eastAsia" w:ascii="仿宋" w:hAnsi="仿宋" w:eastAsia="仿宋" w:cs="宋体"/>
          <w:sz w:val="24"/>
          <w:szCs w:val="24"/>
        </w:rPr>
        <w:t>图4 磁滞回线（显示面积）</w:t>
      </w:r>
    </w:p>
    <w:p w14:paraId="57D60A12">
      <w:pPr>
        <w:rPr>
          <w:sz w:val="24"/>
          <w:szCs w:val="24"/>
        </w:rPr>
      </w:pPr>
      <w:r>
        <w:rPr>
          <w:rFonts w:hint="eastAsia"/>
          <w:sz w:val="24"/>
          <w:szCs w:val="24"/>
        </w:rPr>
        <w:t>①由图可观察到，该磁滞回线与理论图形一致，实验较为成功。</w:t>
      </w:r>
    </w:p>
    <w:p w14:paraId="08EA64A5">
      <w:pPr>
        <w:rPr>
          <w:sz w:val="24"/>
          <w:szCs w:val="24"/>
        </w:rPr>
      </w:pPr>
      <w:r>
        <w:rPr>
          <w:rFonts w:hint="eastAsia"/>
          <w:sz w:val="24"/>
          <w:szCs w:val="24"/>
        </w:rPr>
        <w:t>②可得到六个数值分别如下：</w:t>
      </w:r>
    </w:p>
    <w:p w14:paraId="3F760B0F">
      <w:pPr>
        <w:rPr>
          <w:sz w:val="24"/>
          <w:szCs w:val="24"/>
        </w:rPr>
      </w:pPr>
      <w:r>
        <w:rPr>
          <w:rFonts w:hint="eastAsia"/>
          <w:sz w:val="24"/>
          <w:szCs w:val="24"/>
        </w:rPr>
        <w:t xml:space="preserve">Br1=2545.161 mT , Br2=-2519.35 mT , </w:t>
      </w:r>
    </w:p>
    <w:p w14:paraId="537BAC0A">
      <w:pPr>
        <w:rPr>
          <w:sz w:val="24"/>
          <w:szCs w:val="24"/>
        </w:rPr>
      </w:pPr>
      <w:r>
        <w:rPr>
          <w:rFonts w:hint="eastAsia"/>
          <w:sz w:val="24"/>
          <w:szCs w:val="24"/>
        </w:rPr>
        <w:t>Hc1=1110.462(A/m) , Hc2=-1096.15(A/m) ,</w:t>
      </w:r>
    </w:p>
    <w:p w14:paraId="2CA99CD2">
      <w:pPr>
        <w:rPr>
          <w:sz w:val="24"/>
          <w:szCs w:val="24"/>
        </w:rPr>
      </w:pPr>
      <w:r>
        <w:rPr>
          <w:rFonts w:hint="eastAsia"/>
          <w:sz w:val="24"/>
          <w:szCs w:val="24"/>
        </w:rPr>
        <w:t>Bm1=3577.419 mT , Bm2=-3553.23 mT</w:t>
      </w:r>
    </w:p>
    <w:p w14:paraId="297C14D3">
      <w:pPr>
        <w:rPr>
          <w:sz w:val="24"/>
          <w:szCs w:val="24"/>
        </w:rPr>
      </w:pPr>
      <w:r>
        <w:rPr>
          <w:rFonts w:hint="eastAsia"/>
          <w:sz w:val="24"/>
          <w:szCs w:val="24"/>
        </w:rPr>
        <w:t>③围成的面积BH=</w:t>
      </w:r>
      <w:r>
        <w:rPr>
          <w:sz w:val="24"/>
          <w:szCs w:val="24"/>
        </w:rPr>
        <w:t>11910145.73</w:t>
      </w:r>
      <w:r>
        <w:rPr>
          <w:rFonts w:hint="eastAsia"/>
          <w:sz w:val="24"/>
          <w:szCs w:val="24"/>
        </w:rPr>
        <w:t>≈11910.15 J/m</w:t>
      </w:r>
      <w:r>
        <w:rPr>
          <w:rFonts w:hint="eastAsia"/>
          <w:sz w:val="24"/>
          <w:szCs w:val="24"/>
          <w:vertAlign w:val="superscript"/>
        </w:rPr>
        <w:t>3</w:t>
      </w:r>
    </w:p>
    <w:p w14:paraId="780AFE76">
      <w:pPr>
        <w:rPr>
          <w:sz w:val="24"/>
          <w:szCs w:val="24"/>
        </w:rPr>
      </w:pPr>
    </w:p>
    <w:p w14:paraId="7F86E011">
      <w:pPr>
        <w:jc w:val="left"/>
        <w:rPr>
          <w:sz w:val="28"/>
          <w:szCs w:val="28"/>
        </w:rPr>
      </w:pPr>
      <w:r>
        <w:rPr>
          <w:rFonts w:hint="eastAsia"/>
          <w:sz w:val="28"/>
          <w:szCs w:val="28"/>
        </w:rPr>
        <w:t>2．误差分析（2</w:t>
      </w:r>
      <w:r>
        <w:rPr>
          <w:sz w:val="28"/>
          <w:szCs w:val="28"/>
        </w:rPr>
        <w:t>0</w:t>
      </w:r>
      <w:r>
        <w:rPr>
          <w:rFonts w:hint="eastAsia"/>
          <w:sz w:val="28"/>
          <w:szCs w:val="28"/>
        </w:rPr>
        <w:t>分）</w:t>
      </w:r>
    </w:p>
    <w:p w14:paraId="4C47F3D2">
      <w:pPr>
        <w:jc w:val="left"/>
        <w:rPr>
          <w:sz w:val="24"/>
          <w:szCs w:val="24"/>
        </w:rPr>
      </w:pPr>
      <w:r>
        <w:rPr>
          <w:rFonts w:hint="eastAsia"/>
          <w:sz w:val="24"/>
          <w:szCs w:val="24"/>
        </w:rPr>
        <w:t>（运用测量误差、相对误差或不确定度等分析实验结果，写出完整的结果表达式，并分析误差原因。）</w:t>
      </w:r>
    </w:p>
    <w:p w14:paraId="74AB5293">
      <w:pPr>
        <w:jc w:val="left"/>
        <w:rPr>
          <w:sz w:val="24"/>
          <w:szCs w:val="24"/>
        </w:rPr>
      </w:pPr>
      <w:r>
        <w:rPr>
          <w:rFonts w:hint="eastAsia"/>
          <w:sz w:val="24"/>
          <w:szCs w:val="24"/>
        </w:rPr>
        <w:t>（1）系统误差</w:t>
      </w:r>
    </w:p>
    <w:p w14:paraId="4F65802F">
      <w:pPr>
        <w:jc w:val="left"/>
        <w:rPr>
          <w:sz w:val="24"/>
          <w:szCs w:val="24"/>
        </w:rPr>
      </w:pPr>
      <w:r>
        <w:rPr>
          <w:rFonts w:hint="eastAsia"/>
          <w:sz w:val="24"/>
          <w:szCs w:val="24"/>
        </w:rPr>
        <w:t>①电路元件R1、C等电路元件的实际值与标称值之间存在一定偏差。</w:t>
      </w:r>
    </w:p>
    <w:p w14:paraId="677790B1">
      <w:pPr>
        <w:jc w:val="left"/>
        <w:rPr>
          <w:sz w:val="24"/>
          <w:szCs w:val="24"/>
        </w:rPr>
      </w:pPr>
      <w:r>
        <w:rPr>
          <w:rFonts w:hint="eastAsia"/>
          <w:sz w:val="24"/>
          <w:szCs w:val="24"/>
        </w:rPr>
        <w:t>②材料样品成分、热处理历史不同等因素也会导致磁化特性与理论值的偏差</w:t>
      </w:r>
    </w:p>
    <w:p w14:paraId="03ADFF7D">
      <w:pPr>
        <w:jc w:val="left"/>
        <w:rPr>
          <w:sz w:val="24"/>
          <w:szCs w:val="24"/>
        </w:rPr>
      </w:pPr>
      <w:r>
        <w:rPr>
          <w:rFonts w:hint="eastAsia"/>
          <w:sz w:val="24"/>
          <w:szCs w:val="24"/>
        </w:rPr>
        <w:t>（2）偶然误差</w:t>
      </w:r>
    </w:p>
    <w:p w14:paraId="264CD51C">
      <w:pPr>
        <w:jc w:val="left"/>
        <w:rPr>
          <w:sz w:val="24"/>
          <w:szCs w:val="24"/>
        </w:rPr>
      </w:pPr>
      <w:r>
        <w:rPr>
          <w:rFonts w:hint="eastAsia"/>
          <w:sz w:val="24"/>
          <w:szCs w:val="24"/>
        </w:rPr>
        <w:t>①示波器读数误差：在使用示波器</w:t>
      </w:r>
      <w:r>
        <w:rPr>
          <w:sz w:val="24"/>
          <w:szCs w:val="24"/>
        </w:rPr>
        <w:t>手动测量回线顶点、矫顽力</w:t>
      </w:r>
      <m:oMath>
        <m:sSub>
          <m:sSubPr>
            <m:ctrlPr>
              <w:rPr>
                <w:rFonts w:ascii="Cambria Math" w:hAnsi="Cambria Math"/>
                <w:sz w:val="24"/>
                <w:szCs w:val="24"/>
              </w:rPr>
            </m:ctrlPr>
          </m:sSubPr>
          <m:e>
            <m:r>
              <m:rPr/>
              <w:rPr>
                <w:rFonts w:ascii="Cambria Math" w:hAnsi="Cambria Math"/>
                <w:sz w:val="24"/>
                <w:szCs w:val="24"/>
              </w:rPr>
              <m:t>H</m:t>
            </m:r>
            <m:ctrlPr>
              <w:rPr>
                <w:rFonts w:ascii="Cambria Math" w:hAnsi="Cambria Math"/>
                <w:sz w:val="24"/>
                <w:szCs w:val="24"/>
              </w:rPr>
            </m:ctrlPr>
          </m:e>
          <m:sub>
            <m:r>
              <m:rPr/>
              <w:rPr>
                <w:rFonts w:ascii="Cambria Math" w:hAnsi="Cambria Math"/>
                <w:sz w:val="24"/>
                <w:szCs w:val="24"/>
              </w:rPr>
              <m:t>c</m:t>
            </m:r>
            <m:ctrlPr>
              <w:rPr>
                <w:rFonts w:ascii="Cambria Math" w:hAnsi="Cambria Math"/>
                <w:sz w:val="24"/>
                <w:szCs w:val="24"/>
              </w:rPr>
            </m:ctrlPr>
          </m:sub>
        </m:sSub>
      </m:oMath>
      <w:r>
        <w:rPr>
          <w:sz w:val="24"/>
          <w:szCs w:val="24"/>
        </w:rPr>
        <w:t>、剩磁</w:t>
      </w:r>
      <m:oMath>
        <m:sSub>
          <m:sSubPr>
            <m:ctrlPr>
              <w:rPr>
                <w:rFonts w:ascii="Cambria Math" w:hAnsi="Cambria Math"/>
                <w:sz w:val="24"/>
                <w:szCs w:val="24"/>
              </w:rPr>
            </m:ctrlPr>
          </m:sSubPr>
          <m:e>
            <m:r>
              <m:rPr/>
              <w:rPr>
                <w:rFonts w:ascii="Cambria Math" w:hAnsi="Cambria Math"/>
                <w:sz w:val="24"/>
                <w:szCs w:val="24"/>
              </w:rPr>
              <m:t>B</m:t>
            </m:r>
            <m:ctrlPr>
              <w:rPr>
                <w:rFonts w:ascii="Cambria Math" w:hAnsi="Cambria Math"/>
                <w:sz w:val="24"/>
                <w:szCs w:val="24"/>
              </w:rPr>
            </m:ctrlPr>
          </m:e>
          <m:sub>
            <m:r>
              <m:rPr/>
              <w:rPr>
                <w:rFonts w:ascii="Cambria Math" w:hAnsi="Cambria Math"/>
                <w:sz w:val="24"/>
                <w:szCs w:val="24"/>
              </w:rPr>
              <m:t>r</m:t>
            </m:r>
            <m:ctrlPr>
              <w:rPr>
                <w:rFonts w:ascii="Cambria Math" w:hAnsi="Cambria Math"/>
                <w:sz w:val="24"/>
                <w:szCs w:val="24"/>
              </w:rPr>
            </m:ctrlPr>
          </m:sub>
        </m:sSub>
      </m:oMath>
      <w:r>
        <w:rPr>
          <w:sz w:val="24"/>
          <w:szCs w:val="24"/>
        </w:rPr>
        <w:t>时</w:t>
      </w:r>
      <w:r>
        <w:rPr>
          <w:rFonts w:hint="eastAsia"/>
          <w:sz w:val="24"/>
          <w:szCs w:val="24"/>
        </w:rPr>
        <w:t>存在</w:t>
      </w:r>
      <w:r>
        <w:rPr>
          <w:sz w:val="24"/>
          <w:szCs w:val="24"/>
        </w:rPr>
        <w:t>视差或</w:t>
      </w:r>
      <w:r>
        <w:rPr>
          <w:rFonts w:hint="eastAsia"/>
          <w:sz w:val="24"/>
          <w:szCs w:val="24"/>
        </w:rPr>
        <w:t>主观</w:t>
      </w:r>
      <w:r>
        <w:rPr>
          <w:sz w:val="24"/>
          <w:szCs w:val="24"/>
        </w:rPr>
        <w:t>判断偏差</w:t>
      </w:r>
    </w:p>
    <w:p w14:paraId="44EB964C">
      <w:pPr>
        <w:pStyle w:val="14"/>
        <w:shd w:val="clear" w:color="auto" w:fill="FFFFFF"/>
        <w:spacing w:before="0" w:beforeAutospacing="0" w:after="0" w:afterAutospacing="0"/>
        <w:rPr>
          <w:rFonts w:ascii="Segoe UI" w:hAnsi="Segoe UI" w:cs="Segoe UI"/>
          <w:color w:val="0F1115"/>
        </w:rPr>
      </w:pPr>
      <w:r>
        <w:rPr>
          <w:rFonts w:hint="eastAsia"/>
        </w:rPr>
        <w:t>②</w:t>
      </w:r>
      <w:r>
        <w:rPr>
          <w:rStyle w:val="8"/>
          <w:rFonts w:ascii="Segoe UI" w:hAnsi="Segoe UI" w:cs="Segoe UI"/>
          <w:b w:val="0"/>
          <w:bCs w:val="0"/>
          <w:color w:val="0F1115"/>
        </w:rPr>
        <w:t>图像调节不当</w:t>
      </w:r>
      <w:r>
        <w:rPr>
          <w:rFonts w:ascii="Segoe UI" w:hAnsi="Segoe UI" w:cs="Segoe UI"/>
          <w:color w:val="0F1115"/>
        </w:rPr>
        <w:t>：磁滞回线未调至对称、中心未对准坐标原点，导致</w:t>
      </w:r>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c</m:t>
            </m:r>
            <m:ctrlPr>
              <w:rPr>
                <w:rFonts w:ascii="Cambria Math" w:hAnsi="Cambria Math"/>
              </w:rPr>
            </m:ctrlPr>
          </m:sub>
        </m:sSub>
      </m:oMath>
      <w:r>
        <w:rPr>
          <w:rFonts w:ascii="Segoe UI" w:hAnsi="Segoe UI" w:cs="Segoe UI"/>
          <w:color w:val="0F1115"/>
        </w:rPr>
        <w:t>、</w:t>
      </w: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r</m:t>
            </m:r>
            <m:ctrlPr>
              <w:rPr>
                <w:rFonts w:ascii="Cambria Math" w:hAnsi="Cambria Math"/>
              </w:rPr>
            </m:ctrlPr>
          </m:sub>
        </m:sSub>
      </m:oMath>
      <w:r>
        <w:rPr>
          <w:rFonts w:ascii="Segoe UI" w:hAnsi="Segoe UI" w:cs="Segoe UI"/>
          <w:color w:val="0F1115"/>
        </w:rPr>
        <w:t>读数偏差。</w:t>
      </w:r>
    </w:p>
    <w:p w14:paraId="1CF1B05D">
      <w:pPr>
        <w:pStyle w:val="14"/>
        <w:shd w:val="clear" w:color="auto" w:fill="FFFFFF"/>
        <w:spacing w:before="0" w:beforeAutospacing="0" w:after="0" w:afterAutospacing="0"/>
        <w:rPr>
          <w:rFonts w:ascii="Segoe UI" w:hAnsi="Segoe UI" w:cs="Segoe UI"/>
          <w:color w:val="0F1115"/>
        </w:rPr>
      </w:pPr>
      <w:r>
        <w:rPr>
          <w:rStyle w:val="8"/>
          <w:rFonts w:hint="eastAsia" w:ascii="Segoe UI" w:hAnsi="Segoe UI" w:cs="Segoe UI"/>
          <w:b w:val="0"/>
          <w:bCs w:val="0"/>
          <w:color w:val="0F1115"/>
        </w:rPr>
        <w:t>③</w:t>
      </w:r>
      <w:r>
        <w:rPr>
          <w:rStyle w:val="8"/>
          <w:rFonts w:ascii="Segoe UI" w:hAnsi="Segoe UI" w:cs="Segoe UI"/>
          <w:b w:val="0"/>
          <w:bCs w:val="0"/>
          <w:color w:val="0F1115"/>
        </w:rPr>
        <w:t>样品未完全退磁</w:t>
      </w:r>
      <w:r>
        <w:rPr>
          <w:rFonts w:ascii="Segoe UI" w:hAnsi="Segoe UI" w:cs="Segoe UI"/>
          <w:color w:val="0F1115"/>
        </w:rPr>
        <w:t>：实验前若未对样品进行充分退磁，</w:t>
      </w:r>
      <w:r>
        <w:rPr>
          <w:rFonts w:hint="eastAsia" w:ascii="Segoe UI" w:hAnsi="Segoe UI" w:cs="Segoe UI"/>
          <w:color w:val="0F1115"/>
        </w:rPr>
        <w:t>导致</w:t>
      </w:r>
      <w:r>
        <w:rPr>
          <w:rFonts w:ascii="Segoe UI" w:hAnsi="Segoe UI" w:cs="Segoe UI"/>
          <w:color w:val="0F1115"/>
        </w:rPr>
        <w:t>起始状态不在原点，影响初始磁化曲线和回线形状。</w:t>
      </w:r>
    </w:p>
    <w:p w14:paraId="7F078F96">
      <w:pPr>
        <w:pStyle w:val="14"/>
        <w:shd w:val="clear" w:color="auto" w:fill="FFFFFF"/>
        <w:spacing w:before="0" w:beforeAutospacing="0" w:after="0" w:afterAutospacing="0"/>
        <w:rPr>
          <w:rFonts w:ascii="Segoe UI" w:hAnsi="Segoe UI" w:cs="Segoe UI"/>
          <w:color w:val="0F1115"/>
        </w:rPr>
      </w:pPr>
      <w:r>
        <w:rPr>
          <w:rStyle w:val="8"/>
          <w:rFonts w:hint="eastAsia" w:ascii="Segoe UI" w:hAnsi="Segoe UI" w:cs="Segoe UI"/>
          <w:b w:val="0"/>
          <w:bCs w:val="0"/>
          <w:color w:val="0F1115"/>
        </w:rPr>
        <w:t>④</w:t>
      </w:r>
      <w:r>
        <w:rPr>
          <w:rStyle w:val="8"/>
          <w:rFonts w:ascii="Segoe UI" w:hAnsi="Segoe UI" w:cs="Segoe UI"/>
          <w:b w:val="0"/>
          <w:bCs w:val="0"/>
          <w:color w:val="0F1115"/>
        </w:rPr>
        <w:t>调节过程不细致</w:t>
      </w:r>
      <w:r>
        <w:rPr>
          <w:rFonts w:ascii="Segoe UI" w:hAnsi="Segoe UI" w:cs="Segoe UI"/>
          <w:color w:val="0F1115"/>
        </w:rPr>
        <w:t>：逐步增大励磁电流时，调节步长过大，导致磁化曲线数据点稀疏，细节丢失。</w:t>
      </w:r>
    </w:p>
    <w:p w14:paraId="65C2C706">
      <w:pPr>
        <w:jc w:val="left"/>
        <w:rPr>
          <w:sz w:val="24"/>
          <w:szCs w:val="24"/>
        </w:rPr>
      </w:pPr>
      <w:r>
        <w:rPr>
          <w:rFonts w:hint="eastAsia"/>
          <w:sz w:val="24"/>
          <w:szCs w:val="24"/>
        </w:rPr>
        <w:t>（3）环境影响</w:t>
      </w:r>
    </w:p>
    <w:p w14:paraId="39BA1B3E">
      <w:pPr>
        <w:jc w:val="left"/>
        <w:rPr>
          <w:sz w:val="24"/>
          <w:szCs w:val="24"/>
        </w:rPr>
      </w:pPr>
      <w:r>
        <w:rPr>
          <w:rFonts w:hint="eastAsia"/>
          <w:sz w:val="24"/>
          <w:szCs w:val="24"/>
        </w:rPr>
        <w:t>①</w:t>
      </w:r>
      <w:r>
        <w:rPr>
          <w:sz w:val="24"/>
          <w:szCs w:val="24"/>
        </w:rPr>
        <w:t>电源与信号源不稳定</w:t>
      </w:r>
      <w:r>
        <w:rPr>
          <w:rFonts w:hint="eastAsia"/>
          <w:sz w:val="24"/>
          <w:szCs w:val="24"/>
        </w:rPr>
        <w:t>，</w:t>
      </w:r>
      <w:r>
        <w:rPr>
          <w:sz w:val="24"/>
          <w:szCs w:val="24"/>
        </w:rPr>
        <w:t>影响磁化过程的稳定性。</w:t>
      </w:r>
    </w:p>
    <w:p w14:paraId="43519A6F">
      <w:pPr>
        <w:jc w:val="left"/>
        <w:rPr>
          <w:sz w:val="24"/>
          <w:szCs w:val="24"/>
        </w:rPr>
      </w:pPr>
      <w:r>
        <w:rPr>
          <w:rFonts w:hint="eastAsia"/>
          <w:sz w:val="24"/>
          <w:szCs w:val="24"/>
        </w:rPr>
        <w:t>②</w:t>
      </w:r>
      <w:r>
        <w:rPr>
          <w:sz w:val="24"/>
          <w:szCs w:val="24"/>
        </w:rPr>
        <w:t>地磁场及周围电磁干扰：实验室附近的电器、导线等产生的杂散磁场可能影响测量。</w:t>
      </w:r>
    </w:p>
    <w:p w14:paraId="2C9E6E2A">
      <w:pPr>
        <w:jc w:val="left"/>
        <w:rPr>
          <w:sz w:val="24"/>
          <w:szCs w:val="24"/>
        </w:rPr>
      </w:pPr>
      <w:r>
        <w:rPr>
          <w:rFonts w:hint="eastAsia"/>
          <w:sz w:val="24"/>
          <w:szCs w:val="24"/>
        </w:rPr>
        <w:t>③</w:t>
      </w:r>
      <w:r>
        <w:rPr>
          <w:sz w:val="24"/>
          <w:szCs w:val="24"/>
        </w:rPr>
        <w:t>温度变化：铁磁材料的磁特性（如居里点、矫顽力）对温度敏感，实验过程中样品或元件发热可能引起参数漂移。</w:t>
      </w:r>
    </w:p>
    <w:p w14:paraId="2408D997">
      <w:pPr>
        <w:jc w:val="left"/>
        <w:rPr>
          <w:sz w:val="24"/>
          <w:szCs w:val="24"/>
        </w:rPr>
      </w:pPr>
    </w:p>
    <w:p w14:paraId="7EC77E51">
      <w:pPr>
        <w:jc w:val="left"/>
        <w:rPr>
          <w:sz w:val="28"/>
          <w:szCs w:val="28"/>
        </w:rPr>
      </w:pPr>
      <w:r>
        <w:rPr>
          <w:rFonts w:hint="eastAsia"/>
          <w:sz w:val="28"/>
          <w:szCs w:val="28"/>
        </w:rPr>
        <w:t>3．实验探讨（1</w:t>
      </w:r>
      <w:r>
        <w:rPr>
          <w:sz w:val="28"/>
          <w:szCs w:val="28"/>
        </w:rPr>
        <w:t>0</w:t>
      </w:r>
      <w:r>
        <w:rPr>
          <w:rFonts w:hint="eastAsia"/>
          <w:sz w:val="28"/>
          <w:szCs w:val="28"/>
        </w:rPr>
        <w:t>分）</w:t>
      </w:r>
    </w:p>
    <w:p w14:paraId="7B0C2439">
      <w:pPr>
        <w:jc w:val="left"/>
        <w:rPr>
          <w:sz w:val="24"/>
          <w:szCs w:val="24"/>
        </w:rPr>
      </w:pPr>
      <w:r>
        <w:rPr>
          <w:rFonts w:hint="eastAsia"/>
          <w:sz w:val="24"/>
          <w:szCs w:val="24"/>
        </w:rPr>
        <w:t>（对实验内容、现象和过程的小结，不超过100字。）</w:t>
      </w:r>
    </w:p>
    <w:p w14:paraId="4815522F">
      <w:pPr>
        <w:jc w:val="left"/>
        <w:rPr>
          <w:sz w:val="24"/>
          <w:szCs w:val="24"/>
        </w:rPr>
      </w:pPr>
      <w:r>
        <w:rPr>
          <w:rFonts w:hint="eastAsia"/>
          <w:sz w:val="24"/>
          <w:szCs w:val="24"/>
        </w:rPr>
        <w:t>本实验采用示波器法，测量铁磁材料的磁滞回线与基本磁化曲线。通过调节励磁电流，观察到磁滞回线随电流增大而扩张，最终达到饱和。过程中，获得了反映材料非线性及磁滞特性的闭合回线，并由此确定了饱和磁感应强度、剩磁和矫顽力等关键参数。</w:t>
      </w:r>
    </w:p>
    <w:p w14:paraId="264FCA4A">
      <w:pPr>
        <w:jc w:val="left"/>
        <w:rPr>
          <w:sz w:val="24"/>
          <w:szCs w:val="24"/>
        </w:rPr>
      </w:pPr>
    </w:p>
    <w:p w14:paraId="205CCF56">
      <w:pPr>
        <w:pStyle w:val="12"/>
        <w:ind w:left="720" w:hanging="720" w:firstLineChars="0"/>
        <w:jc w:val="left"/>
        <w:rPr>
          <w:rFonts w:hint="eastAsia" w:ascii="黑体" w:hAnsi="黑体" w:eastAsia="黑体" w:cs="黑体"/>
          <w:b/>
          <w:sz w:val="32"/>
          <w:szCs w:val="24"/>
        </w:rPr>
      </w:pPr>
      <w:r>
        <w:rPr>
          <w:rFonts w:ascii="黑体" w:hAnsi="黑体" w:eastAsia="黑体" w:cs="黑体"/>
          <w:b/>
          <w:sz w:val="32"/>
          <w:szCs w:val="24"/>
        </w:rPr>
        <w:t>四、</w:t>
      </w:r>
      <w:r>
        <w:rPr>
          <w:rFonts w:hint="eastAsia" w:ascii="黑体" w:hAnsi="黑体" w:eastAsia="黑体" w:cs="黑体"/>
          <w:b/>
          <w:sz w:val="32"/>
          <w:szCs w:val="24"/>
        </w:rPr>
        <w:t>思考题（1</w:t>
      </w:r>
      <w:r>
        <w:rPr>
          <w:rFonts w:ascii="黑体" w:hAnsi="黑体" w:eastAsia="黑体" w:cs="黑体"/>
          <w:b/>
          <w:sz w:val="32"/>
          <w:szCs w:val="24"/>
        </w:rPr>
        <w:t>0</w:t>
      </w:r>
      <w:r>
        <w:rPr>
          <w:rFonts w:hint="eastAsia" w:ascii="黑体" w:hAnsi="黑体" w:eastAsia="黑体" w:cs="黑体"/>
          <w:b/>
          <w:sz w:val="32"/>
          <w:szCs w:val="24"/>
        </w:rPr>
        <w:t>分）</w:t>
      </w:r>
    </w:p>
    <w:p w14:paraId="188A310E">
      <w:pPr>
        <w:jc w:val="left"/>
        <w:rPr>
          <w:rFonts w:hint="eastAsia" w:ascii="宋体" w:hAnsi="宋体" w:eastAsia="宋体" w:cs="宋体"/>
          <w:sz w:val="24"/>
          <w:szCs w:val="24"/>
        </w:rPr>
      </w:pPr>
      <w:r>
        <w:rPr>
          <w:rFonts w:hint="eastAsia" w:ascii="宋体" w:hAnsi="宋体" w:eastAsia="宋体" w:cs="宋体"/>
          <w:sz w:val="24"/>
          <w:szCs w:val="24"/>
        </w:rPr>
        <w:t>（解答教材或讲义或老师布置的思考题，请先写题干，再作答。）</w:t>
      </w:r>
    </w:p>
    <w:p w14:paraId="34406E0F">
      <w:pPr>
        <w:jc w:val="left"/>
        <w:rPr>
          <w:sz w:val="24"/>
          <w:szCs w:val="24"/>
        </w:rPr>
      </w:pPr>
      <w:r>
        <w:rPr>
          <w:sz w:val="24"/>
          <w:szCs w:val="24"/>
        </w:rPr>
        <w:t>1. B·H（磁能积）的单位是否与能量有关？请给出量纲的推导过程。</w:t>
      </w:r>
    </w:p>
    <w:p w14:paraId="38935496">
      <w:pPr>
        <w:jc w:val="left"/>
        <w:rPr>
          <w:sz w:val="24"/>
          <w:szCs w:val="24"/>
        </w:rPr>
      </w:pPr>
      <w:r>
        <w:rPr>
          <w:rFonts w:hint="eastAsia"/>
          <w:sz w:val="24"/>
          <w:szCs w:val="24"/>
        </w:rPr>
        <w:t>答：量纲的推导过程见下图：</w:t>
      </w:r>
    </w:p>
    <w:p w14:paraId="2235F4F2">
      <w:pPr>
        <w:jc w:val="center"/>
        <w:rPr>
          <w:rFonts w:hint="eastAsia"/>
          <w:sz w:val="24"/>
          <w:szCs w:val="24"/>
        </w:rPr>
      </w:pPr>
      <w:r>
        <w:rPr>
          <w:sz w:val="24"/>
          <w:szCs w:val="24"/>
        </w:rPr>
        <w:drawing>
          <wp:inline distT="0" distB="0" distL="0" distR="0">
            <wp:extent cx="4954270" cy="2748280"/>
            <wp:effectExtent l="0" t="0" r="0" b="0"/>
            <wp:docPr id="1350191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91015"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968953" cy="2756734"/>
                    </a:xfrm>
                    <a:prstGeom prst="rect">
                      <a:avLst/>
                    </a:prstGeom>
                    <a:noFill/>
                    <a:ln>
                      <a:noFill/>
                    </a:ln>
                  </pic:spPr>
                </pic:pic>
              </a:graphicData>
            </a:graphic>
          </wp:inline>
        </w:drawing>
      </w:r>
    </w:p>
    <w:p w14:paraId="26CB0DCB">
      <w:pPr>
        <w:jc w:val="left"/>
        <w:rPr>
          <w:sz w:val="24"/>
          <w:szCs w:val="24"/>
        </w:rPr>
      </w:pPr>
      <w:r>
        <w:rPr>
          <w:sz w:val="24"/>
          <w:szCs w:val="24"/>
        </w:rPr>
        <w:t>2. 查阅有关资料，简要回答积分电路的原理与有关应用。</w:t>
      </w:r>
    </w:p>
    <w:p w14:paraId="0EE16B42">
      <w:pPr>
        <w:jc w:val="left"/>
        <w:rPr>
          <w:sz w:val="24"/>
          <w:szCs w:val="24"/>
        </w:rPr>
      </w:pPr>
      <w:r>
        <w:rPr>
          <w:rFonts w:hint="eastAsia"/>
          <w:sz w:val="24"/>
          <w:szCs w:val="24"/>
        </w:rPr>
        <w:t>答：</w:t>
      </w:r>
    </w:p>
    <w:p w14:paraId="0625B327">
      <w:pPr>
        <w:jc w:val="left"/>
        <w:rPr>
          <w:sz w:val="24"/>
          <w:szCs w:val="24"/>
        </w:rPr>
      </w:pPr>
      <w:r>
        <w:rPr>
          <w:rFonts w:hint="eastAsia"/>
          <w:sz w:val="24"/>
          <w:szCs w:val="24"/>
        </w:rPr>
        <w:t>①基本原理：</w:t>
      </w:r>
      <w:r>
        <w:rPr>
          <w:sz w:val="24"/>
          <w:szCs w:val="24"/>
        </w:rPr>
        <w:t>最简单的积分电路由一个电阻R和一个电容C串联构成。其核心是利用电容的充放电特性：当输入电压施加到RC电路时，电容两端的电压（即输出电压）会随着电荷的累积（积分）而缓慢变化。在由运算放大器构成的理想积分电路中，输出电压</w:t>
      </w:r>
      <m:oMath>
        <m:sSub>
          <m:sSubPr>
            <m:ctrlPr>
              <w:rPr>
                <w:rFonts w:ascii="Cambria Math" w:hAnsi="Cambria Math"/>
                <w:sz w:val="24"/>
                <w:szCs w:val="24"/>
              </w:rPr>
            </m:ctrlPr>
          </m:sSubPr>
          <m:e>
            <m:r>
              <m:rPr/>
              <w:rPr>
                <w:rFonts w:ascii="Cambria Math" w:hAnsi="Cambria Math"/>
                <w:sz w:val="24"/>
                <w:szCs w:val="24"/>
              </w:rPr>
              <m:t>V</m:t>
            </m:r>
            <m:ctrlPr>
              <w:rPr>
                <w:rFonts w:ascii="Cambria Math" w:hAnsi="Cambria Math"/>
                <w:sz w:val="24"/>
                <w:szCs w:val="24"/>
              </w:rPr>
            </m:ctrlPr>
          </m:e>
          <m:sub>
            <m:r>
              <m:rPr/>
              <w:rPr>
                <w:rFonts w:ascii="Cambria Math" w:hAnsi="Cambria Math"/>
                <w:sz w:val="24"/>
                <w:szCs w:val="24"/>
              </w:rPr>
              <m:t>out</m:t>
            </m:r>
            <m:ctrlPr>
              <w:rPr>
                <w:rFonts w:ascii="Cambria Math" w:hAnsi="Cambria Math"/>
                <w:sz w:val="24"/>
                <w:szCs w:val="24"/>
              </w:rPr>
            </m:ctrlPr>
          </m:sub>
        </m:sSub>
        <m:r>
          <m:rPr/>
          <w:rPr>
            <w:rFonts w:ascii="Cambria Math" w:hAnsi="Cambria Math"/>
            <w:sz w:val="24"/>
            <w:szCs w:val="24"/>
          </w:rPr>
          <m:t>=−</m:t>
        </m:r>
        <m:f>
          <m:fPr>
            <m:ctrlPr>
              <w:rPr>
                <w:rFonts w:ascii="Cambria Math" w:hAnsi="Cambria Math"/>
                <w:sz w:val="24"/>
                <w:szCs w:val="24"/>
              </w:rPr>
            </m:ctrlPr>
          </m:fPr>
          <m:num>
            <m:r>
              <m:rPr/>
              <w:rPr>
                <w:rFonts w:ascii="Cambria Math" w:hAnsi="Cambria Math"/>
                <w:sz w:val="24"/>
                <w:szCs w:val="24"/>
              </w:rPr>
              <m:t>1</m:t>
            </m:r>
            <m:ctrlPr>
              <w:rPr>
                <w:rFonts w:ascii="Cambria Math" w:hAnsi="Cambria Math"/>
                <w:sz w:val="24"/>
                <w:szCs w:val="24"/>
              </w:rPr>
            </m:ctrlPr>
          </m:num>
          <m:den>
            <m:r>
              <m:rPr/>
              <w:rPr>
                <w:rFonts w:ascii="Cambria Math" w:hAnsi="Cambria Math"/>
                <w:sz w:val="24"/>
                <w:szCs w:val="24"/>
              </w:rPr>
              <m:t>RC</m:t>
            </m:r>
            <m:ctrlPr>
              <w:rPr>
                <w:rFonts w:ascii="Cambria Math" w:hAnsi="Cambria Math"/>
                <w:sz w:val="24"/>
                <w:szCs w:val="24"/>
              </w:rPr>
            </m:ctrlPr>
          </m:den>
        </m:f>
        <m:r>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V</m:t>
            </m:r>
            <m:ctrlPr>
              <w:rPr>
                <w:rFonts w:ascii="Cambria Math" w:hAnsi="Cambria Math"/>
                <w:sz w:val="24"/>
                <w:szCs w:val="24"/>
              </w:rPr>
            </m:ctrlPr>
          </m:e>
          <m:sub>
            <m:r>
              <m:rPr/>
              <w:rPr>
                <w:rFonts w:ascii="Cambria Math" w:hAnsi="Cambria Math"/>
                <w:sz w:val="24"/>
                <w:szCs w:val="24"/>
              </w:rPr>
              <m:t>in</m:t>
            </m:r>
            <m:ctrlPr>
              <w:rPr>
                <w:rFonts w:ascii="Cambria Math" w:hAnsi="Cambria Math"/>
                <w:sz w:val="24"/>
                <w:szCs w:val="24"/>
              </w:rPr>
            </m:ctrlPr>
          </m:sub>
        </m:sSub>
        <m:r>
          <m:rPr>
            <m:nor/>
            <m:sty m:val="p"/>
          </m:rPr>
          <w:rPr>
            <w:sz w:val="24"/>
            <w:szCs w:val="24"/>
          </w:rPr>
          <m:t> </m:t>
        </m:r>
        <m:r>
          <m:rPr/>
          <w:rPr>
            <w:rFonts w:ascii="Cambria Math" w:hAnsi="Cambria Math"/>
            <w:sz w:val="24"/>
            <w:szCs w:val="24"/>
          </w:rPr>
          <m:t>dt</m:t>
        </m:r>
      </m:oMath>
    </w:p>
    <w:p w14:paraId="4CEAB30A">
      <w:pPr>
        <w:jc w:val="left"/>
        <w:rPr>
          <w:sz w:val="24"/>
          <w:szCs w:val="24"/>
        </w:rPr>
      </w:pPr>
      <w:r>
        <w:rPr>
          <w:rFonts w:hint="eastAsia"/>
          <w:sz w:val="24"/>
          <w:szCs w:val="24"/>
        </w:rPr>
        <w:t>②主要应用：</w:t>
      </w:r>
    </w:p>
    <w:p w14:paraId="4E63A86B">
      <w:pPr>
        <w:jc w:val="left"/>
        <w:rPr>
          <w:sz w:val="24"/>
          <w:szCs w:val="24"/>
        </w:rPr>
      </w:pPr>
      <w:r>
        <w:rPr>
          <w:rFonts w:hint="eastAsia"/>
          <w:sz w:val="24"/>
          <w:szCs w:val="24"/>
        </w:rPr>
        <w:t>A.</w:t>
      </w:r>
      <w:r>
        <w:rPr>
          <w:sz w:val="24"/>
          <w:szCs w:val="24"/>
        </w:rPr>
        <w:t>波形变换：例如，将方波转换为三角波或锯齿波。</w:t>
      </w:r>
    </w:p>
    <w:p w14:paraId="6040F965">
      <w:pPr>
        <w:jc w:val="left"/>
        <w:rPr>
          <w:sz w:val="24"/>
          <w:szCs w:val="24"/>
        </w:rPr>
      </w:pPr>
      <w:r>
        <w:rPr>
          <w:rFonts w:hint="eastAsia"/>
          <w:sz w:val="24"/>
          <w:szCs w:val="24"/>
        </w:rPr>
        <w:t>B.</w:t>
      </w:r>
      <w:r>
        <w:rPr>
          <w:sz w:val="24"/>
          <w:szCs w:val="24"/>
        </w:rPr>
        <w:t>模拟计算与信号处理：用于实现积分运算、低通滤波（滤除高频噪声）、计算信号的平均值等。</w:t>
      </w:r>
    </w:p>
    <w:p w14:paraId="37AC8071">
      <w:pPr>
        <w:jc w:val="left"/>
        <w:rPr>
          <w:sz w:val="24"/>
          <w:szCs w:val="24"/>
        </w:rPr>
      </w:pPr>
      <w:r>
        <w:rPr>
          <w:rFonts w:hint="eastAsia"/>
          <w:sz w:val="24"/>
          <w:szCs w:val="24"/>
        </w:rPr>
        <w:t>C.</w:t>
      </w:r>
      <w:r>
        <w:rPr>
          <w:sz w:val="24"/>
          <w:szCs w:val="24"/>
        </w:rPr>
        <w:t>在磁滞回线实验中的关键作用：</w:t>
      </w:r>
      <w:r>
        <w:rPr>
          <w:rFonts w:hint="eastAsia"/>
          <w:sz w:val="24"/>
          <w:szCs w:val="24"/>
        </w:rPr>
        <w:t>在此</w:t>
      </w:r>
      <w:r>
        <w:rPr>
          <w:sz w:val="24"/>
          <w:szCs w:val="24"/>
        </w:rPr>
        <w:t>实验中，积分电路是测量磁感应强度B的核心环节。测量线圈中因磁通量变化产生的感应电动势</w:t>
      </w:r>
      <m:oMath>
        <m:r>
          <m:rPr/>
          <w:rPr>
            <w:rFonts w:ascii="Cambria Math" w:hAnsi="Cambria Math"/>
            <w:sz w:val="24"/>
            <w:szCs w:val="24"/>
          </w:rPr>
          <m:t>e</m:t>
        </m:r>
      </m:oMath>
      <w:r>
        <w:rPr>
          <w:sz w:val="24"/>
          <w:szCs w:val="24"/>
        </w:rPr>
        <w:t>正比于</w:t>
      </w:r>
      <m:oMath>
        <m:r>
          <m:rPr/>
          <w:rPr>
            <w:rFonts w:ascii="Cambria Math" w:hAnsi="Cambria Math"/>
            <w:sz w:val="24"/>
            <w:szCs w:val="24"/>
          </w:rPr>
          <m:t>dB</m:t>
        </m:r>
        <m:r>
          <m:rPr>
            <m:sty m:val="p"/>
          </m:rPr>
          <w:rPr>
            <w:rFonts w:ascii="Cambria Math" w:hAnsi="Cambria Math"/>
            <w:sz w:val="24"/>
            <w:szCs w:val="24"/>
          </w:rPr>
          <m:t>/</m:t>
        </m:r>
        <m:r>
          <m:rPr/>
          <w:rPr>
            <w:rFonts w:ascii="Cambria Math" w:hAnsi="Cambria Math"/>
            <w:sz w:val="24"/>
            <w:szCs w:val="24"/>
          </w:rPr>
          <m:t>dt</m:t>
        </m:r>
      </m:oMath>
      <w:r>
        <w:rPr>
          <w:sz w:val="24"/>
          <w:szCs w:val="24"/>
        </w:rPr>
        <w:t>。将这个感应电动势信号接入积分电路，输出电压就正比于B本身，从而能在示波器上描绘出B-H关系曲线。</w:t>
      </w:r>
    </w:p>
    <w:p w14:paraId="70FEA756">
      <w:pPr>
        <w:jc w:val="left"/>
        <w:rPr>
          <w:sz w:val="24"/>
          <w:szCs w:val="24"/>
        </w:rPr>
      </w:pPr>
      <w:r>
        <w:rPr>
          <w:sz w:val="24"/>
          <w:szCs w:val="24"/>
        </w:rPr>
        <w:t>3. 磁性材料内部的涡流损耗的能量是否可以被利用起来？请列出应用实例。</w:t>
      </w:r>
    </w:p>
    <w:p w14:paraId="1C9E083C">
      <w:pPr>
        <w:jc w:val="left"/>
        <w:rPr>
          <w:sz w:val="24"/>
          <w:szCs w:val="24"/>
        </w:rPr>
      </w:pPr>
      <w:r>
        <w:rPr>
          <w:rFonts w:hint="eastAsia"/>
          <w:sz w:val="24"/>
          <w:szCs w:val="24"/>
        </w:rPr>
        <w:t>答：</w:t>
      </w:r>
      <w:r>
        <w:rPr>
          <w:sz w:val="24"/>
          <w:szCs w:val="24"/>
        </w:rPr>
        <w:t>涡流损耗在大多数电气设备中是需要尽量减少的无用耗散。但在特定设计中，这种损耗可以被有意地集中产生并加以利用，主要形式是将电磁能高效地转化为热能。应用实例</w:t>
      </w:r>
      <w:r>
        <w:rPr>
          <w:rFonts w:hint="eastAsia"/>
          <w:sz w:val="24"/>
          <w:szCs w:val="24"/>
        </w:rPr>
        <w:t>如下</w:t>
      </w:r>
      <w:r>
        <w:rPr>
          <w:sz w:val="24"/>
          <w:szCs w:val="24"/>
        </w:rPr>
        <w:t>：</w:t>
      </w:r>
    </w:p>
    <w:p w14:paraId="7772523F">
      <w:pPr>
        <w:jc w:val="left"/>
        <w:rPr>
          <w:sz w:val="24"/>
          <w:szCs w:val="24"/>
        </w:rPr>
      </w:pPr>
      <w:r>
        <w:rPr>
          <w:rFonts w:hint="eastAsia"/>
          <w:sz w:val="24"/>
          <w:szCs w:val="24"/>
        </w:rPr>
        <w:t>①工业与民用加热：</w:t>
      </w:r>
    </w:p>
    <w:p w14:paraId="58FB3586">
      <w:pPr>
        <w:jc w:val="left"/>
        <w:rPr>
          <w:sz w:val="24"/>
          <w:szCs w:val="24"/>
        </w:rPr>
      </w:pPr>
      <w:r>
        <w:rPr>
          <w:rFonts w:hint="eastAsia"/>
          <w:sz w:val="24"/>
          <w:szCs w:val="24"/>
        </w:rPr>
        <w:t>电磁炉：在锅具底部产生涡流加热；</w:t>
      </w:r>
    </w:p>
    <w:p w14:paraId="375E77C6">
      <w:pPr>
        <w:jc w:val="left"/>
        <w:rPr>
          <w:sz w:val="24"/>
          <w:szCs w:val="24"/>
        </w:rPr>
      </w:pPr>
      <w:r>
        <w:rPr>
          <w:rFonts w:hint="eastAsia"/>
          <w:sz w:val="24"/>
          <w:szCs w:val="24"/>
        </w:rPr>
        <w:t>金属热处理：对金属工件进行表面或整体加热；</w:t>
      </w:r>
    </w:p>
    <w:p w14:paraId="1E88EF5B">
      <w:pPr>
        <w:jc w:val="left"/>
        <w:rPr>
          <w:sz w:val="24"/>
          <w:szCs w:val="24"/>
        </w:rPr>
      </w:pPr>
      <w:r>
        <w:rPr>
          <w:rFonts w:hint="eastAsia"/>
          <w:sz w:val="24"/>
          <w:szCs w:val="24"/>
        </w:rPr>
        <w:t>永磁涡流制热装置：利用风力等动力带动永磁体旋转产生交变磁场，为供暖系统提供热源。</w:t>
      </w:r>
    </w:p>
    <w:p w14:paraId="1C6515A7">
      <w:pPr>
        <w:jc w:val="left"/>
        <w:rPr>
          <w:sz w:val="24"/>
          <w:szCs w:val="24"/>
        </w:rPr>
      </w:pPr>
      <w:r>
        <w:rPr>
          <w:rFonts w:hint="eastAsia"/>
          <w:sz w:val="24"/>
          <w:szCs w:val="24"/>
        </w:rPr>
        <w:t>②无线能量传输：</w:t>
      </w:r>
    </w:p>
    <w:p w14:paraId="666C679C">
      <w:pPr>
        <w:jc w:val="left"/>
        <w:rPr>
          <w:sz w:val="24"/>
          <w:szCs w:val="24"/>
        </w:rPr>
      </w:pPr>
      <w:r>
        <w:rPr>
          <w:sz w:val="24"/>
          <w:szCs w:val="24"/>
        </w:rPr>
        <w:t>在水下无线传能系统中，海水和金属结构中的涡流损耗是降低传输效率的主要因素之一，需要通过优化设计来减少</w:t>
      </w:r>
      <w:r>
        <w:rPr>
          <w:rFonts w:hint="eastAsia"/>
          <w:sz w:val="24"/>
          <w:szCs w:val="24"/>
        </w:rPr>
        <w:t>。</w:t>
      </w:r>
    </w:p>
    <w:p w14:paraId="65A0BF48">
      <w:pPr>
        <w:jc w:val="left"/>
        <w:rPr>
          <w:sz w:val="24"/>
          <w:szCs w:val="24"/>
        </w:rPr>
      </w:pPr>
      <w:r>
        <w:rPr>
          <w:rFonts w:hint="eastAsia"/>
          <w:sz w:val="24"/>
          <w:szCs w:val="24"/>
        </w:rPr>
        <w:t>③制动与阻尼：</w:t>
      </w:r>
    </w:p>
    <w:p w14:paraId="492A79B2">
      <w:pPr>
        <w:jc w:val="left"/>
        <w:rPr>
          <w:rFonts w:hint="eastAsia" w:ascii="Segoe UI" w:hAnsi="Segoe UI" w:cs="Segoe UI"/>
          <w:color w:val="0F1115"/>
          <w:sz w:val="23"/>
          <w:szCs w:val="23"/>
          <w:shd w:val="clear" w:color="auto" w:fill="FFFFFF"/>
        </w:rPr>
      </w:pPr>
      <w:r>
        <w:rPr>
          <w:rStyle w:val="8"/>
          <w:rFonts w:ascii="Segoe UI" w:hAnsi="Segoe UI" w:cs="Segoe UI"/>
          <w:b w:val="0"/>
          <w:bCs w:val="0"/>
          <w:color w:val="0F1115"/>
          <w:sz w:val="23"/>
          <w:szCs w:val="23"/>
          <w:shd w:val="clear" w:color="auto" w:fill="FFFFFF"/>
        </w:rPr>
        <w:t>电磁制动/阻尼器</w:t>
      </w:r>
      <w:r>
        <w:rPr>
          <w:rFonts w:ascii="Segoe UI" w:hAnsi="Segoe UI" w:cs="Segoe UI"/>
          <w:b/>
          <w:bCs/>
          <w:color w:val="0F1115"/>
          <w:sz w:val="23"/>
          <w:szCs w:val="23"/>
          <w:shd w:val="clear" w:color="auto" w:fill="FFFFFF"/>
        </w:rPr>
        <w:t>：</w:t>
      </w:r>
      <w:r>
        <w:rPr>
          <w:rFonts w:ascii="Segoe UI" w:hAnsi="Segoe UI" w:cs="Segoe UI"/>
          <w:color w:val="0F1115"/>
          <w:sz w:val="23"/>
          <w:szCs w:val="23"/>
          <w:shd w:val="clear" w:color="auto" w:fill="FFFFFF"/>
        </w:rPr>
        <w:t>用于火车、游乐设施、精密仪表的平稳减速</w:t>
      </w:r>
      <w:r>
        <w:rPr>
          <w:rFonts w:hint="eastAsia" w:ascii="Segoe UI" w:hAnsi="Segoe UI" w:cs="Segoe UI"/>
          <w:color w:val="0F1115"/>
          <w:sz w:val="23"/>
          <w:szCs w:val="23"/>
          <w:shd w:val="clear" w:color="auto" w:fill="FFFFFF"/>
        </w:rPr>
        <w:t>；</w:t>
      </w:r>
    </w:p>
    <w:p w14:paraId="6FDA0492">
      <w:pPr>
        <w:jc w:val="left"/>
        <w:rPr>
          <w:rFonts w:hint="eastAsia"/>
          <w:sz w:val="24"/>
          <w:szCs w:val="24"/>
        </w:rPr>
      </w:pPr>
      <w:r>
        <w:rPr>
          <w:rStyle w:val="8"/>
          <w:rFonts w:ascii="Segoe UI" w:hAnsi="Segoe UI" w:cs="Segoe UI"/>
          <w:b w:val="0"/>
          <w:bCs w:val="0"/>
          <w:color w:val="0F1115"/>
          <w:sz w:val="23"/>
          <w:szCs w:val="23"/>
          <w:shd w:val="clear" w:color="auto" w:fill="FFFFFF"/>
        </w:rPr>
        <w:t>涡流测功机</w:t>
      </w:r>
      <w:r>
        <w:rPr>
          <w:rFonts w:ascii="Segoe UI" w:hAnsi="Segoe UI" w:cs="Segoe UI"/>
          <w:b/>
          <w:bCs/>
          <w:color w:val="0F1115"/>
          <w:sz w:val="23"/>
          <w:szCs w:val="23"/>
          <w:shd w:val="clear" w:color="auto" w:fill="FFFFFF"/>
        </w:rPr>
        <w:t>：</w:t>
      </w:r>
      <w:r>
        <w:rPr>
          <w:rFonts w:ascii="Segoe UI" w:hAnsi="Segoe UI" w:cs="Segoe UI"/>
          <w:color w:val="0F1115"/>
          <w:sz w:val="23"/>
          <w:szCs w:val="23"/>
          <w:shd w:val="clear" w:color="auto" w:fill="FFFFFF"/>
        </w:rPr>
        <w:t>用于测量发动机、电机的输出扭矩和功率</w:t>
      </w:r>
      <w:r>
        <w:rPr>
          <w:rFonts w:hint="eastAsia" w:ascii="Segoe UI" w:hAnsi="Segoe UI" w:cs="Segoe UI"/>
          <w:color w:val="0F1115"/>
          <w:sz w:val="23"/>
          <w:szCs w:val="23"/>
          <w:shd w:val="clear" w:color="auto" w:fill="FFFFFF"/>
        </w:rPr>
        <w:t>；</w:t>
      </w:r>
    </w:p>
    <w:p w14:paraId="36F374BE">
      <w:pPr>
        <w:jc w:val="left"/>
        <w:rPr>
          <w:sz w:val="24"/>
          <w:szCs w:val="24"/>
        </w:rPr>
      </w:pPr>
      <w:r>
        <w:rPr>
          <w:rFonts w:hint="eastAsia"/>
          <w:sz w:val="24"/>
          <w:szCs w:val="24"/>
        </w:rPr>
        <w:t>④损耗管理与控制：</w:t>
      </w:r>
    </w:p>
    <w:p w14:paraId="11A45998">
      <w:pPr>
        <w:jc w:val="left"/>
        <w:rPr>
          <w:sz w:val="24"/>
          <w:szCs w:val="24"/>
        </w:rPr>
      </w:pPr>
      <w:r>
        <w:rPr>
          <w:sz w:val="24"/>
          <w:szCs w:val="24"/>
        </w:rPr>
        <w:t>通过优化磁芯材料（如采用纳米晶带材并改进破碎工艺）、设计控制策略来最小化不必要的涡流损耗，提升系统整体性能</w:t>
      </w:r>
    </w:p>
    <w:p w14:paraId="1837DDEE">
      <w:pPr>
        <w:jc w:val="left"/>
        <w:rPr>
          <w:sz w:val="24"/>
          <w:szCs w:val="24"/>
        </w:rPr>
      </w:pPr>
    </w:p>
    <w:p w14:paraId="4F0351F2">
      <w:pPr>
        <w:jc w:val="left"/>
        <w:rPr>
          <w:sz w:val="24"/>
          <w:szCs w:val="24"/>
        </w:rPr>
      </w:pPr>
    </w:p>
    <w:p w14:paraId="312CE5FE">
      <w:pPr>
        <w:jc w:val="left"/>
        <w:rPr>
          <w:rFonts w:hint="eastAsia"/>
          <w:sz w:val="24"/>
          <w:szCs w:val="24"/>
        </w:rPr>
      </w:pPr>
    </w:p>
    <w:p w14:paraId="2D90FAAC">
      <w:pPr>
        <w:spacing w:line="400" w:lineRule="exact"/>
        <w:jc w:val="left"/>
        <w:rPr>
          <w:rFonts w:hint="eastAsia" w:ascii="仿宋" w:hAnsi="仿宋" w:eastAsia="仿宋" w:cs="仿宋"/>
          <w:b/>
          <w:sz w:val="24"/>
          <w:szCs w:val="24"/>
        </w:rPr>
      </w:pPr>
      <w:r>
        <w:rPr>
          <w:rFonts w:hint="eastAsia" w:ascii="仿宋" w:hAnsi="仿宋" w:eastAsia="仿宋" w:cs="仿宋"/>
          <w:b/>
          <w:sz w:val="24"/>
          <w:szCs w:val="24"/>
        </w:rPr>
        <w:t>注意事项：</w:t>
      </w:r>
    </w:p>
    <w:p w14:paraId="3A76B3C2">
      <w:pPr>
        <w:spacing w:line="400" w:lineRule="exact"/>
        <w:ind w:firstLine="480" w:firstLineChars="200"/>
        <w:jc w:val="left"/>
        <w:rPr>
          <w:rFonts w:hint="eastAsia" w:ascii="仿宋" w:hAnsi="仿宋" w:eastAsia="仿宋" w:cs="仿宋"/>
          <w:sz w:val="24"/>
          <w:szCs w:val="24"/>
        </w:rPr>
      </w:pPr>
      <w:r>
        <w:rPr>
          <w:rFonts w:hint="eastAsia" w:ascii="仿宋" w:hAnsi="仿宋" w:eastAsia="仿宋" w:cs="仿宋"/>
          <w:sz w:val="24"/>
          <w:szCs w:val="24"/>
        </w:rPr>
        <w:t>1.用</w:t>
      </w:r>
      <w:r>
        <w:rPr>
          <w:rFonts w:hint="eastAsia" w:ascii="Times New Roman" w:hAnsi="Times New Roman" w:eastAsia="仿宋" w:cs="Times New Roman"/>
          <w:sz w:val="24"/>
          <w:szCs w:val="24"/>
        </w:rPr>
        <w:t>P</w:t>
      </w:r>
      <w:r>
        <w:rPr>
          <w:rFonts w:ascii="Times New Roman" w:hAnsi="Times New Roman" w:eastAsia="仿宋" w:cs="Times New Roman"/>
          <w:sz w:val="24"/>
          <w:szCs w:val="24"/>
        </w:rPr>
        <w:t>DF</w:t>
      </w:r>
      <w:r>
        <w:rPr>
          <w:rFonts w:hint="eastAsia" w:ascii="仿宋" w:hAnsi="仿宋" w:eastAsia="仿宋" w:cs="仿宋"/>
          <w:sz w:val="24"/>
          <w:szCs w:val="24"/>
        </w:rPr>
        <w:t>格式上传“实验报告”，文件名：学生姓名+学号+实验名称+周次。</w:t>
      </w:r>
    </w:p>
    <w:p w14:paraId="3C7D935F">
      <w:pPr>
        <w:spacing w:line="400" w:lineRule="exact"/>
        <w:ind w:firstLine="480" w:firstLineChars="200"/>
        <w:jc w:val="left"/>
        <w:rPr>
          <w:rFonts w:hint="eastAsia" w:ascii="仿宋" w:hAnsi="仿宋" w:eastAsia="仿宋" w:cs="仿宋"/>
          <w:sz w:val="24"/>
          <w:szCs w:val="24"/>
        </w:rPr>
      </w:pPr>
      <w:r>
        <w:rPr>
          <w:rFonts w:hint="eastAsia" w:ascii="仿宋" w:hAnsi="仿宋" w:eastAsia="仿宋" w:cs="仿宋"/>
          <w:sz w:val="24"/>
          <w:szCs w:val="24"/>
        </w:rPr>
        <w:t>2.“实验报告”必须递交在“学在浙大”本课程内对应实验项目的“作业”模块内。</w:t>
      </w:r>
    </w:p>
    <w:p w14:paraId="3FB69A36">
      <w:pPr>
        <w:spacing w:line="400" w:lineRule="exact"/>
        <w:ind w:firstLine="480" w:firstLineChars="200"/>
        <w:jc w:val="left"/>
        <w:rPr>
          <w:rFonts w:hint="eastAsia" w:ascii="仿宋" w:hAnsi="仿宋" w:eastAsia="仿宋" w:cs="仿宋"/>
          <w:sz w:val="24"/>
          <w:szCs w:val="24"/>
        </w:rPr>
      </w:pPr>
      <w:r>
        <w:rPr>
          <w:rFonts w:hint="eastAsia" w:ascii="仿宋" w:hAnsi="仿宋" w:eastAsia="仿宋" w:cs="仿宋"/>
          <w:sz w:val="24"/>
          <w:szCs w:val="24"/>
        </w:rPr>
        <w:t>3.“实验报告”成绩必须在“浙江大学物理实验教学中心网站”-“选课系统”内查询。</w:t>
      </w:r>
    </w:p>
    <w:p w14:paraId="02456DA0">
      <w:pPr>
        <w:spacing w:line="400" w:lineRule="exact"/>
        <w:ind w:firstLine="480" w:firstLineChars="200"/>
        <w:jc w:val="left"/>
        <w:rPr>
          <w:rFonts w:hint="eastAsia" w:ascii="仿宋" w:hAnsi="仿宋" w:eastAsia="仿宋" w:cs="仿宋"/>
          <w:sz w:val="24"/>
          <w:szCs w:val="24"/>
        </w:rPr>
      </w:pPr>
      <w:r>
        <w:rPr>
          <w:rFonts w:hint="eastAsia" w:ascii="仿宋" w:hAnsi="仿宋" w:eastAsia="仿宋" w:cs="仿宋"/>
          <w:sz w:val="24"/>
          <w:szCs w:val="24"/>
        </w:rPr>
        <w:t>4.教学评价必须在“浙江大学物理实验教学中心网站”-“选课系统”内进行，学生必须进行教学评价，才能看到实验报告成绩，教学评价须在本次实验结束后3天内进行。</w:t>
      </w:r>
    </w:p>
    <w:p w14:paraId="08AFB197">
      <w:pPr>
        <w:spacing w:line="400" w:lineRule="exact"/>
        <w:jc w:val="left"/>
        <w:rPr>
          <w:rFonts w:hint="eastAsia" w:ascii="仿宋" w:hAnsi="仿宋" w:eastAsia="仿宋" w:cs="仿宋"/>
          <w:sz w:val="24"/>
          <w:szCs w:val="24"/>
        </w:rPr>
      </w:pPr>
    </w:p>
    <w:p w14:paraId="793C69A1">
      <w:pPr>
        <w:spacing w:line="400" w:lineRule="exact"/>
        <w:ind w:firstLine="3132" w:firstLineChars="1300"/>
        <w:jc w:val="left"/>
        <w:rPr>
          <w:rFonts w:hint="eastAsia" w:ascii="仿宋" w:hAnsi="仿宋" w:eastAsia="仿宋" w:cs="仿宋"/>
          <w:b/>
          <w:bCs/>
          <w:sz w:val="24"/>
          <w:szCs w:val="24"/>
        </w:rPr>
      </w:pPr>
      <w:r>
        <w:rPr>
          <w:rFonts w:hint="eastAsia" w:ascii="仿宋" w:hAnsi="仿宋" w:eastAsia="仿宋" w:cs="仿宋"/>
          <w:b/>
          <w:bCs/>
          <w:sz w:val="24"/>
          <w:szCs w:val="24"/>
        </w:rPr>
        <w:t>浙江大学物理实验教学中心制</w:t>
      </w:r>
    </w:p>
    <w:p w14:paraId="4EF1E75F">
      <w:pPr>
        <w:jc w:val="right"/>
        <w:rPr>
          <w:b/>
          <w:sz w:val="24"/>
          <w:szCs w:val="24"/>
          <w:u w:val="single"/>
        </w:rPr>
      </w:pPr>
    </w:p>
    <w:sectPr>
      <w:footerReference r:id="rId3" w:type="default"/>
      <w:pgSz w:w="11906" w:h="16838"/>
      <w:pgMar w:top="1440" w:right="1080" w:bottom="1440" w:left="1080" w:header="851" w:footer="992" w:gutter="0"/>
      <w:pgNumType w:start="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575044"/>
    </w:sdtPr>
    <w:sdtContent>
      <w:p w14:paraId="32BACFE3">
        <w:pPr>
          <w:pStyle w:val="3"/>
          <w:jc w:val="center"/>
        </w:pPr>
        <w:r>
          <w:fldChar w:fldCharType="begin"/>
        </w:r>
        <w:r>
          <w:instrText xml:space="preserve"> PAGE   \* MERGEFORMAT </w:instrText>
        </w:r>
        <w:r>
          <w:fldChar w:fldCharType="separate"/>
        </w:r>
        <w:r>
          <w:rPr>
            <w:lang w:val="zh-CN"/>
          </w:rPr>
          <w:t>2</w:t>
        </w:r>
        <w:r>
          <w:rPr>
            <w:lang w:val="zh-CN"/>
          </w:rPr>
          <w:fldChar w:fldCharType="end"/>
        </w:r>
      </w:p>
    </w:sdtContent>
  </w:sdt>
  <w:p w14:paraId="609984FD">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VlMjY2OTYxOTIyZGIwMmJiNmE3MTRmZmEwYTA4YmQifQ=="/>
  </w:docVars>
  <w:rsids>
    <w:rsidRoot w:val="007D5AC5"/>
    <w:rsid w:val="000018D3"/>
    <w:rsid w:val="00002509"/>
    <w:rsid w:val="00004F5F"/>
    <w:rsid w:val="000112E0"/>
    <w:rsid w:val="0001319D"/>
    <w:rsid w:val="0001525D"/>
    <w:rsid w:val="00015C42"/>
    <w:rsid w:val="00022504"/>
    <w:rsid w:val="00025289"/>
    <w:rsid w:val="000257C9"/>
    <w:rsid w:val="0002768E"/>
    <w:rsid w:val="00033BD0"/>
    <w:rsid w:val="00050DB6"/>
    <w:rsid w:val="0005375B"/>
    <w:rsid w:val="0006442D"/>
    <w:rsid w:val="0006754E"/>
    <w:rsid w:val="000824A4"/>
    <w:rsid w:val="00086EED"/>
    <w:rsid w:val="00091C06"/>
    <w:rsid w:val="000952CD"/>
    <w:rsid w:val="00097758"/>
    <w:rsid w:val="000A1220"/>
    <w:rsid w:val="000A29E1"/>
    <w:rsid w:val="000B2571"/>
    <w:rsid w:val="000B2861"/>
    <w:rsid w:val="000B4348"/>
    <w:rsid w:val="000C26C0"/>
    <w:rsid w:val="000C3D3D"/>
    <w:rsid w:val="000D0F96"/>
    <w:rsid w:val="000D1AA2"/>
    <w:rsid w:val="000D1C03"/>
    <w:rsid w:val="000E0810"/>
    <w:rsid w:val="000E1593"/>
    <w:rsid w:val="000F6FA5"/>
    <w:rsid w:val="000F701D"/>
    <w:rsid w:val="00106004"/>
    <w:rsid w:val="00136AEE"/>
    <w:rsid w:val="001463F7"/>
    <w:rsid w:val="00163CC0"/>
    <w:rsid w:val="001660CD"/>
    <w:rsid w:val="00171ABA"/>
    <w:rsid w:val="001741B2"/>
    <w:rsid w:val="00174E25"/>
    <w:rsid w:val="0017760F"/>
    <w:rsid w:val="00182A89"/>
    <w:rsid w:val="001B1F84"/>
    <w:rsid w:val="001C0D20"/>
    <w:rsid w:val="001C10CD"/>
    <w:rsid w:val="001D4B32"/>
    <w:rsid w:val="001D7FE5"/>
    <w:rsid w:val="001E5913"/>
    <w:rsid w:val="001F04D4"/>
    <w:rsid w:val="001F3286"/>
    <w:rsid w:val="001F4AC1"/>
    <w:rsid w:val="001F74DA"/>
    <w:rsid w:val="00210DB8"/>
    <w:rsid w:val="00215E14"/>
    <w:rsid w:val="002168C3"/>
    <w:rsid w:val="00225544"/>
    <w:rsid w:val="00231541"/>
    <w:rsid w:val="00235BC0"/>
    <w:rsid w:val="00246187"/>
    <w:rsid w:val="00250F06"/>
    <w:rsid w:val="002642F4"/>
    <w:rsid w:val="002672A9"/>
    <w:rsid w:val="0028384E"/>
    <w:rsid w:val="00285481"/>
    <w:rsid w:val="00287A99"/>
    <w:rsid w:val="00287E17"/>
    <w:rsid w:val="00296F03"/>
    <w:rsid w:val="002A025A"/>
    <w:rsid w:val="002A35B3"/>
    <w:rsid w:val="002A4A07"/>
    <w:rsid w:val="002B2313"/>
    <w:rsid w:val="002C345C"/>
    <w:rsid w:val="002C4C00"/>
    <w:rsid w:val="002E2EB7"/>
    <w:rsid w:val="002F275E"/>
    <w:rsid w:val="00305D4F"/>
    <w:rsid w:val="00307F24"/>
    <w:rsid w:val="00327C7F"/>
    <w:rsid w:val="00337E47"/>
    <w:rsid w:val="003462BF"/>
    <w:rsid w:val="00350A7B"/>
    <w:rsid w:val="00352B3D"/>
    <w:rsid w:val="003606C3"/>
    <w:rsid w:val="00367E01"/>
    <w:rsid w:val="00394D0B"/>
    <w:rsid w:val="00397C2B"/>
    <w:rsid w:val="003A1551"/>
    <w:rsid w:val="003A15A6"/>
    <w:rsid w:val="003B3E9F"/>
    <w:rsid w:val="003B4BEE"/>
    <w:rsid w:val="003B5557"/>
    <w:rsid w:val="003B6E73"/>
    <w:rsid w:val="003B6E95"/>
    <w:rsid w:val="003B7AAA"/>
    <w:rsid w:val="003C1848"/>
    <w:rsid w:val="003C1C33"/>
    <w:rsid w:val="003D57DC"/>
    <w:rsid w:val="003F6F51"/>
    <w:rsid w:val="004024A2"/>
    <w:rsid w:val="00402D72"/>
    <w:rsid w:val="004171B5"/>
    <w:rsid w:val="004210F7"/>
    <w:rsid w:val="00422273"/>
    <w:rsid w:val="0042561B"/>
    <w:rsid w:val="0042642B"/>
    <w:rsid w:val="004304B8"/>
    <w:rsid w:val="00436608"/>
    <w:rsid w:val="0044791B"/>
    <w:rsid w:val="004678C4"/>
    <w:rsid w:val="004679BD"/>
    <w:rsid w:val="00471F3A"/>
    <w:rsid w:val="00472C6D"/>
    <w:rsid w:val="00476BA9"/>
    <w:rsid w:val="00477BE9"/>
    <w:rsid w:val="0048358B"/>
    <w:rsid w:val="00491332"/>
    <w:rsid w:val="004A2DDC"/>
    <w:rsid w:val="004B34A0"/>
    <w:rsid w:val="004F22A8"/>
    <w:rsid w:val="00515EFE"/>
    <w:rsid w:val="00517150"/>
    <w:rsid w:val="005179AF"/>
    <w:rsid w:val="0052231A"/>
    <w:rsid w:val="00525FAD"/>
    <w:rsid w:val="00527A95"/>
    <w:rsid w:val="00527B96"/>
    <w:rsid w:val="0053641B"/>
    <w:rsid w:val="00536E66"/>
    <w:rsid w:val="005412CC"/>
    <w:rsid w:val="0054427D"/>
    <w:rsid w:val="00545B5A"/>
    <w:rsid w:val="00547380"/>
    <w:rsid w:val="00551956"/>
    <w:rsid w:val="00554CD1"/>
    <w:rsid w:val="0056323D"/>
    <w:rsid w:val="0057203D"/>
    <w:rsid w:val="0057213A"/>
    <w:rsid w:val="0058128D"/>
    <w:rsid w:val="00584731"/>
    <w:rsid w:val="00584CAA"/>
    <w:rsid w:val="00587C12"/>
    <w:rsid w:val="005A44E6"/>
    <w:rsid w:val="005B0959"/>
    <w:rsid w:val="005C1749"/>
    <w:rsid w:val="005C1DF3"/>
    <w:rsid w:val="005C22EC"/>
    <w:rsid w:val="005C2E63"/>
    <w:rsid w:val="005C7B73"/>
    <w:rsid w:val="005D1EA0"/>
    <w:rsid w:val="005E168B"/>
    <w:rsid w:val="005E492B"/>
    <w:rsid w:val="005F2E5F"/>
    <w:rsid w:val="005F50DE"/>
    <w:rsid w:val="005F541A"/>
    <w:rsid w:val="00602504"/>
    <w:rsid w:val="0060326F"/>
    <w:rsid w:val="00612259"/>
    <w:rsid w:val="006143DD"/>
    <w:rsid w:val="006168AA"/>
    <w:rsid w:val="006173BA"/>
    <w:rsid w:val="0062404F"/>
    <w:rsid w:val="006257B4"/>
    <w:rsid w:val="0063017D"/>
    <w:rsid w:val="00632F1A"/>
    <w:rsid w:val="00640F8A"/>
    <w:rsid w:val="00644F79"/>
    <w:rsid w:val="006511D6"/>
    <w:rsid w:val="00653B60"/>
    <w:rsid w:val="006567A3"/>
    <w:rsid w:val="00663F62"/>
    <w:rsid w:val="006736F5"/>
    <w:rsid w:val="006740DE"/>
    <w:rsid w:val="00683AFB"/>
    <w:rsid w:val="006902AA"/>
    <w:rsid w:val="00693764"/>
    <w:rsid w:val="006A0DF1"/>
    <w:rsid w:val="006B0886"/>
    <w:rsid w:val="006B7070"/>
    <w:rsid w:val="006C017B"/>
    <w:rsid w:val="006C0DCE"/>
    <w:rsid w:val="006C4937"/>
    <w:rsid w:val="006E27AC"/>
    <w:rsid w:val="006E6B75"/>
    <w:rsid w:val="006F16B6"/>
    <w:rsid w:val="006F1C4F"/>
    <w:rsid w:val="00701580"/>
    <w:rsid w:val="007049E1"/>
    <w:rsid w:val="00704A91"/>
    <w:rsid w:val="00706D41"/>
    <w:rsid w:val="00707A26"/>
    <w:rsid w:val="00711178"/>
    <w:rsid w:val="00713ACB"/>
    <w:rsid w:val="0072096D"/>
    <w:rsid w:val="00724209"/>
    <w:rsid w:val="0072511F"/>
    <w:rsid w:val="00725EA7"/>
    <w:rsid w:val="007317DB"/>
    <w:rsid w:val="00740386"/>
    <w:rsid w:val="00741535"/>
    <w:rsid w:val="00741ABA"/>
    <w:rsid w:val="00744840"/>
    <w:rsid w:val="007533E2"/>
    <w:rsid w:val="00754355"/>
    <w:rsid w:val="0075731B"/>
    <w:rsid w:val="007653F3"/>
    <w:rsid w:val="007765E5"/>
    <w:rsid w:val="00786E7E"/>
    <w:rsid w:val="007935D1"/>
    <w:rsid w:val="007961B3"/>
    <w:rsid w:val="007A13AD"/>
    <w:rsid w:val="007B17EC"/>
    <w:rsid w:val="007B1BFC"/>
    <w:rsid w:val="007B52E9"/>
    <w:rsid w:val="007C6C99"/>
    <w:rsid w:val="007C7EE1"/>
    <w:rsid w:val="007D23F2"/>
    <w:rsid w:val="007D5AC5"/>
    <w:rsid w:val="007D5E62"/>
    <w:rsid w:val="007D5E72"/>
    <w:rsid w:val="007F5DF9"/>
    <w:rsid w:val="00800EB9"/>
    <w:rsid w:val="00801E1B"/>
    <w:rsid w:val="00802476"/>
    <w:rsid w:val="00825282"/>
    <w:rsid w:val="0083085C"/>
    <w:rsid w:val="008310F6"/>
    <w:rsid w:val="008407AB"/>
    <w:rsid w:val="0085390F"/>
    <w:rsid w:val="00855EEF"/>
    <w:rsid w:val="00870D3C"/>
    <w:rsid w:val="00874A33"/>
    <w:rsid w:val="00877187"/>
    <w:rsid w:val="00883A49"/>
    <w:rsid w:val="00883F10"/>
    <w:rsid w:val="00894EEB"/>
    <w:rsid w:val="008969E0"/>
    <w:rsid w:val="008A27F9"/>
    <w:rsid w:val="008A2EA2"/>
    <w:rsid w:val="008A5E93"/>
    <w:rsid w:val="008B41C0"/>
    <w:rsid w:val="008B4E07"/>
    <w:rsid w:val="008C2067"/>
    <w:rsid w:val="008C2E5F"/>
    <w:rsid w:val="008C305D"/>
    <w:rsid w:val="008E4927"/>
    <w:rsid w:val="008F22B9"/>
    <w:rsid w:val="008F2F53"/>
    <w:rsid w:val="008F5454"/>
    <w:rsid w:val="0090067D"/>
    <w:rsid w:val="00900917"/>
    <w:rsid w:val="00911496"/>
    <w:rsid w:val="009311B6"/>
    <w:rsid w:val="0093323F"/>
    <w:rsid w:val="009409E7"/>
    <w:rsid w:val="00940EF6"/>
    <w:rsid w:val="00941A08"/>
    <w:rsid w:val="00947F25"/>
    <w:rsid w:val="0095127D"/>
    <w:rsid w:val="0095308A"/>
    <w:rsid w:val="00954725"/>
    <w:rsid w:val="009642E0"/>
    <w:rsid w:val="00964540"/>
    <w:rsid w:val="00965B42"/>
    <w:rsid w:val="009869B8"/>
    <w:rsid w:val="00993E7E"/>
    <w:rsid w:val="0099497B"/>
    <w:rsid w:val="00997719"/>
    <w:rsid w:val="009A08C9"/>
    <w:rsid w:val="009A4317"/>
    <w:rsid w:val="009B4AAA"/>
    <w:rsid w:val="009B6C30"/>
    <w:rsid w:val="009D2F42"/>
    <w:rsid w:val="009E0B5D"/>
    <w:rsid w:val="009F2717"/>
    <w:rsid w:val="009F678F"/>
    <w:rsid w:val="00A06848"/>
    <w:rsid w:val="00A118E6"/>
    <w:rsid w:val="00A136EF"/>
    <w:rsid w:val="00A17126"/>
    <w:rsid w:val="00A20F89"/>
    <w:rsid w:val="00A229B0"/>
    <w:rsid w:val="00A23798"/>
    <w:rsid w:val="00A33D5D"/>
    <w:rsid w:val="00A35B82"/>
    <w:rsid w:val="00A35F51"/>
    <w:rsid w:val="00A36181"/>
    <w:rsid w:val="00A4127C"/>
    <w:rsid w:val="00A46611"/>
    <w:rsid w:val="00A534E5"/>
    <w:rsid w:val="00A5380C"/>
    <w:rsid w:val="00A558F1"/>
    <w:rsid w:val="00A5764F"/>
    <w:rsid w:val="00A72645"/>
    <w:rsid w:val="00A7286A"/>
    <w:rsid w:val="00A735EF"/>
    <w:rsid w:val="00A739FD"/>
    <w:rsid w:val="00A73D01"/>
    <w:rsid w:val="00A806B2"/>
    <w:rsid w:val="00A80E51"/>
    <w:rsid w:val="00A95872"/>
    <w:rsid w:val="00A975B4"/>
    <w:rsid w:val="00AC0F5B"/>
    <w:rsid w:val="00AC448C"/>
    <w:rsid w:val="00AC48F8"/>
    <w:rsid w:val="00AD097D"/>
    <w:rsid w:val="00AD6091"/>
    <w:rsid w:val="00AF44A8"/>
    <w:rsid w:val="00AF54A6"/>
    <w:rsid w:val="00AF6229"/>
    <w:rsid w:val="00AF71B1"/>
    <w:rsid w:val="00B04F90"/>
    <w:rsid w:val="00B17517"/>
    <w:rsid w:val="00B3018A"/>
    <w:rsid w:val="00B37992"/>
    <w:rsid w:val="00B42168"/>
    <w:rsid w:val="00B42F11"/>
    <w:rsid w:val="00B43B4F"/>
    <w:rsid w:val="00B45E68"/>
    <w:rsid w:val="00B47BD1"/>
    <w:rsid w:val="00B513F2"/>
    <w:rsid w:val="00B541CA"/>
    <w:rsid w:val="00B74150"/>
    <w:rsid w:val="00B818D5"/>
    <w:rsid w:val="00B83D53"/>
    <w:rsid w:val="00B918F5"/>
    <w:rsid w:val="00BB08D8"/>
    <w:rsid w:val="00BB0A2B"/>
    <w:rsid w:val="00BB4478"/>
    <w:rsid w:val="00BB4B60"/>
    <w:rsid w:val="00BC1270"/>
    <w:rsid w:val="00BC7573"/>
    <w:rsid w:val="00BD4211"/>
    <w:rsid w:val="00BD44CA"/>
    <w:rsid w:val="00BD5A75"/>
    <w:rsid w:val="00BD5DEE"/>
    <w:rsid w:val="00BE1258"/>
    <w:rsid w:val="00BE1F6D"/>
    <w:rsid w:val="00BE54D2"/>
    <w:rsid w:val="00BF24B1"/>
    <w:rsid w:val="00BF4E73"/>
    <w:rsid w:val="00BF5466"/>
    <w:rsid w:val="00BF679A"/>
    <w:rsid w:val="00BF726D"/>
    <w:rsid w:val="00C04D30"/>
    <w:rsid w:val="00C15799"/>
    <w:rsid w:val="00C20288"/>
    <w:rsid w:val="00C26945"/>
    <w:rsid w:val="00C34624"/>
    <w:rsid w:val="00C5271A"/>
    <w:rsid w:val="00C54176"/>
    <w:rsid w:val="00C557E2"/>
    <w:rsid w:val="00C566F6"/>
    <w:rsid w:val="00C65CC7"/>
    <w:rsid w:val="00C74199"/>
    <w:rsid w:val="00C76736"/>
    <w:rsid w:val="00C83992"/>
    <w:rsid w:val="00C915E0"/>
    <w:rsid w:val="00C94B95"/>
    <w:rsid w:val="00C95076"/>
    <w:rsid w:val="00C954E3"/>
    <w:rsid w:val="00C95BF2"/>
    <w:rsid w:val="00C97933"/>
    <w:rsid w:val="00CA4D81"/>
    <w:rsid w:val="00CA7358"/>
    <w:rsid w:val="00CB3804"/>
    <w:rsid w:val="00CB4B3A"/>
    <w:rsid w:val="00CB5B2F"/>
    <w:rsid w:val="00CC046C"/>
    <w:rsid w:val="00CC2776"/>
    <w:rsid w:val="00CC3916"/>
    <w:rsid w:val="00CC64B3"/>
    <w:rsid w:val="00CC7A24"/>
    <w:rsid w:val="00CD24C2"/>
    <w:rsid w:val="00CD591A"/>
    <w:rsid w:val="00CE58C6"/>
    <w:rsid w:val="00D01E4F"/>
    <w:rsid w:val="00D0205A"/>
    <w:rsid w:val="00D03C7E"/>
    <w:rsid w:val="00D04C49"/>
    <w:rsid w:val="00D155BF"/>
    <w:rsid w:val="00D173A8"/>
    <w:rsid w:val="00D21EA4"/>
    <w:rsid w:val="00D3475E"/>
    <w:rsid w:val="00D47259"/>
    <w:rsid w:val="00D50D19"/>
    <w:rsid w:val="00D51AB7"/>
    <w:rsid w:val="00D61E9F"/>
    <w:rsid w:val="00D65005"/>
    <w:rsid w:val="00D84B80"/>
    <w:rsid w:val="00D85F97"/>
    <w:rsid w:val="00D93ACA"/>
    <w:rsid w:val="00DA4D01"/>
    <w:rsid w:val="00DB0DC2"/>
    <w:rsid w:val="00DB1F35"/>
    <w:rsid w:val="00DB63E7"/>
    <w:rsid w:val="00DC13A7"/>
    <w:rsid w:val="00DC2611"/>
    <w:rsid w:val="00DC757F"/>
    <w:rsid w:val="00DD06E5"/>
    <w:rsid w:val="00DD283E"/>
    <w:rsid w:val="00DE4D6B"/>
    <w:rsid w:val="00DE7386"/>
    <w:rsid w:val="00E05ADF"/>
    <w:rsid w:val="00E1026B"/>
    <w:rsid w:val="00E212E1"/>
    <w:rsid w:val="00E31B31"/>
    <w:rsid w:val="00E32CA9"/>
    <w:rsid w:val="00E366CE"/>
    <w:rsid w:val="00E42A3A"/>
    <w:rsid w:val="00E4747B"/>
    <w:rsid w:val="00E73901"/>
    <w:rsid w:val="00E7562B"/>
    <w:rsid w:val="00E77A8D"/>
    <w:rsid w:val="00E8746D"/>
    <w:rsid w:val="00E93775"/>
    <w:rsid w:val="00E959FA"/>
    <w:rsid w:val="00EA1FD9"/>
    <w:rsid w:val="00EA49C6"/>
    <w:rsid w:val="00EA54C5"/>
    <w:rsid w:val="00EA6AD8"/>
    <w:rsid w:val="00EA7AF0"/>
    <w:rsid w:val="00EA7F63"/>
    <w:rsid w:val="00EC2F22"/>
    <w:rsid w:val="00EC4B38"/>
    <w:rsid w:val="00ED3F7F"/>
    <w:rsid w:val="00ED42E7"/>
    <w:rsid w:val="00EF7BCE"/>
    <w:rsid w:val="00F04B9A"/>
    <w:rsid w:val="00F1026B"/>
    <w:rsid w:val="00F17C18"/>
    <w:rsid w:val="00F25115"/>
    <w:rsid w:val="00F26860"/>
    <w:rsid w:val="00F3206E"/>
    <w:rsid w:val="00F32EA0"/>
    <w:rsid w:val="00F3661D"/>
    <w:rsid w:val="00F407FB"/>
    <w:rsid w:val="00F47D95"/>
    <w:rsid w:val="00F5262C"/>
    <w:rsid w:val="00F55001"/>
    <w:rsid w:val="00F55E32"/>
    <w:rsid w:val="00F56AEF"/>
    <w:rsid w:val="00F61648"/>
    <w:rsid w:val="00F6286B"/>
    <w:rsid w:val="00F662E2"/>
    <w:rsid w:val="00F70C15"/>
    <w:rsid w:val="00F71D44"/>
    <w:rsid w:val="00F75A4B"/>
    <w:rsid w:val="00F957AF"/>
    <w:rsid w:val="00F96EC2"/>
    <w:rsid w:val="00FB6138"/>
    <w:rsid w:val="00FC19B3"/>
    <w:rsid w:val="00FC5DE2"/>
    <w:rsid w:val="00FC704A"/>
    <w:rsid w:val="00FE091E"/>
    <w:rsid w:val="00FF5ACE"/>
    <w:rsid w:val="01851914"/>
    <w:rsid w:val="05CB5478"/>
    <w:rsid w:val="089D3D6A"/>
    <w:rsid w:val="0AE42D88"/>
    <w:rsid w:val="12356D59"/>
    <w:rsid w:val="15896672"/>
    <w:rsid w:val="17A912DD"/>
    <w:rsid w:val="18221E66"/>
    <w:rsid w:val="18610BE1"/>
    <w:rsid w:val="1F837FAB"/>
    <w:rsid w:val="239049CC"/>
    <w:rsid w:val="340A4CE6"/>
    <w:rsid w:val="3823302A"/>
    <w:rsid w:val="3B976656"/>
    <w:rsid w:val="45FE572D"/>
    <w:rsid w:val="4D660E30"/>
    <w:rsid w:val="5A3638E2"/>
    <w:rsid w:val="5D115478"/>
    <w:rsid w:val="5D9841DC"/>
    <w:rsid w:val="61384784"/>
    <w:rsid w:val="651D4205"/>
    <w:rsid w:val="6F1277AF"/>
    <w:rsid w:val="70AB1AAA"/>
    <w:rsid w:val="75D32D8D"/>
    <w:rsid w:val="77142755"/>
    <w:rsid w:val="7CB2612E"/>
    <w:rsid w:val="7F38325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1"/>
    <w:semiHidden/>
    <w:unhideWhenUsed/>
    <w:qFormat/>
    <w:uiPriority w:val="99"/>
    <w:rPr>
      <w:sz w:val="18"/>
      <w:szCs w:val="18"/>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8">
    <w:name w:val="Strong"/>
    <w:basedOn w:val="7"/>
    <w:qFormat/>
    <w:uiPriority w:val="22"/>
    <w:rPr>
      <w:b/>
      <w:bCs/>
    </w:rPr>
  </w:style>
  <w:style w:type="character" w:customStyle="1" w:styleId="9">
    <w:name w:val="页眉 字符"/>
    <w:basedOn w:val="7"/>
    <w:link w:val="4"/>
    <w:qFormat/>
    <w:uiPriority w:val="99"/>
    <w:rPr>
      <w:sz w:val="18"/>
      <w:szCs w:val="18"/>
    </w:rPr>
  </w:style>
  <w:style w:type="character" w:customStyle="1" w:styleId="10">
    <w:name w:val="页脚 字符"/>
    <w:basedOn w:val="7"/>
    <w:link w:val="3"/>
    <w:qFormat/>
    <w:uiPriority w:val="99"/>
    <w:rPr>
      <w:sz w:val="18"/>
      <w:szCs w:val="18"/>
    </w:rPr>
  </w:style>
  <w:style w:type="character" w:customStyle="1" w:styleId="11">
    <w:name w:val="批注框文本 字符"/>
    <w:basedOn w:val="7"/>
    <w:link w:val="2"/>
    <w:semiHidden/>
    <w:qFormat/>
    <w:uiPriority w:val="99"/>
    <w:rPr>
      <w:sz w:val="18"/>
      <w:szCs w:val="18"/>
    </w:rPr>
  </w:style>
  <w:style w:type="paragraph" w:styleId="12">
    <w:name w:val="List Paragraph"/>
    <w:basedOn w:val="1"/>
    <w:qFormat/>
    <w:uiPriority w:val="99"/>
    <w:pPr>
      <w:ind w:firstLine="420" w:firstLineChars="200"/>
    </w:pPr>
  </w:style>
  <w:style w:type="paragraph" w:customStyle="1" w:styleId="13">
    <w:name w:val="List Paragraph1"/>
    <w:basedOn w:val="1"/>
    <w:qFormat/>
    <w:uiPriority w:val="0"/>
    <w:pPr>
      <w:ind w:firstLine="420" w:firstLineChars="200"/>
    </w:pPr>
    <w:rPr>
      <w:rFonts w:ascii="Calibri" w:hAnsi="Calibri" w:eastAsia="宋体" w:cs="Times New Roman"/>
      <w:szCs w:val="21"/>
    </w:rPr>
  </w:style>
  <w:style w:type="paragraph" w:customStyle="1" w:styleId="14">
    <w:name w:val="ds-markdown-paragraph"/>
    <w:basedOn w:val="1"/>
    <w:qFormat/>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1586</Words>
  <Characters>2837</Characters>
  <Lines>38</Lines>
  <Paragraphs>10</Paragraphs>
  <TotalTime>735</TotalTime>
  <ScaleCrop>false</ScaleCrop>
  <LinksUpToDate>false</LinksUpToDate>
  <CharactersWithSpaces>2854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2025-12-17T06:43:00Z</dcterms:created>
  <dc:creator>Dell</dc:creator>
  <cp:lastModifiedBy>黄子茜</cp:lastModifiedBy>
  <cp:lastPrinted>2020-02-17T08:32:00Z</cp:lastPrinted>
  <dcterms:modified xsi:type="dcterms:W3CDTF">2026-07-05T06:34:29Z</dcterms:modified>
  <cp:revision>175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3F04D6617629476C90422522BEE161CF</vt:lpwstr>
  </property>
  <property fmtid="{D5CDD505-2E9C-101B-9397-08002B2CF9AE}" pid="4" name="KSOTemplateDocerSaveRecord">
    <vt:lpwstr>eyJoZGlkIjoiNjBjYmYxZDMyOTI1OTIxY2IxYmU5MTg5YjU1ZjgxNWEiLCJ1c2VySWQiOiIxNjk4MzQ1OTk3In0=</vt:lpwstr>
  </property>
</Properties>
</file>