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B7530E" w14:textId="77777777" w:rsidR="007674C3" w:rsidRDefault="007674C3" w:rsidP="007674C3">
      <w:pPr>
        <w:pStyle w:val="Title"/>
      </w:pPr>
      <w:r>
        <w:t>Demonstration</w:t>
      </w:r>
    </w:p>
    <w:p w14:paraId="77FA0278" w14:textId="77777777" w:rsidR="007674C3" w:rsidRDefault="007674C3" w:rsidP="007674C3">
      <w:pPr>
        <w:pStyle w:val="Heading1"/>
      </w:pPr>
      <w:r>
        <w:t>Requirements</w:t>
      </w:r>
    </w:p>
    <w:p w14:paraId="4D3DB33F" w14:textId="4F1E355D" w:rsidR="007674C3" w:rsidRDefault="007674C3" w:rsidP="007674C3">
      <w:pPr>
        <w:pStyle w:val="ListParagraph"/>
        <w:numPr>
          <w:ilvl w:val="0"/>
          <w:numId w:val="1"/>
        </w:numPr>
      </w:pPr>
      <w:r>
        <w:t>Operating System: Windows 7 Professional</w:t>
      </w:r>
      <w:r w:rsidR="006D53A2">
        <w:t xml:space="preserve"> x64 SP1, updated up to April 1</w:t>
      </w:r>
      <w:r w:rsidR="006D53A2" w:rsidRPr="006D53A2">
        <w:rPr>
          <w:vertAlign w:val="superscript"/>
        </w:rPr>
        <w:t>st</w:t>
      </w:r>
      <w:r w:rsidR="006D53A2">
        <w:t xml:space="preserve"> </w:t>
      </w:r>
      <w:r>
        <w:t xml:space="preserve">(iso: </w:t>
      </w:r>
      <w:r w:rsidRPr="007674C3">
        <w:t>en_windows_7_professional_with_sp1_x64_dvd_u_676939</w:t>
      </w:r>
      <w:r>
        <w:t>.iso)</w:t>
      </w:r>
    </w:p>
    <w:p w14:paraId="53126941" w14:textId="388701D4" w:rsidR="007674C3" w:rsidRDefault="007674C3" w:rsidP="007674C3">
      <w:pPr>
        <w:pStyle w:val="ListParagraph"/>
        <w:numPr>
          <w:ilvl w:val="0"/>
          <w:numId w:val="1"/>
        </w:numPr>
      </w:pPr>
      <w:r>
        <w:t xml:space="preserve">CPU: Intel Nehalem or Sandy bridge micro-architectures. Tested </w:t>
      </w:r>
      <w:r w:rsidR="00487F1A">
        <w:t>on</w:t>
      </w:r>
      <w:r w:rsidR="00FF322D">
        <w:t>:</w:t>
      </w:r>
    </w:p>
    <w:p w14:paraId="045CB5A3" w14:textId="72DF04B0" w:rsidR="007674C3" w:rsidRDefault="00DB11AC" w:rsidP="007674C3">
      <w:pPr>
        <w:pStyle w:val="ListParagraph"/>
        <w:numPr>
          <w:ilvl w:val="1"/>
          <w:numId w:val="1"/>
        </w:numPr>
      </w:pPr>
      <w:r>
        <w:t>Intel Xeon E5620</w:t>
      </w:r>
    </w:p>
    <w:p w14:paraId="73B0EB94" w14:textId="69ACC7A7" w:rsidR="007674C3" w:rsidRDefault="007674C3" w:rsidP="007674C3">
      <w:pPr>
        <w:pStyle w:val="ListParagraph"/>
        <w:numPr>
          <w:ilvl w:val="1"/>
          <w:numId w:val="1"/>
        </w:numPr>
      </w:pPr>
      <w:r>
        <w:t>Intel i7 2600</w:t>
      </w:r>
      <w:r w:rsidR="006D1E5F">
        <w:t>S</w:t>
      </w:r>
    </w:p>
    <w:p w14:paraId="654A83E6" w14:textId="77777777" w:rsidR="00E66766" w:rsidRDefault="007674C3" w:rsidP="007674C3">
      <w:pPr>
        <w:pStyle w:val="Heading1"/>
      </w:pPr>
      <w:r>
        <w:t>Disable driver signature enforcement</w:t>
      </w:r>
    </w:p>
    <w:p w14:paraId="76B30790" w14:textId="77777777" w:rsidR="007674C3" w:rsidRDefault="007674C3" w:rsidP="007674C3">
      <w:r>
        <w:t xml:space="preserve">Press F8 while booting into Windows and select “Disable Driver Signature Enforcement” in Advanced Boot Options – shown in Figure 1. If this is not set, kBouncer will not be able to load the driver, as it is not signed. </w:t>
      </w:r>
    </w:p>
    <w:p w14:paraId="4D360690" w14:textId="77777777" w:rsidR="007674C3" w:rsidRPr="007674C3" w:rsidRDefault="007674C3" w:rsidP="007674C3"/>
    <w:p w14:paraId="2CA6A7D8" w14:textId="77777777" w:rsidR="00E66766" w:rsidRDefault="00E66766" w:rsidP="00E66766">
      <w:pPr>
        <w:keepNext/>
      </w:pPr>
      <w:r>
        <w:rPr>
          <w:noProof/>
        </w:rPr>
        <w:drawing>
          <wp:inline distT="0" distB="0" distL="0" distR="0" wp14:anchorId="71BEE969" wp14:editId="440D55F5">
            <wp:extent cx="5600700" cy="4222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able_drv_sign.jpg"/>
                    <pic:cNvPicPr/>
                  </pic:nvPicPr>
                  <pic:blipFill>
                    <a:blip r:embed="rId7">
                      <a:extLst>
                        <a:ext uri="{28A0092B-C50C-407E-A947-70E740481C1C}">
                          <a14:useLocalDpi xmlns:a14="http://schemas.microsoft.com/office/drawing/2010/main" val="0"/>
                        </a:ext>
                      </a:extLst>
                    </a:blip>
                    <a:stretch>
                      <a:fillRect/>
                    </a:stretch>
                  </pic:blipFill>
                  <pic:spPr>
                    <a:xfrm>
                      <a:off x="0" y="0"/>
                      <a:ext cx="5600700" cy="4222565"/>
                    </a:xfrm>
                    <a:prstGeom prst="rect">
                      <a:avLst/>
                    </a:prstGeom>
                  </pic:spPr>
                </pic:pic>
              </a:graphicData>
            </a:graphic>
          </wp:inline>
        </w:drawing>
      </w:r>
    </w:p>
    <w:p w14:paraId="1081C1AB" w14:textId="77777777" w:rsidR="00E66766" w:rsidRDefault="00E66766" w:rsidP="007674C3">
      <w:pPr>
        <w:pStyle w:val="Caption"/>
      </w:pPr>
      <w:r>
        <w:t xml:space="preserve">Figure </w:t>
      </w:r>
      <w:fldSimple w:instr=" SEQ Figure \* ARABIC ">
        <w:r w:rsidR="001B3F93">
          <w:rPr>
            <w:noProof/>
          </w:rPr>
          <w:t>1</w:t>
        </w:r>
      </w:fldSimple>
      <w:r>
        <w:t>. Advanced Boot Options: Disable Driver Signature Enforcement</w:t>
      </w:r>
    </w:p>
    <w:p w14:paraId="5CEF7970" w14:textId="77777777" w:rsidR="007674C3" w:rsidRPr="006E4236" w:rsidRDefault="007674C3" w:rsidP="007674C3">
      <w:pPr>
        <w:pStyle w:val="Heading1"/>
      </w:pPr>
      <w:r w:rsidRPr="006E4236">
        <w:lastRenderedPageBreak/>
        <w:t>Start a cmd.exe as administrator</w:t>
      </w:r>
    </w:p>
    <w:p w14:paraId="6A129FFE" w14:textId="0B39D0CB" w:rsidR="007674C3" w:rsidRDefault="00E7163D" w:rsidP="007674C3">
      <w:r>
        <w:t>Press Start menu, search for cmd, right-click on the result and select “Run as administrator” (Figure 2).</w:t>
      </w:r>
      <w:r w:rsidR="006E4236">
        <w:t xml:space="preserve"> Then change to the directory </w:t>
      </w:r>
      <w:r w:rsidR="007C09DF">
        <w:t>that kB</w:t>
      </w:r>
      <w:r w:rsidR="00587775">
        <w:t>ou</w:t>
      </w:r>
      <w:r w:rsidR="00D67AF0">
        <w:t>ncer was extracted (preferably C</w:t>
      </w:r>
      <w:r w:rsidR="00587775">
        <w:t>:\kb</w:t>
      </w:r>
      <w:r w:rsidR="00EC3947">
        <w:t>ouncer</w:t>
      </w:r>
      <w:r w:rsidR="00587775">
        <w:t>).</w:t>
      </w:r>
    </w:p>
    <w:p w14:paraId="6790B919" w14:textId="77777777" w:rsidR="00E7163D" w:rsidRDefault="00E7163D" w:rsidP="007674C3"/>
    <w:p w14:paraId="3619EE84" w14:textId="77777777" w:rsidR="00E7163D" w:rsidRDefault="00E7163D" w:rsidP="00E7163D">
      <w:pPr>
        <w:keepNext/>
      </w:pPr>
      <w:r>
        <w:rPr>
          <w:noProof/>
        </w:rPr>
        <w:drawing>
          <wp:inline distT="0" distB="0" distL="0" distR="0" wp14:anchorId="4EA778BC" wp14:editId="09CFB13F">
            <wp:extent cx="5035041" cy="5219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_adm_cmd.jpg"/>
                    <pic:cNvPicPr/>
                  </pic:nvPicPr>
                  <pic:blipFill>
                    <a:blip r:embed="rId8">
                      <a:extLst>
                        <a:ext uri="{28A0092B-C50C-407E-A947-70E740481C1C}">
                          <a14:useLocalDpi xmlns:a14="http://schemas.microsoft.com/office/drawing/2010/main" val="0"/>
                        </a:ext>
                      </a:extLst>
                    </a:blip>
                    <a:stretch>
                      <a:fillRect/>
                    </a:stretch>
                  </pic:blipFill>
                  <pic:spPr>
                    <a:xfrm>
                      <a:off x="0" y="0"/>
                      <a:ext cx="5035041" cy="5219700"/>
                    </a:xfrm>
                    <a:prstGeom prst="rect">
                      <a:avLst/>
                    </a:prstGeom>
                  </pic:spPr>
                </pic:pic>
              </a:graphicData>
            </a:graphic>
          </wp:inline>
        </w:drawing>
      </w:r>
    </w:p>
    <w:p w14:paraId="1BE01027" w14:textId="77777777" w:rsidR="00E7163D" w:rsidRDefault="00E7163D" w:rsidP="00E7163D">
      <w:pPr>
        <w:pStyle w:val="Caption"/>
      </w:pPr>
      <w:r>
        <w:t xml:space="preserve">Figure </w:t>
      </w:r>
      <w:fldSimple w:instr=" SEQ Figure \* ARABIC ">
        <w:r w:rsidR="001B3F93">
          <w:rPr>
            <w:noProof/>
          </w:rPr>
          <w:t>2</w:t>
        </w:r>
      </w:fldSimple>
      <w:r>
        <w:t>. Run cmd.exe as administrator</w:t>
      </w:r>
    </w:p>
    <w:p w14:paraId="7DD8659B" w14:textId="252ED72A" w:rsidR="00895C45" w:rsidRDefault="00D71390" w:rsidP="00D71390">
      <w:pPr>
        <w:pStyle w:val="Heading1"/>
      </w:pPr>
      <w:r>
        <w:t>Test that the driver is working</w:t>
      </w:r>
    </w:p>
    <w:p w14:paraId="7F0E9677" w14:textId="24B1E292" w:rsidR="00DF52AA" w:rsidRDefault="007D0FCC" w:rsidP="00DF52AA">
      <w:pPr>
        <w:pStyle w:val="ListParagraph"/>
        <w:numPr>
          <w:ilvl w:val="0"/>
          <w:numId w:val="2"/>
        </w:numPr>
      </w:pPr>
      <w:r>
        <w:t>Load th</w:t>
      </w:r>
      <w:r w:rsidR="00DF52AA">
        <w:t>e driver by executing “</w:t>
      </w:r>
      <w:r w:rsidR="00DF52AA" w:rsidRPr="00DF52AA">
        <w:rPr>
          <w:rFonts w:ascii="Courier" w:hAnsi="Courier"/>
          <w:b/>
        </w:rPr>
        <w:t>start run</w:t>
      </w:r>
      <w:r w:rsidRPr="00DF52AA">
        <w:rPr>
          <w:rFonts w:ascii="Courier" w:hAnsi="Courier"/>
          <w:b/>
        </w:rPr>
        <w:t>.bat</w:t>
      </w:r>
      <w:r>
        <w:t>”</w:t>
      </w:r>
      <w:r w:rsidR="000B3D54">
        <w:t xml:space="preserve"> in the bin directory of kBouncer</w:t>
      </w:r>
      <w:r>
        <w:t>. A new cmd.exe window will open and inform you whether the loading was successful or not. Do not press any key in that window, as it will unload the driver. Ignore any warning p</w:t>
      </w:r>
      <w:r w:rsidR="00EC3947">
        <w:t>op ups about driver’s signature (Figure 3).</w:t>
      </w:r>
      <w:r w:rsidR="00A03871">
        <w:t xml:space="preserve"> This window must remain open during the demonstration!</w:t>
      </w:r>
    </w:p>
    <w:p w14:paraId="11013649" w14:textId="5DD2BAE1" w:rsidR="00D71390" w:rsidRDefault="00D71390" w:rsidP="007D0FCC">
      <w:pPr>
        <w:pStyle w:val="ListParagraph"/>
        <w:numPr>
          <w:ilvl w:val="0"/>
          <w:numId w:val="2"/>
        </w:numPr>
      </w:pPr>
      <w:r>
        <w:t xml:space="preserve">Execute the </w:t>
      </w:r>
      <w:r w:rsidRPr="00EC3947">
        <w:rPr>
          <w:rFonts w:ascii="Courier" w:hAnsi="Courier"/>
          <w:b/>
        </w:rPr>
        <w:t>test.exe</w:t>
      </w:r>
      <w:r>
        <w:t xml:space="preserve"> program in the bin directory of kBcouncer. This program checks whether the CPU supports the LBR feature, performs an abnormal return control </w:t>
      </w:r>
      <w:r w:rsidR="001266C9">
        <w:t xml:space="preserve">transfer (check </w:t>
      </w:r>
      <w:r w:rsidR="00B96D86">
        <w:t>src/windows/</w:t>
      </w:r>
      <w:r w:rsidR="001266C9">
        <w:t>drv/exe/test.c)</w:t>
      </w:r>
      <w:r>
        <w:t xml:space="preserve"> and then asks the driver component to check the LBR. So, a</w:t>
      </w:r>
      <w:r w:rsidR="00EC3947">
        <w:t>n alert like the one in Figure 4</w:t>
      </w:r>
      <w:r>
        <w:t xml:space="preserve"> should pop up if everything is working correctly. If not, then something is wrong.  Maybe driver signature enforcement was not disabled, or the CPU does not support the LBR feature (check the console output of test.exe). Please contact me if </w:t>
      </w:r>
      <w:r w:rsidR="007D0FCC">
        <w:t>the problem insists and I can check if there is any other incompatibility.</w:t>
      </w:r>
      <w:r w:rsidR="00A03871">
        <w:t xml:space="preserve"> Use this window to issue any commands you are asked from now on.</w:t>
      </w:r>
    </w:p>
    <w:p w14:paraId="4F0DB9B7" w14:textId="77777777" w:rsidR="00DF52AA" w:rsidRDefault="00DF52AA" w:rsidP="00DF52AA"/>
    <w:p w14:paraId="181F1550" w14:textId="77777777" w:rsidR="00EC3947" w:rsidRDefault="00DF52AA" w:rsidP="00EC3947">
      <w:pPr>
        <w:keepNext/>
      </w:pPr>
      <w:r>
        <w:rPr>
          <w:noProof/>
        </w:rPr>
        <w:drawing>
          <wp:inline distT="0" distB="0" distL="0" distR="0" wp14:anchorId="348E6F99" wp14:editId="030417B2">
            <wp:extent cx="5486400" cy="1864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_drv.jpg"/>
                    <pic:cNvPicPr/>
                  </pic:nvPicPr>
                  <pic:blipFill>
                    <a:blip r:embed="rId9">
                      <a:extLst>
                        <a:ext uri="{28A0092B-C50C-407E-A947-70E740481C1C}">
                          <a14:useLocalDpi xmlns:a14="http://schemas.microsoft.com/office/drawing/2010/main" val="0"/>
                        </a:ext>
                      </a:extLst>
                    </a:blip>
                    <a:stretch>
                      <a:fillRect/>
                    </a:stretch>
                  </pic:blipFill>
                  <pic:spPr>
                    <a:xfrm>
                      <a:off x="0" y="0"/>
                      <a:ext cx="5486400" cy="1864360"/>
                    </a:xfrm>
                    <a:prstGeom prst="rect">
                      <a:avLst/>
                    </a:prstGeom>
                  </pic:spPr>
                </pic:pic>
              </a:graphicData>
            </a:graphic>
          </wp:inline>
        </w:drawing>
      </w:r>
    </w:p>
    <w:p w14:paraId="50AEA33A" w14:textId="2626B9B0" w:rsidR="00DF52AA" w:rsidRDefault="00EC3947" w:rsidP="00EC3947">
      <w:pPr>
        <w:pStyle w:val="Caption"/>
      </w:pPr>
      <w:r>
        <w:t xml:space="preserve">Figure </w:t>
      </w:r>
      <w:fldSimple w:instr=" SEQ Figure \* ARABIC ">
        <w:r w:rsidR="001B3F93">
          <w:rPr>
            <w:noProof/>
          </w:rPr>
          <w:t>3</w:t>
        </w:r>
      </w:fldSimple>
      <w:r>
        <w:t>. Load the driver and ignore the warning.</w:t>
      </w:r>
    </w:p>
    <w:p w14:paraId="7DFDC349" w14:textId="77777777" w:rsidR="00EC3947" w:rsidRDefault="00EC3947" w:rsidP="00DF52AA"/>
    <w:p w14:paraId="0E2F996F" w14:textId="77777777" w:rsidR="00EC3947" w:rsidRDefault="00EC3947" w:rsidP="00EC3947">
      <w:pPr>
        <w:keepNext/>
      </w:pPr>
      <w:r>
        <w:rPr>
          <w:noProof/>
        </w:rPr>
        <w:drawing>
          <wp:inline distT="0" distB="0" distL="0" distR="0" wp14:anchorId="3DFD1936" wp14:editId="38D928C4">
            <wp:extent cx="5486400" cy="3108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drv.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3108325"/>
                    </a:xfrm>
                    <a:prstGeom prst="rect">
                      <a:avLst/>
                    </a:prstGeom>
                  </pic:spPr>
                </pic:pic>
              </a:graphicData>
            </a:graphic>
          </wp:inline>
        </w:drawing>
      </w:r>
    </w:p>
    <w:p w14:paraId="24576B8E" w14:textId="5CF257D7" w:rsidR="00EC3947" w:rsidRDefault="00EC3947" w:rsidP="00EC3947">
      <w:pPr>
        <w:pStyle w:val="Caption"/>
      </w:pPr>
      <w:r>
        <w:t xml:space="preserve">Figure </w:t>
      </w:r>
      <w:fldSimple w:instr=" SEQ Figure \* ARABIC ">
        <w:r w:rsidR="001B3F93">
          <w:rPr>
            <w:noProof/>
          </w:rPr>
          <w:t>4</w:t>
        </w:r>
      </w:fldSimple>
      <w:r>
        <w:t xml:space="preserve">. If the driver works correctly you should see an </w:t>
      </w:r>
      <w:r w:rsidR="001266C9">
        <w:t>alert</w:t>
      </w:r>
      <w:r>
        <w:t xml:space="preserve"> like this.</w:t>
      </w:r>
    </w:p>
    <w:p w14:paraId="7AC264DF" w14:textId="77777777" w:rsidR="000B3D54" w:rsidRDefault="000B3D54" w:rsidP="000B3D54"/>
    <w:p w14:paraId="0EA4ACDC" w14:textId="5E88327C" w:rsidR="000B3D54" w:rsidRDefault="000B3D54" w:rsidP="000B3D54">
      <w:pPr>
        <w:pStyle w:val="Heading1"/>
      </w:pPr>
      <w:r>
        <w:t>Adobe Reader Exploit</w:t>
      </w:r>
    </w:p>
    <w:p w14:paraId="5F187B61" w14:textId="0271E64C" w:rsidR="00AB143B" w:rsidRPr="00AB143B" w:rsidRDefault="00AB143B" w:rsidP="00AB143B">
      <w:pPr>
        <w:pStyle w:val="Heading2"/>
      </w:pPr>
      <w:r>
        <w:t>Check that the exploit works</w:t>
      </w:r>
    </w:p>
    <w:p w14:paraId="5820BA95" w14:textId="176AF1D7" w:rsidR="001266C9" w:rsidRDefault="001266C9" w:rsidP="004F48C2">
      <w:pPr>
        <w:pStyle w:val="ListParagraph"/>
        <w:numPr>
          <w:ilvl w:val="0"/>
          <w:numId w:val="3"/>
        </w:numPr>
      </w:pPr>
      <w:r>
        <w:t xml:space="preserve">Download Adobe Reader v9.3.4 from here: </w:t>
      </w:r>
      <w:hyperlink r:id="rId11" w:history="1">
        <w:r w:rsidR="004F48C2" w:rsidRPr="00693F5B">
          <w:rPr>
            <w:rStyle w:val="Hyperlink"/>
          </w:rPr>
          <w:t>http://www.oldapps.com/adobe_reader.php?old_adobe=24</w:t>
        </w:r>
      </w:hyperlink>
    </w:p>
    <w:p w14:paraId="7873AC27" w14:textId="77777777" w:rsidR="00437B4F" w:rsidRDefault="004F48C2" w:rsidP="00437B4F">
      <w:pPr>
        <w:pStyle w:val="ListParagraph"/>
        <w:numPr>
          <w:ilvl w:val="0"/>
          <w:numId w:val="3"/>
        </w:numPr>
      </w:pPr>
      <w:r>
        <w:t>Install it and do not update it!</w:t>
      </w:r>
      <w:r w:rsidR="00437B4F">
        <w:t xml:space="preserve"> </w:t>
      </w:r>
    </w:p>
    <w:p w14:paraId="5CE9E83F" w14:textId="05998363" w:rsidR="004F48C2" w:rsidRDefault="004F48C2" w:rsidP="00437B4F">
      <w:pPr>
        <w:pStyle w:val="ListParagraph"/>
        <w:numPr>
          <w:ilvl w:val="0"/>
          <w:numId w:val="3"/>
        </w:numPr>
      </w:pPr>
      <w:r>
        <w:t xml:space="preserve">Start Reader, </w:t>
      </w:r>
      <w:r w:rsidR="00C202B5">
        <w:t>click</w:t>
      </w:r>
      <w:r>
        <w:t xml:space="preserve"> File -&gt; Open, navigate to the bin directory of kBouncer and select the CVE-2010-2883…pdf file.</w:t>
      </w:r>
      <w:r w:rsidR="00B02D5B">
        <w:t xml:space="preserve"> This file was constructed using the metasploit script from</w:t>
      </w:r>
      <w:r w:rsidR="00437B4F">
        <w:t>:</w:t>
      </w:r>
      <w:r w:rsidR="00B02D5B">
        <w:t xml:space="preserve"> </w:t>
      </w:r>
      <w:hyperlink r:id="rId12" w:history="1">
        <w:r w:rsidR="00437B4F" w:rsidRPr="00437B4F">
          <w:rPr>
            <w:rStyle w:val="Hyperlink"/>
          </w:rPr>
          <w:t>http://www.exploit-db.com/exploits/16619/</w:t>
        </w:r>
      </w:hyperlink>
    </w:p>
    <w:p w14:paraId="2D71F08E" w14:textId="77777777" w:rsidR="00AB143B" w:rsidRDefault="004F48C2" w:rsidP="004F48C2">
      <w:pPr>
        <w:pStyle w:val="ListParagraph"/>
        <w:numPr>
          <w:ilvl w:val="0"/>
          <w:numId w:val="3"/>
        </w:numPr>
      </w:pPr>
      <w:r>
        <w:t>Close any crash dialog that m</w:t>
      </w:r>
      <w:r w:rsidR="00AB143B">
        <w:t>ay appear and click on Open. Adobe Reader installs a shell extension that usually crashes when you select the pdf file in the open file dialog, but that does not affect the exploit when the file is opened.</w:t>
      </w:r>
    </w:p>
    <w:p w14:paraId="28938E66" w14:textId="77777777" w:rsidR="00AB143B" w:rsidRDefault="00AB143B" w:rsidP="00AB143B">
      <w:pPr>
        <w:pStyle w:val="ListParagraph"/>
        <w:numPr>
          <w:ilvl w:val="0"/>
          <w:numId w:val="3"/>
        </w:numPr>
      </w:pPr>
      <w:r>
        <w:t>After clicking Open, the exploit in the pdf file should replace Adobe Reader with the Calculator applications (the exploit calls WinExec(“calc.exe”)).</w:t>
      </w:r>
    </w:p>
    <w:p w14:paraId="3BCE36E2" w14:textId="669C93A0" w:rsidR="004F48C2" w:rsidRDefault="00AB143B" w:rsidP="00AB143B">
      <w:pPr>
        <w:pStyle w:val="Heading2"/>
      </w:pPr>
      <w:r>
        <w:t>Check that kBouncer can prevent the exploit</w:t>
      </w:r>
    </w:p>
    <w:p w14:paraId="707D63C7" w14:textId="77777777" w:rsidR="00065454" w:rsidRDefault="00065454" w:rsidP="00AB143B">
      <w:r>
        <w:t>Switch to the cmd.exe window and execute:</w:t>
      </w:r>
    </w:p>
    <w:p w14:paraId="1FD84CCD" w14:textId="793D3C3D" w:rsidR="00AB143B" w:rsidRDefault="00065454" w:rsidP="00AB143B">
      <w:pPr>
        <w:rPr>
          <w:rFonts w:ascii="Courier" w:hAnsi="Courier"/>
          <w:b/>
        </w:rPr>
      </w:pPr>
      <w:r w:rsidRPr="00065454">
        <w:rPr>
          <w:rFonts w:ascii="Courier" w:hAnsi="Courier"/>
          <w:b/>
        </w:rPr>
        <w:t>withdll.exe /d:kb.dll “C:\Program Files (x86)\Adobe\Reader 9.0\Reader\AcroRd32.exe”</w:t>
      </w:r>
    </w:p>
    <w:p w14:paraId="73F56F93" w14:textId="29C64673" w:rsidR="00065454" w:rsidRDefault="00065454" w:rsidP="00065454">
      <w:r>
        <w:t>The second argument is the file path to the Reader executable. If it is install in another directory, use the appropriate one.</w:t>
      </w:r>
    </w:p>
    <w:p w14:paraId="3D3CF6CF" w14:textId="0F3B2A97" w:rsidR="00065454" w:rsidRDefault="00065454" w:rsidP="00065454">
      <w:r>
        <w:t xml:space="preserve">Then, </w:t>
      </w:r>
      <w:r w:rsidR="001631CA">
        <w:t>open the exploit file again</w:t>
      </w:r>
      <w:r>
        <w:t>. This time an alert window from kBouncer should appear before Calculator is started! (Figure 5)</w:t>
      </w:r>
    </w:p>
    <w:p w14:paraId="7C25670C" w14:textId="03FE7431" w:rsidR="005E0114" w:rsidRDefault="005E0114" w:rsidP="00065454">
      <w:r>
        <w:t xml:space="preserve">In rare cases, </w:t>
      </w:r>
      <w:r w:rsidR="006D53A2">
        <w:t>mostly on Nehalem</w:t>
      </w:r>
      <w:bookmarkStart w:id="0" w:name="_GoBack"/>
      <w:bookmarkEnd w:id="0"/>
      <w:r w:rsidR="006D53A2">
        <w:t xml:space="preserve">, </w:t>
      </w:r>
      <w:r>
        <w:t xml:space="preserve">kBoucner was not able to prevent the exploit the first time on a fresh install of Reader. I didn’t have enough time to investigate this bug, so if it occurs, please try again or try the MPlayer first or reboot </w:t>
      </w:r>
      <w:r>
        <w:sym w:font="Wingdings" w:char="F04A"/>
      </w:r>
    </w:p>
    <w:p w14:paraId="0DD38F1E" w14:textId="77777777" w:rsidR="00A03871" w:rsidRDefault="00A03871" w:rsidP="00065454"/>
    <w:p w14:paraId="4B17719C" w14:textId="77777777" w:rsidR="00A03871" w:rsidRDefault="00A03871" w:rsidP="00A03871">
      <w:pPr>
        <w:keepNext/>
      </w:pPr>
      <w:r>
        <w:rPr>
          <w:noProof/>
        </w:rPr>
        <w:drawing>
          <wp:inline distT="0" distB="0" distL="0" distR="0" wp14:anchorId="20CC6952" wp14:editId="141BE958">
            <wp:extent cx="5486400" cy="2887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2887980"/>
                    </a:xfrm>
                    <a:prstGeom prst="rect">
                      <a:avLst/>
                    </a:prstGeom>
                  </pic:spPr>
                </pic:pic>
              </a:graphicData>
            </a:graphic>
          </wp:inline>
        </w:drawing>
      </w:r>
    </w:p>
    <w:p w14:paraId="76CAA7B5" w14:textId="0DF26711" w:rsidR="00A03871" w:rsidRDefault="00A03871" w:rsidP="00A03871">
      <w:pPr>
        <w:pStyle w:val="Caption"/>
      </w:pPr>
      <w:r>
        <w:t xml:space="preserve">Figure </w:t>
      </w:r>
      <w:fldSimple w:instr=" SEQ Figure \* ARABIC ">
        <w:r w:rsidR="001B3F93">
          <w:rPr>
            <w:noProof/>
          </w:rPr>
          <w:t>5</w:t>
        </w:r>
      </w:fldSimple>
      <w:r>
        <w:t>. kBouncer preventing the Adobe Reader exploit!</w:t>
      </w:r>
    </w:p>
    <w:p w14:paraId="2768BAB0" w14:textId="1DFB1455" w:rsidR="00A03871" w:rsidRDefault="00A03871" w:rsidP="00A03871">
      <w:pPr>
        <w:pStyle w:val="Heading1"/>
      </w:pPr>
      <w:r>
        <w:t>MPlayer Exploit</w:t>
      </w:r>
    </w:p>
    <w:p w14:paraId="4447BAE0" w14:textId="39F85B18" w:rsidR="00A03871" w:rsidRDefault="00A03871" w:rsidP="00A03871">
      <w:pPr>
        <w:pStyle w:val="Heading2"/>
      </w:pPr>
      <w:r>
        <w:t>Check that the exploit works</w:t>
      </w:r>
    </w:p>
    <w:p w14:paraId="6C63905A" w14:textId="0D12F019" w:rsidR="00437B4F" w:rsidRDefault="00437B4F" w:rsidP="00437B4F">
      <w:pPr>
        <w:pStyle w:val="ListParagraph"/>
        <w:numPr>
          <w:ilvl w:val="0"/>
          <w:numId w:val="5"/>
        </w:numPr>
      </w:pPr>
      <w:r>
        <w:t>Download the vulnerable version (MPlayer Lite</w:t>
      </w:r>
      <w:r w:rsidRPr="00437B4F">
        <w:t xml:space="preserve"> r33064</w:t>
      </w:r>
      <w:r>
        <w:t xml:space="preserve">) from here: </w:t>
      </w:r>
      <w:hyperlink r:id="rId14" w:history="1">
        <w:r w:rsidRPr="00437B4F">
          <w:rPr>
            <w:rStyle w:val="Hyperlink"/>
          </w:rPr>
          <w:t>http://www.exploit-db.com/wp-content/themes/exploit/applications/aa7e6d4ad9054e26df931bd5bda1e636-mplayer_lite_r33064.7z</w:t>
        </w:r>
      </w:hyperlink>
    </w:p>
    <w:p w14:paraId="313FF6CB" w14:textId="5238062E" w:rsidR="00437B4F" w:rsidRDefault="00437B4F" w:rsidP="00437B4F">
      <w:pPr>
        <w:pStyle w:val="ListParagraph"/>
        <w:numPr>
          <w:ilvl w:val="0"/>
          <w:numId w:val="5"/>
        </w:numPr>
      </w:pPr>
      <w:r>
        <w:t xml:space="preserve">Extract it (you may need 7z  from </w:t>
      </w:r>
      <w:hyperlink r:id="rId15" w:history="1">
        <w:r w:rsidRPr="00437B4F">
          <w:rPr>
            <w:rStyle w:val="Hyperlink"/>
          </w:rPr>
          <w:t>http://www.7-zip.org/</w:t>
        </w:r>
      </w:hyperlink>
      <w:r>
        <w:t>)</w:t>
      </w:r>
      <w:r w:rsidR="00C202B5">
        <w:t xml:space="preserve">. You do not need to execute any install script. </w:t>
      </w:r>
      <w:r w:rsidR="00E9534E">
        <w:t>Simply double-clicking the mplayer.exe executable can start MPlayer</w:t>
      </w:r>
      <w:r w:rsidR="00C202B5">
        <w:t>.</w:t>
      </w:r>
    </w:p>
    <w:p w14:paraId="55004FE8" w14:textId="78B09439" w:rsidR="00437B4F" w:rsidRDefault="00437B4F" w:rsidP="00437B4F">
      <w:pPr>
        <w:pStyle w:val="ListParagraph"/>
        <w:numPr>
          <w:ilvl w:val="0"/>
          <w:numId w:val="5"/>
        </w:numPr>
      </w:pPr>
      <w:r>
        <w:t>As you can see there are a few .m3u files in the bin directory of kBouncer. The reason for that is because this exploit was originally for an older version of kernel32.dll (</w:t>
      </w:r>
      <w:r w:rsidRPr="00437B4F">
        <w:t>6.1.7601.17514</w:t>
      </w:r>
      <w:r>
        <w:t>) and we had to manually update it to work with the latest (</w:t>
      </w:r>
      <w:r w:rsidRPr="00437B4F">
        <w:t>6.1.7601.17651</w:t>
      </w:r>
      <w:r>
        <w:t>) because the offset of the VirtualProtect function was changed.</w:t>
      </w:r>
      <w:r w:rsidR="00A9705A">
        <w:t xml:space="preserve"> Also, for some reason, t</w:t>
      </w:r>
      <w:r w:rsidR="00C202B5">
        <w:t xml:space="preserve">he stack frame </w:t>
      </w:r>
      <w:r w:rsidR="00972A06">
        <w:t>is</w:t>
      </w:r>
      <w:r w:rsidR="00C202B5">
        <w:t xml:space="preserve"> shifted by a few hundreds of bytes when Windows are running on the i7 CPU instead of a Core 2</w:t>
      </w:r>
      <w:r w:rsidR="007E2483">
        <w:t xml:space="preserve"> or Xeon</w:t>
      </w:r>
      <w:r w:rsidR="00C202B5">
        <w:t>. That is why there are two versions of the newer exploit.</w:t>
      </w:r>
    </w:p>
    <w:p w14:paraId="6A6B5EA5" w14:textId="7610F443" w:rsidR="00437B4F" w:rsidRDefault="005D57A4" w:rsidP="00437B4F">
      <w:pPr>
        <w:pStyle w:val="ListParagraph"/>
        <w:numPr>
          <w:ilvl w:val="0"/>
          <w:numId w:val="5"/>
        </w:numPr>
      </w:pPr>
      <w:r>
        <w:t xml:space="preserve">Start mplayer.exe, click the upper left corner, select File -&gt; Open, navigate to the bin directory of kBouncer, select </w:t>
      </w:r>
      <w:r w:rsidRPr="005D57A4">
        <w:t>mplayer.win7sp1.calc.6.1.7601.17651-i7.m3u</w:t>
      </w:r>
      <w:r>
        <w:t xml:space="preserve"> and click Open. If the exploit works, it should replace the MPlayer application with the Calculator (same shellcode as in the Adobe Reader’</w:t>
      </w:r>
      <w:r w:rsidR="00CD61B5">
        <w:t>s).</w:t>
      </w:r>
    </w:p>
    <w:p w14:paraId="1A6D8195" w14:textId="08126EC7" w:rsidR="00CD61B5" w:rsidRDefault="00CD61B5" w:rsidP="00437B4F">
      <w:pPr>
        <w:pStyle w:val="ListParagraph"/>
        <w:numPr>
          <w:ilvl w:val="0"/>
          <w:numId w:val="5"/>
        </w:numPr>
      </w:pPr>
      <w:r>
        <w:t>If it doesn’t work, try to open the other .m3u files.</w:t>
      </w:r>
      <w:r w:rsidR="001B3F93">
        <w:t xml:space="preserve"> More precisely, </w:t>
      </w:r>
      <w:r w:rsidR="001B3F93" w:rsidRPr="005D57A4">
        <w:t>mplayer.win7sp1.calc.6.1.7601.17651-i7.m3u</w:t>
      </w:r>
      <w:r w:rsidR="001B3F93">
        <w:t xml:space="preserve"> should work on Sandy Bridge processors and </w:t>
      </w:r>
      <w:r w:rsidR="001B3F93" w:rsidRPr="005D57A4">
        <w:t>mpl</w:t>
      </w:r>
      <w:r w:rsidR="001B3F93">
        <w:t>ayer.win7sp1.calc.6.1.7601.17651</w:t>
      </w:r>
      <w:r w:rsidR="001B3F93" w:rsidRPr="005D57A4">
        <w:t>.m3u</w:t>
      </w:r>
      <w:r w:rsidR="001B3F93">
        <w:t xml:space="preserve"> on Nehalem ones.</w:t>
      </w:r>
    </w:p>
    <w:p w14:paraId="504CC9B0" w14:textId="619AAC05" w:rsidR="00CD61B5" w:rsidRDefault="00CD61B5" w:rsidP="00437B4F">
      <w:pPr>
        <w:pStyle w:val="ListParagraph"/>
        <w:numPr>
          <w:ilvl w:val="0"/>
          <w:numId w:val="5"/>
        </w:numPr>
      </w:pPr>
      <w:r>
        <w:t xml:space="preserve">If none works, please let me know. It was a little bit hard getting this exploit to work. The original exploit was constructed using the script from: </w:t>
      </w:r>
      <w:hyperlink r:id="rId16" w:history="1">
        <w:r w:rsidRPr="00CD61B5">
          <w:rPr>
            <w:rStyle w:val="Hyperlink"/>
          </w:rPr>
          <w:t>http://www.exploit-db.com/exploits/17124/</w:t>
        </w:r>
      </w:hyperlink>
      <w:r w:rsidR="0026357B">
        <w:t>.</w:t>
      </w:r>
    </w:p>
    <w:p w14:paraId="03923F73" w14:textId="77777777" w:rsidR="00BC785A" w:rsidRDefault="00BC785A" w:rsidP="00BC785A"/>
    <w:p w14:paraId="55434302" w14:textId="77777777" w:rsidR="00BC785A" w:rsidRDefault="00BC785A" w:rsidP="00BC785A"/>
    <w:p w14:paraId="106E9552" w14:textId="77777777" w:rsidR="00BC785A" w:rsidRDefault="00BC785A" w:rsidP="00BC785A"/>
    <w:p w14:paraId="7D632C59" w14:textId="77777777" w:rsidR="00BC785A" w:rsidRDefault="00BC785A" w:rsidP="00BC785A"/>
    <w:p w14:paraId="60A9500F" w14:textId="77777777" w:rsidR="00BC785A" w:rsidRDefault="00BC785A" w:rsidP="00BC785A"/>
    <w:p w14:paraId="5A7147DC" w14:textId="77777777" w:rsidR="00BC785A" w:rsidRDefault="00BC785A" w:rsidP="00BC785A"/>
    <w:p w14:paraId="46DE98CA" w14:textId="77777777" w:rsidR="00BC785A" w:rsidRDefault="00BC785A" w:rsidP="00BC785A"/>
    <w:p w14:paraId="64985D5D" w14:textId="77777777" w:rsidR="00BC785A" w:rsidRDefault="00BC785A" w:rsidP="00BC785A"/>
    <w:p w14:paraId="4442ACC6" w14:textId="77777777" w:rsidR="00BC785A" w:rsidRDefault="00BC785A" w:rsidP="00BC785A"/>
    <w:p w14:paraId="4CEB08A9" w14:textId="77777777" w:rsidR="00BC785A" w:rsidRDefault="00BC785A" w:rsidP="00BC785A"/>
    <w:p w14:paraId="6FB82856" w14:textId="77777777" w:rsidR="00BC785A" w:rsidRDefault="00BC785A" w:rsidP="00BC785A"/>
    <w:p w14:paraId="06F06F7F" w14:textId="77777777" w:rsidR="00BC785A" w:rsidRDefault="00BC785A" w:rsidP="00BC785A"/>
    <w:p w14:paraId="50F1FF2D" w14:textId="77777777" w:rsidR="00BC785A" w:rsidRDefault="00BC785A" w:rsidP="00BC785A"/>
    <w:p w14:paraId="6ED74958" w14:textId="77777777" w:rsidR="00BC785A" w:rsidRDefault="00BC785A" w:rsidP="00BC785A"/>
    <w:p w14:paraId="5425B9AA" w14:textId="77777777" w:rsidR="00BC785A" w:rsidRDefault="00BC785A" w:rsidP="00BC785A"/>
    <w:p w14:paraId="4650A2F9" w14:textId="77777777" w:rsidR="00BC785A" w:rsidRDefault="00BC785A" w:rsidP="00BC785A"/>
    <w:p w14:paraId="1E88F9BC" w14:textId="77777777" w:rsidR="00BC785A" w:rsidRDefault="00BC785A" w:rsidP="00BC785A"/>
    <w:p w14:paraId="07E15B85" w14:textId="77777777" w:rsidR="00BC785A" w:rsidRDefault="00BC785A" w:rsidP="00BC785A"/>
    <w:p w14:paraId="5D818881" w14:textId="77777777" w:rsidR="0026357B" w:rsidRDefault="0026357B" w:rsidP="0026357B">
      <w:pPr>
        <w:pStyle w:val="Heading2"/>
      </w:pPr>
      <w:r>
        <w:t>Check that kBouncer can prevent the exploit</w:t>
      </w:r>
    </w:p>
    <w:p w14:paraId="7388C92D" w14:textId="4D5EA10B" w:rsidR="0026357B" w:rsidRDefault="0026357B" w:rsidP="0026357B">
      <w:r>
        <w:t>Switch to the cmd.exe again and execute:</w:t>
      </w:r>
    </w:p>
    <w:p w14:paraId="509CD91D" w14:textId="740772BF" w:rsidR="0026357B" w:rsidRDefault="0026357B" w:rsidP="0026357B">
      <w:pPr>
        <w:rPr>
          <w:rFonts w:ascii="Courier" w:hAnsi="Courier"/>
          <w:b/>
        </w:rPr>
      </w:pPr>
      <w:r w:rsidRPr="00065454">
        <w:rPr>
          <w:rFonts w:ascii="Courier" w:hAnsi="Courier"/>
          <w:b/>
        </w:rPr>
        <w:t>withdll.exe /d:kb.dll “</w:t>
      </w:r>
      <w:r>
        <w:rPr>
          <w:rFonts w:ascii="Courier" w:hAnsi="Courier"/>
          <w:b/>
        </w:rPr>
        <w:t>C:\Users\vpappas\Desktop\mplayer\mplayer.exe</w:t>
      </w:r>
      <w:r w:rsidR="0082709B">
        <w:rPr>
          <w:rFonts w:ascii="Courier" w:hAnsi="Courier"/>
          <w:b/>
        </w:rPr>
        <w:t>”</w:t>
      </w:r>
    </w:p>
    <w:p w14:paraId="2CF5E8B6" w14:textId="57D21D2D" w:rsidR="0082709B" w:rsidRDefault="0082709B" w:rsidP="0082709B">
      <w:r>
        <w:t>Again, the second argument is the location of the MPlayer’s executable and should be the location where MPlayer was extracted.</w:t>
      </w:r>
      <w:r w:rsidR="001631CA">
        <w:t xml:space="preserve"> </w:t>
      </w:r>
    </w:p>
    <w:p w14:paraId="2D14011D" w14:textId="306EBCEC" w:rsidR="001631CA" w:rsidRDefault="001631CA" w:rsidP="0082709B">
      <w:r>
        <w:t xml:space="preserve">Then, open the exploit file again. This time an alert window from kBouncer should appear before </w:t>
      </w:r>
      <w:r w:rsidR="007A060F">
        <w:t>Calculator is started! (Figure 6</w:t>
      </w:r>
      <w:r>
        <w:t>)</w:t>
      </w:r>
    </w:p>
    <w:p w14:paraId="36E5B5B7" w14:textId="5E4C8853" w:rsidR="00BC785A" w:rsidRDefault="00BC785A" w:rsidP="0082709B">
      <w:r>
        <w:t>Most of the times, the alert window appear</w:t>
      </w:r>
      <w:r w:rsidR="006A062F">
        <w:t>s</w:t>
      </w:r>
      <w:r>
        <w:t xml:space="preserve"> behind the MPlayer’s window, so after opening the exploit file, check (using Alt-Tab) if a new window was opened!</w:t>
      </w:r>
    </w:p>
    <w:p w14:paraId="6B80B5F6" w14:textId="77777777" w:rsidR="00BC785A" w:rsidRDefault="00BC785A" w:rsidP="0082709B"/>
    <w:p w14:paraId="769502CE" w14:textId="77777777" w:rsidR="00BC785A" w:rsidRDefault="00BC785A" w:rsidP="00BC785A">
      <w:pPr>
        <w:keepNext/>
      </w:pPr>
      <w:r>
        <w:rPr>
          <w:noProof/>
        </w:rPr>
        <w:drawing>
          <wp:inline distT="0" distB="0" distL="0" distR="0" wp14:anchorId="5D46813C" wp14:editId="3081EDF3">
            <wp:extent cx="5486400" cy="457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layer.jpg"/>
                    <pic:cNvPicPr/>
                  </pic:nvPicPr>
                  <pic:blipFill>
                    <a:blip r:embed="rId17">
                      <a:extLst>
                        <a:ext uri="{28A0092B-C50C-407E-A947-70E740481C1C}">
                          <a14:useLocalDpi xmlns:a14="http://schemas.microsoft.com/office/drawing/2010/main" val="0"/>
                        </a:ext>
                      </a:extLst>
                    </a:blip>
                    <a:stretch>
                      <a:fillRect/>
                    </a:stretch>
                  </pic:blipFill>
                  <pic:spPr>
                    <a:xfrm>
                      <a:off x="0" y="0"/>
                      <a:ext cx="5486400" cy="4572000"/>
                    </a:xfrm>
                    <a:prstGeom prst="rect">
                      <a:avLst/>
                    </a:prstGeom>
                  </pic:spPr>
                </pic:pic>
              </a:graphicData>
            </a:graphic>
          </wp:inline>
        </w:drawing>
      </w:r>
    </w:p>
    <w:p w14:paraId="6AA4B499" w14:textId="6AC8DD7B" w:rsidR="00BC785A" w:rsidRDefault="00BC785A" w:rsidP="00BC785A">
      <w:pPr>
        <w:pStyle w:val="Caption"/>
      </w:pPr>
      <w:r>
        <w:t xml:space="preserve">Figure </w:t>
      </w:r>
      <w:fldSimple w:instr=" SEQ Figure \* ARABIC ">
        <w:r w:rsidR="001B3F93">
          <w:rPr>
            <w:noProof/>
          </w:rPr>
          <w:t>6</w:t>
        </w:r>
      </w:fldSimple>
      <w:r>
        <w:t>. kBouncer preventing the MPlayer exploit!</w:t>
      </w:r>
    </w:p>
    <w:p w14:paraId="62C64542" w14:textId="77777777" w:rsidR="00380B65" w:rsidRDefault="00380B65" w:rsidP="00380B65"/>
    <w:p w14:paraId="48C88C3C" w14:textId="77777777" w:rsidR="00380B65" w:rsidRDefault="00380B65" w:rsidP="00380B65"/>
    <w:p w14:paraId="50B8B283" w14:textId="77777777" w:rsidR="00380B65" w:rsidRDefault="00380B65" w:rsidP="00380B65"/>
    <w:p w14:paraId="58A527D3" w14:textId="77777777" w:rsidR="00380B65" w:rsidRDefault="00380B65" w:rsidP="00380B65"/>
    <w:p w14:paraId="6B5BEE35" w14:textId="40CE6369" w:rsidR="00380B65" w:rsidRPr="00380B65" w:rsidRDefault="00380B65" w:rsidP="00380B65">
      <w:pPr>
        <w:pStyle w:val="Subtitle"/>
        <w:jc w:val="right"/>
      </w:pPr>
      <w:r>
        <w:t>I hope it worked! Thanks for your time!</w:t>
      </w:r>
    </w:p>
    <w:sectPr w:rsidR="00380B65" w:rsidRPr="00380B65" w:rsidSect="00A67B2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F10F0"/>
    <w:multiLevelType w:val="hybridMultilevel"/>
    <w:tmpl w:val="113A5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5D15FB"/>
    <w:multiLevelType w:val="hybridMultilevel"/>
    <w:tmpl w:val="F490E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6A2732"/>
    <w:multiLevelType w:val="hybridMultilevel"/>
    <w:tmpl w:val="F266D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F5250B"/>
    <w:multiLevelType w:val="hybridMultilevel"/>
    <w:tmpl w:val="8FA4F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4A055D"/>
    <w:multiLevelType w:val="hybridMultilevel"/>
    <w:tmpl w:val="E6A8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14E"/>
    <w:rsid w:val="00065454"/>
    <w:rsid w:val="000B3D54"/>
    <w:rsid w:val="000F53B5"/>
    <w:rsid w:val="001266C9"/>
    <w:rsid w:val="001631CA"/>
    <w:rsid w:val="001B3F93"/>
    <w:rsid w:val="0026357B"/>
    <w:rsid w:val="002B7DB2"/>
    <w:rsid w:val="00380B65"/>
    <w:rsid w:val="00437B4F"/>
    <w:rsid w:val="00487F1A"/>
    <w:rsid w:val="004F48C2"/>
    <w:rsid w:val="00587775"/>
    <w:rsid w:val="005D57A4"/>
    <w:rsid w:val="005E0114"/>
    <w:rsid w:val="006A062F"/>
    <w:rsid w:val="006D1E5F"/>
    <w:rsid w:val="006D53A2"/>
    <w:rsid w:val="006E4236"/>
    <w:rsid w:val="007318F7"/>
    <w:rsid w:val="007674C3"/>
    <w:rsid w:val="007A060F"/>
    <w:rsid w:val="007C09DF"/>
    <w:rsid w:val="007D0FCC"/>
    <w:rsid w:val="007E2483"/>
    <w:rsid w:val="0082709B"/>
    <w:rsid w:val="008825DA"/>
    <w:rsid w:val="00895C45"/>
    <w:rsid w:val="00972A06"/>
    <w:rsid w:val="00A03871"/>
    <w:rsid w:val="00A67B24"/>
    <w:rsid w:val="00A91866"/>
    <w:rsid w:val="00A9705A"/>
    <w:rsid w:val="00AB143B"/>
    <w:rsid w:val="00B02D5B"/>
    <w:rsid w:val="00B96D86"/>
    <w:rsid w:val="00BC785A"/>
    <w:rsid w:val="00C202B5"/>
    <w:rsid w:val="00CD61B5"/>
    <w:rsid w:val="00D67AF0"/>
    <w:rsid w:val="00D71390"/>
    <w:rsid w:val="00D8614E"/>
    <w:rsid w:val="00D87A11"/>
    <w:rsid w:val="00DB11AC"/>
    <w:rsid w:val="00DC51AF"/>
    <w:rsid w:val="00DF52AA"/>
    <w:rsid w:val="00E66766"/>
    <w:rsid w:val="00E7163D"/>
    <w:rsid w:val="00E9534E"/>
    <w:rsid w:val="00EC3947"/>
    <w:rsid w:val="00F2422E"/>
    <w:rsid w:val="00FF32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D807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74C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B143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6766"/>
    <w:rPr>
      <w:rFonts w:ascii="Lucida Grande" w:hAnsi="Lucida Grande"/>
      <w:sz w:val="18"/>
      <w:szCs w:val="18"/>
    </w:rPr>
  </w:style>
  <w:style w:type="character" w:customStyle="1" w:styleId="BalloonTextChar">
    <w:name w:val="Balloon Text Char"/>
    <w:basedOn w:val="DefaultParagraphFont"/>
    <w:link w:val="BalloonText"/>
    <w:uiPriority w:val="99"/>
    <w:semiHidden/>
    <w:rsid w:val="00E66766"/>
    <w:rPr>
      <w:rFonts w:ascii="Lucida Grande" w:hAnsi="Lucida Grande"/>
      <w:sz w:val="18"/>
      <w:szCs w:val="18"/>
    </w:rPr>
  </w:style>
  <w:style w:type="paragraph" w:styleId="Caption">
    <w:name w:val="caption"/>
    <w:basedOn w:val="Normal"/>
    <w:next w:val="Normal"/>
    <w:uiPriority w:val="35"/>
    <w:unhideWhenUsed/>
    <w:qFormat/>
    <w:rsid w:val="00E66766"/>
    <w:pPr>
      <w:spacing w:after="200"/>
    </w:pPr>
    <w:rPr>
      <w:b/>
      <w:bCs/>
      <w:color w:val="4F81BD" w:themeColor="accent1"/>
      <w:sz w:val="18"/>
      <w:szCs w:val="18"/>
    </w:rPr>
  </w:style>
  <w:style w:type="paragraph" w:styleId="ListParagraph">
    <w:name w:val="List Paragraph"/>
    <w:basedOn w:val="Normal"/>
    <w:uiPriority w:val="34"/>
    <w:qFormat/>
    <w:rsid w:val="007674C3"/>
    <w:pPr>
      <w:ind w:left="720"/>
      <w:contextualSpacing/>
    </w:pPr>
  </w:style>
  <w:style w:type="character" w:customStyle="1" w:styleId="Heading1Char">
    <w:name w:val="Heading 1 Char"/>
    <w:basedOn w:val="DefaultParagraphFont"/>
    <w:link w:val="Heading1"/>
    <w:uiPriority w:val="9"/>
    <w:rsid w:val="007674C3"/>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7674C3"/>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7674C3"/>
    <w:pPr>
      <w:spacing w:before="120"/>
    </w:pPr>
    <w:rPr>
      <w:b/>
    </w:rPr>
  </w:style>
  <w:style w:type="paragraph" w:styleId="TOC2">
    <w:name w:val="toc 2"/>
    <w:basedOn w:val="Normal"/>
    <w:next w:val="Normal"/>
    <w:autoRedefine/>
    <w:uiPriority w:val="39"/>
    <w:semiHidden/>
    <w:unhideWhenUsed/>
    <w:rsid w:val="007674C3"/>
    <w:pPr>
      <w:ind w:left="240"/>
    </w:pPr>
    <w:rPr>
      <w:b/>
      <w:sz w:val="22"/>
      <w:szCs w:val="22"/>
    </w:rPr>
  </w:style>
  <w:style w:type="paragraph" w:styleId="TOC3">
    <w:name w:val="toc 3"/>
    <w:basedOn w:val="Normal"/>
    <w:next w:val="Normal"/>
    <w:autoRedefine/>
    <w:uiPriority w:val="39"/>
    <w:semiHidden/>
    <w:unhideWhenUsed/>
    <w:rsid w:val="007674C3"/>
    <w:pPr>
      <w:ind w:left="480"/>
    </w:pPr>
    <w:rPr>
      <w:sz w:val="22"/>
      <w:szCs w:val="22"/>
    </w:rPr>
  </w:style>
  <w:style w:type="paragraph" w:styleId="TOC4">
    <w:name w:val="toc 4"/>
    <w:basedOn w:val="Normal"/>
    <w:next w:val="Normal"/>
    <w:autoRedefine/>
    <w:uiPriority w:val="39"/>
    <w:semiHidden/>
    <w:unhideWhenUsed/>
    <w:rsid w:val="007674C3"/>
    <w:pPr>
      <w:ind w:left="720"/>
    </w:pPr>
    <w:rPr>
      <w:sz w:val="20"/>
      <w:szCs w:val="20"/>
    </w:rPr>
  </w:style>
  <w:style w:type="paragraph" w:styleId="TOC5">
    <w:name w:val="toc 5"/>
    <w:basedOn w:val="Normal"/>
    <w:next w:val="Normal"/>
    <w:autoRedefine/>
    <w:uiPriority w:val="39"/>
    <w:semiHidden/>
    <w:unhideWhenUsed/>
    <w:rsid w:val="007674C3"/>
    <w:pPr>
      <w:ind w:left="960"/>
    </w:pPr>
    <w:rPr>
      <w:sz w:val="20"/>
      <w:szCs w:val="20"/>
    </w:rPr>
  </w:style>
  <w:style w:type="paragraph" w:styleId="TOC6">
    <w:name w:val="toc 6"/>
    <w:basedOn w:val="Normal"/>
    <w:next w:val="Normal"/>
    <w:autoRedefine/>
    <w:uiPriority w:val="39"/>
    <w:semiHidden/>
    <w:unhideWhenUsed/>
    <w:rsid w:val="007674C3"/>
    <w:pPr>
      <w:ind w:left="1200"/>
    </w:pPr>
    <w:rPr>
      <w:sz w:val="20"/>
      <w:szCs w:val="20"/>
    </w:rPr>
  </w:style>
  <w:style w:type="paragraph" w:styleId="TOC7">
    <w:name w:val="toc 7"/>
    <w:basedOn w:val="Normal"/>
    <w:next w:val="Normal"/>
    <w:autoRedefine/>
    <w:uiPriority w:val="39"/>
    <w:semiHidden/>
    <w:unhideWhenUsed/>
    <w:rsid w:val="007674C3"/>
    <w:pPr>
      <w:ind w:left="1440"/>
    </w:pPr>
    <w:rPr>
      <w:sz w:val="20"/>
      <w:szCs w:val="20"/>
    </w:rPr>
  </w:style>
  <w:style w:type="paragraph" w:styleId="TOC8">
    <w:name w:val="toc 8"/>
    <w:basedOn w:val="Normal"/>
    <w:next w:val="Normal"/>
    <w:autoRedefine/>
    <w:uiPriority w:val="39"/>
    <w:semiHidden/>
    <w:unhideWhenUsed/>
    <w:rsid w:val="007674C3"/>
    <w:pPr>
      <w:ind w:left="1680"/>
    </w:pPr>
    <w:rPr>
      <w:sz w:val="20"/>
      <w:szCs w:val="20"/>
    </w:rPr>
  </w:style>
  <w:style w:type="paragraph" w:styleId="TOC9">
    <w:name w:val="toc 9"/>
    <w:basedOn w:val="Normal"/>
    <w:next w:val="Normal"/>
    <w:autoRedefine/>
    <w:uiPriority w:val="39"/>
    <w:semiHidden/>
    <w:unhideWhenUsed/>
    <w:rsid w:val="007674C3"/>
    <w:pPr>
      <w:ind w:left="1920"/>
    </w:pPr>
    <w:rPr>
      <w:sz w:val="20"/>
      <w:szCs w:val="20"/>
    </w:rPr>
  </w:style>
  <w:style w:type="paragraph" w:styleId="Title">
    <w:name w:val="Title"/>
    <w:basedOn w:val="Normal"/>
    <w:next w:val="Normal"/>
    <w:link w:val="TitleChar"/>
    <w:uiPriority w:val="10"/>
    <w:qFormat/>
    <w:rsid w:val="007674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74C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4F48C2"/>
    <w:rPr>
      <w:color w:val="0000FF" w:themeColor="hyperlink"/>
      <w:u w:val="single"/>
    </w:rPr>
  </w:style>
  <w:style w:type="character" w:customStyle="1" w:styleId="Heading2Char">
    <w:name w:val="Heading 2 Char"/>
    <w:basedOn w:val="DefaultParagraphFont"/>
    <w:link w:val="Heading2"/>
    <w:uiPriority w:val="9"/>
    <w:rsid w:val="00AB143B"/>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380B6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80B65"/>
    <w:rPr>
      <w:rFonts w:asciiTheme="majorHAnsi" w:eastAsiaTheme="majorEastAsia" w:hAnsiTheme="majorHAnsi" w:cstheme="majorBidi"/>
      <w:i/>
      <w:iCs/>
      <w:color w:val="4F81BD" w:themeColor="accent1"/>
      <w:spacing w:val="1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74C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B143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6766"/>
    <w:rPr>
      <w:rFonts w:ascii="Lucida Grande" w:hAnsi="Lucida Grande"/>
      <w:sz w:val="18"/>
      <w:szCs w:val="18"/>
    </w:rPr>
  </w:style>
  <w:style w:type="character" w:customStyle="1" w:styleId="BalloonTextChar">
    <w:name w:val="Balloon Text Char"/>
    <w:basedOn w:val="DefaultParagraphFont"/>
    <w:link w:val="BalloonText"/>
    <w:uiPriority w:val="99"/>
    <w:semiHidden/>
    <w:rsid w:val="00E66766"/>
    <w:rPr>
      <w:rFonts w:ascii="Lucida Grande" w:hAnsi="Lucida Grande"/>
      <w:sz w:val="18"/>
      <w:szCs w:val="18"/>
    </w:rPr>
  </w:style>
  <w:style w:type="paragraph" w:styleId="Caption">
    <w:name w:val="caption"/>
    <w:basedOn w:val="Normal"/>
    <w:next w:val="Normal"/>
    <w:uiPriority w:val="35"/>
    <w:unhideWhenUsed/>
    <w:qFormat/>
    <w:rsid w:val="00E66766"/>
    <w:pPr>
      <w:spacing w:after="200"/>
    </w:pPr>
    <w:rPr>
      <w:b/>
      <w:bCs/>
      <w:color w:val="4F81BD" w:themeColor="accent1"/>
      <w:sz w:val="18"/>
      <w:szCs w:val="18"/>
    </w:rPr>
  </w:style>
  <w:style w:type="paragraph" w:styleId="ListParagraph">
    <w:name w:val="List Paragraph"/>
    <w:basedOn w:val="Normal"/>
    <w:uiPriority w:val="34"/>
    <w:qFormat/>
    <w:rsid w:val="007674C3"/>
    <w:pPr>
      <w:ind w:left="720"/>
      <w:contextualSpacing/>
    </w:pPr>
  </w:style>
  <w:style w:type="character" w:customStyle="1" w:styleId="Heading1Char">
    <w:name w:val="Heading 1 Char"/>
    <w:basedOn w:val="DefaultParagraphFont"/>
    <w:link w:val="Heading1"/>
    <w:uiPriority w:val="9"/>
    <w:rsid w:val="007674C3"/>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7674C3"/>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7674C3"/>
    <w:pPr>
      <w:spacing w:before="120"/>
    </w:pPr>
    <w:rPr>
      <w:b/>
    </w:rPr>
  </w:style>
  <w:style w:type="paragraph" w:styleId="TOC2">
    <w:name w:val="toc 2"/>
    <w:basedOn w:val="Normal"/>
    <w:next w:val="Normal"/>
    <w:autoRedefine/>
    <w:uiPriority w:val="39"/>
    <w:semiHidden/>
    <w:unhideWhenUsed/>
    <w:rsid w:val="007674C3"/>
    <w:pPr>
      <w:ind w:left="240"/>
    </w:pPr>
    <w:rPr>
      <w:b/>
      <w:sz w:val="22"/>
      <w:szCs w:val="22"/>
    </w:rPr>
  </w:style>
  <w:style w:type="paragraph" w:styleId="TOC3">
    <w:name w:val="toc 3"/>
    <w:basedOn w:val="Normal"/>
    <w:next w:val="Normal"/>
    <w:autoRedefine/>
    <w:uiPriority w:val="39"/>
    <w:semiHidden/>
    <w:unhideWhenUsed/>
    <w:rsid w:val="007674C3"/>
    <w:pPr>
      <w:ind w:left="480"/>
    </w:pPr>
    <w:rPr>
      <w:sz w:val="22"/>
      <w:szCs w:val="22"/>
    </w:rPr>
  </w:style>
  <w:style w:type="paragraph" w:styleId="TOC4">
    <w:name w:val="toc 4"/>
    <w:basedOn w:val="Normal"/>
    <w:next w:val="Normal"/>
    <w:autoRedefine/>
    <w:uiPriority w:val="39"/>
    <w:semiHidden/>
    <w:unhideWhenUsed/>
    <w:rsid w:val="007674C3"/>
    <w:pPr>
      <w:ind w:left="720"/>
    </w:pPr>
    <w:rPr>
      <w:sz w:val="20"/>
      <w:szCs w:val="20"/>
    </w:rPr>
  </w:style>
  <w:style w:type="paragraph" w:styleId="TOC5">
    <w:name w:val="toc 5"/>
    <w:basedOn w:val="Normal"/>
    <w:next w:val="Normal"/>
    <w:autoRedefine/>
    <w:uiPriority w:val="39"/>
    <w:semiHidden/>
    <w:unhideWhenUsed/>
    <w:rsid w:val="007674C3"/>
    <w:pPr>
      <w:ind w:left="960"/>
    </w:pPr>
    <w:rPr>
      <w:sz w:val="20"/>
      <w:szCs w:val="20"/>
    </w:rPr>
  </w:style>
  <w:style w:type="paragraph" w:styleId="TOC6">
    <w:name w:val="toc 6"/>
    <w:basedOn w:val="Normal"/>
    <w:next w:val="Normal"/>
    <w:autoRedefine/>
    <w:uiPriority w:val="39"/>
    <w:semiHidden/>
    <w:unhideWhenUsed/>
    <w:rsid w:val="007674C3"/>
    <w:pPr>
      <w:ind w:left="1200"/>
    </w:pPr>
    <w:rPr>
      <w:sz w:val="20"/>
      <w:szCs w:val="20"/>
    </w:rPr>
  </w:style>
  <w:style w:type="paragraph" w:styleId="TOC7">
    <w:name w:val="toc 7"/>
    <w:basedOn w:val="Normal"/>
    <w:next w:val="Normal"/>
    <w:autoRedefine/>
    <w:uiPriority w:val="39"/>
    <w:semiHidden/>
    <w:unhideWhenUsed/>
    <w:rsid w:val="007674C3"/>
    <w:pPr>
      <w:ind w:left="1440"/>
    </w:pPr>
    <w:rPr>
      <w:sz w:val="20"/>
      <w:szCs w:val="20"/>
    </w:rPr>
  </w:style>
  <w:style w:type="paragraph" w:styleId="TOC8">
    <w:name w:val="toc 8"/>
    <w:basedOn w:val="Normal"/>
    <w:next w:val="Normal"/>
    <w:autoRedefine/>
    <w:uiPriority w:val="39"/>
    <w:semiHidden/>
    <w:unhideWhenUsed/>
    <w:rsid w:val="007674C3"/>
    <w:pPr>
      <w:ind w:left="1680"/>
    </w:pPr>
    <w:rPr>
      <w:sz w:val="20"/>
      <w:szCs w:val="20"/>
    </w:rPr>
  </w:style>
  <w:style w:type="paragraph" w:styleId="TOC9">
    <w:name w:val="toc 9"/>
    <w:basedOn w:val="Normal"/>
    <w:next w:val="Normal"/>
    <w:autoRedefine/>
    <w:uiPriority w:val="39"/>
    <w:semiHidden/>
    <w:unhideWhenUsed/>
    <w:rsid w:val="007674C3"/>
    <w:pPr>
      <w:ind w:left="1920"/>
    </w:pPr>
    <w:rPr>
      <w:sz w:val="20"/>
      <w:szCs w:val="20"/>
    </w:rPr>
  </w:style>
  <w:style w:type="paragraph" w:styleId="Title">
    <w:name w:val="Title"/>
    <w:basedOn w:val="Normal"/>
    <w:next w:val="Normal"/>
    <w:link w:val="TitleChar"/>
    <w:uiPriority w:val="10"/>
    <w:qFormat/>
    <w:rsid w:val="007674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74C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4F48C2"/>
    <w:rPr>
      <w:color w:val="0000FF" w:themeColor="hyperlink"/>
      <w:u w:val="single"/>
    </w:rPr>
  </w:style>
  <w:style w:type="character" w:customStyle="1" w:styleId="Heading2Char">
    <w:name w:val="Heading 2 Char"/>
    <w:basedOn w:val="DefaultParagraphFont"/>
    <w:link w:val="Heading2"/>
    <w:uiPriority w:val="9"/>
    <w:rsid w:val="00AB143B"/>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380B6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80B65"/>
    <w:rPr>
      <w:rFonts w:asciiTheme="majorHAnsi" w:eastAsiaTheme="majorEastAsia" w:hAnsiTheme="majorHAnsi" w:cstheme="majorBidi"/>
      <w:i/>
      <w:iCs/>
      <w:color w:val="4F81BD"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oldapps.com/adobe_reader.php?old_adobe=24" TargetMode="External"/><Relationship Id="rId12" Type="http://schemas.openxmlformats.org/officeDocument/2006/relationships/hyperlink" Target="http://www.exploit-db.com/exploits/16619/" TargetMode="External"/><Relationship Id="rId13" Type="http://schemas.openxmlformats.org/officeDocument/2006/relationships/image" Target="media/image5.jpg"/><Relationship Id="rId14" Type="http://schemas.openxmlformats.org/officeDocument/2006/relationships/hyperlink" Target="http://www.exploit-db.com/wp-content/themes/exploit/applications/aa7e6d4ad9054e26df931bd5bda1e636-mplayer_lite_r33064.7z" TargetMode="External"/><Relationship Id="rId15" Type="http://schemas.openxmlformats.org/officeDocument/2006/relationships/hyperlink" Target="http://www.7-zip.org/" TargetMode="External"/><Relationship Id="rId16" Type="http://schemas.openxmlformats.org/officeDocument/2006/relationships/hyperlink" Target="http://www.exploit-db.com/exploits/17124/" TargetMode="External"/><Relationship Id="rId17" Type="http://schemas.openxmlformats.org/officeDocument/2006/relationships/image" Target="media/image6.jp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109C3A-5412-F243-A8AC-302E330BC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6</Pages>
  <Words>956</Words>
  <Characters>5450</Characters>
  <Application>Microsoft Macintosh Word</Application>
  <DocSecurity>0</DocSecurity>
  <Lines>45</Lines>
  <Paragraphs>12</Paragraphs>
  <ScaleCrop>false</ScaleCrop>
  <Company>Columbia University</Company>
  <LinksUpToDate>false</LinksUpToDate>
  <CharactersWithSpaces>6394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 Pappas</dc:creator>
  <cp:keywords/>
  <dc:description/>
  <cp:lastModifiedBy>Vasilis Pappas</cp:lastModifiedBy>
  <cp:revision>35</cp:revision>
  <cp:lastPrinted>2012-04-02T00:31:00Z</cp:lastPrinted>
  <dcterms:created xsi:type="dcterms:W3CDTF">2012-04-01T20:30:00Z</dcterms:created>
  <dcterms:modified xsi:type="dcterms:W3CDTF">2012-04-02T02:58:00Z</dcterms:modified>
</cp:coreProperties>
</file>