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34EB" w14:textId="4DE6A207" w:rsidR="008D6FDC" w:rsidRPr="00FD567B" w:rsidRDefault="00A277EB" w:rsidP="00A277EB">
      <w:pPr>
        <w:pStyle w:val="Title"/>
        <w:rPr>
          <w:rFonts w:ascii="Satoshi" w:hAnsi="Satoshi"/>
        </w:rPr>
      </w:pPr>
      <w:r w:rsidRPr="00FD567B">
        <w:rPr>
          <w:rFonts w:ascii="Satoshi" w:hAnsi="Satoshi"/>
        </w:rPr>
        <w:t>Company Employee Handbook Template</w:t>
      </w:r>
    </w:p>
    <w:p w14:paraId="6C371568" w14:textId="77777777" w:rsidR="00B202E4" w:rsidRPr="00FD567B" w:rsidRDefault="00B202E4" w:rsidP="00FE3322">
      <w:pPr>
        <w:rPr>
          <w:rFonts w:ascii="Satoshi" w:hAnsi="Satoshi"/>
        </w:rPr>
      </w:pPr>
    </w:p>
    <w:p w14:paraId="4A9E19CD" w14:textId="2E4A1C94" w:rsidR="00FE3322" w:rsidRPr="00FD567B" w:rsidRDefault="00FE3322" w:rsidP="00FE3322">
      <w:pPr>
        <w:rPr>
          <w:rFonts w:ascii="Satoshi" w:hAnsi="Satoshi"/>
        </w:rPr>
      </w:pPr>
      <w:r w:rsidRPr="00FD567B">
        <w:rPr>
          <w:rFonts w:ascii="Satoshi" w:hAnsi="Satoshi"/>
        </w:rPr>
        <w:t xml:space="preserve">Your employee handbook is more than just a rulebook; it's a roadmap to your company's culture and expectations. From laying out the basics of office etiquette to outlining your organization's values and benefits, each section serves as a guide for employees to understand their roles and responsibilities within the company. </w:t>
      </w:r>
    </w:p>
    <w:p w14:paraId="698DFE72" w14:textId="77777777" w:rsidR="00FE3322" w:rsidRPr="00FD567B" w:rsidRDefault="00FE3322" w:rsidP="00FE3322">
      <w:pPr>
        <w:rPr>
          <w:rFonts w:ascii="Satoshi" w:hAnsi="Satoshi"/>
        </w:rPr>
      </w:pPr>
    </w:p>
    <w:p w14:paraId="0808AA51" w14:textId="2F33F3C9" w:rsidR="00A277EB" w:rsidRPr="00FD567B" w:rsidRDefault="00FE3322">
      <w:pPr>
        <w:rPr>
          <w:rFonts w:ascii="Satoshi" w:hAnsi="Satoshi"/>
        </w:rPr>
      </w:pPr>
      <w:r w:rsidRPr="00FD567B">
        <w:rPr>
          <w:rFonts w:ascii="Satoshi" w:hAnsi="Satoshi"/>
        </w:rPr>
        <w:t>In this document, you will find a breakdown of what you should include in your employee handbook.</w:t>
      </w:r>
    </w:p>
    <w:p w14:paraId="18B2ADF6" w14:textId="77777777" w:rsidR="003C35B5" w:rsidRPr="00FD567B" w:rsidRDefault="003C35B5">
      <w:pPr>
        <w:rPr>
          <w:rFonts w:ascii="Satoshi" w:hAnsi="Satoshi"/>
        </w:rPr>
      </w:pPr>
    </w:p>
    <w:p w14:paraId="011119B1" w14:textId="77777777" w:rsidR="003C35B5" w:rsidRPr="00FD567B" w:rsidRDefault="003C35B5">
      <w:pPr>
        <w:rPr>
          <w:rFonts w:ascii="Satoshi" w:hAnsi="Satoshi"/>
        </w:rPr>
      </w:pPr>
    </w:p>
    <w:sdt>
      <w:sdtPr>
        <w:rPr>
          <w:rFonts w:ascii="Satoshi" w:eastAsia="Times New Roman" w:hAnsi="Satoshi" w:cs="Times New Roman"/>
          <w:b w:val="0"/>
          <w:bCs w:val="0"/>
          <w:color w:val="auto"/>
          <w:sz w:val="24"/>
          <w:szCs w:val="24"/>
        </w:rPr>
        <w:id w:val="1873500876"/>
        <w:docPartObj>
          <w:docPartGallery w:val="Table of Contents"/>
          <w:docPartUnique/>
        </w:docPartObj>
      </w:sdtPr>
      <w:sdtEndPr>
        <w:rPr>
          <w:noProof/>
        </w:rPr>
      </w:sdtEndPr>
      <w:sdtContent>
        <w:p w14:paraId="5B597724" w14:textId="1C6A5F49" w:rsidR="00A277EB" w:rsidRPr="00FD567B" w:rsidRDefault="00A277EB">
          <w:pPr>
            <w:pStyle w:val="TOCHeading"/>
            <w:rPr>
              <w:rFonts w:ascii="Satoshi" w:hAnsi="Satoshi"/>
            </w:rPr>
          </w:pPr>
          <w:r w:rsidRPr="00FD567B">
            <w:rPr>
              <w:rFonts w:ascii="Satoshi" w:hAnsi="Satoshi"/>
            </w:rPr>
            <w:t>Table of Contents</w:t>
          </w:r>
        </w:p>
        <w:p w14:paraId="5AD183AB" w14:textId="63A0238B" w:rsidR="00B202E4" w:rsidRPr="00FD567B" w:rsidRDefault="00A277EB">
          <w:pPr>
            <w:pStyle w:val="TOC1"/>
            <w:tabs>
              <w:tab w:val="right" w:leader="dot" w:pos="9350"/>
            </w:tabs>
            <w:rPr>
              <w:rFonts w:ascii="Satoshi" w:eastAsiaTheme="minorEastAsia" w:hAnsi="Satoshi"/>
              <w:b w:val="0"/>
              <w:bCs w:val="0"/>
              <w:i w:val="0"/>
              <w:iCs w:val="0"/>
              <w:noProof/>
            </w:rPr>
          </w:pPr>
          <w:r w:rsidRPr="00FD567B">
            <w:rPr>
              <w:rFonts w:ascii="Satoshi" w:hAnsi="Satoshi"/>
              <w:b w:val="0"/>
              <w:bCs w:val="0"/>
            </w:rPr>
            <w:fldChar w:fldCharType="begin"/>
          </w:r>
          <w:r w:rsidRPr="00FD567B">
            <w:rPr>
              <w:rFonts w:ascii="Satoshi" w:hAnsi="Satoshi"/>
            </w:rPr>
            <w:instrText xml:space="preserve"> TOC \o "1-3" \h \z \u </w:instrText>
          </w:r>
          <w:r w:rsidRPr="00FD567B">
            <w:rPr>
              <w:rFonts w:ascii="Satoshi" w:hAnsi="Satoshi"/>
              <w:b w:val="0"/>
              <w:bCs w:val="0"/>
            </w:rPr>
            <w:fldChar w:fldCharType="separate"/>
          </w:r>
          <w:hyperlink w:anchor="_Toc169603308" w:history="1">
            <w:r w:rsidR="00B202E4" w:rsidRPr="00FD567B">
              <w:rPr>
                <w:rStyle w:val="Hyperlink"/>
                <w:rFonts w:ascii="Satoshi" w:hAnsi="Satoshi"/>
                <w:noProof/>
              </w:rPr>
              <w:t>Introduction and Company Overview</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_Toc169603308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2</w:t>
            </w:r>
            <w:r w:rsidR="00B202E4" w:rsidRPr="00FD567B">
              <w:rPr>
                <w:rFonts w:ascii="Satoshi" w:hAnsi="Satoshi"/>
                <w:noProof/>
                <w:webHidden/>
              </w:rPr>
              <w:fldChar w:fldCharType="end"/>
            </w:r>
          </w:hyperlink>
        </w:p>
        <w:p w14:paraId="32B510E3" w14:textId="6AD67B67"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09" w:history="1">
            <w:r w:rsidR="00B202E4" w:rsidRPr="00FD567B">
              <w:rPr>
                <w:rStyle w:val="Hyperlink"/>
                <w:rFonts w:ascii="Satoshi" w:hAnsi="Satoshi"/>
                <w:noProof/>
              </w:rPr>
              <w:t>Employment at Will Statement</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_Toc169603309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3</w:t>
            </w:r>
            <w:r w:rsidR="00B202E4" w:rsidRPr="00FD567B">
              <w:rPr>
                <w:rFonts w:ascii="Satoshi" w:hAnsi="Satoshi"/>
                <w:noProof/>
                <w:webHidden/>
              </w:rPr>
              <w:fldChar w:fldCharType="end"/>
            </w:r>
          </w:hyperlink>
        </w:p>
        <w:p w14:paraId="67559F2B" w14:textId="1A0F6B35"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0" w:history="1">
            <w:r w:rsidR="00B202E4" w:rsidRPr="00FD567B">
              <w:rPr>
                <w:rStyle w:val="Hyperlink"/>
                <w:rFonts w:ascii="Satoshi" w:hAnsi="Satoshi"/>
                <w:noProof/>
              </w:rPr>
              <w:t>Commitment to Diversity, Equity and Inclusion</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_Toc169603310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4</w:t>
            </w:r>
            <w:r w:rsidR="00B202E4" w:rsidRPr="00FD567B">
              <w:rPr>
                <w:rFonts w:ascii="Satoshi" w:hAnsi="Satoshi"/>
                <w:noProof/>
                <w:webHidden/>
              </w:rPr>
              <w:fldChar w:fldCharType="end"/>
            </w:r>
          </w:hyperlink>
        </w:p>
        <w:p w14:paraId="5AC81221" w14:textId="47DCF40F"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1" w:history="1">
            <w:r w:rsidR="00B202E4" w:rsidRPr="00FD567B">
              <w:rPr>
                <w:rStyle w:val="Hyperlink"/>
                <w:rFonts w:ascii="Satoshi" w:hAnsi="Satoshi"/>
                <w:noProof/>
              </w:rPr>
              <w:t>Conflicts of Interest and Confidentiality Policies</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_Toc169603311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5</w:t>
            </w:r>
            <w:r w:rsidR="00B202E4" w:rsidRPr="00FD567B">
              <w:rPr>
                <w:rFonts w:ascii="Satoshi" w:hAnsi="Satoshi"/>
                <w:noProof/>
                <w:webHidden/>
              </w:rPr>
              <w:fldChar w:fldCharType="end"/>
            </w:r>
          </w:hyperlink>
        </w:p>
        <w:p w14:paraId="486C7034" w14:textId="783E63A5"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2" w:history="1">
            <w:r w:rsidR="00B202E4" w:rsidRPr="00FD567B">
              <w:rPr>
                <w:rStyle w:val="Hyperlink"/>
                <w:rFonts w:ascii="Satoshi" w:hAnsi="Satoshi"/>
                <w:noProof/>
              </w:rPr>
              <w:t>Employment Relationship Policies</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_Toc169603312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6</w:t>
            </w:r>
            <w:r w:rsidR="00B202E4" w:rsidRPr="00FD567B">
              <w:rPr>
                <w:rFonts w:ascii="Satoshi" w:hAnsi="Satoshi"/>
                <w:noProof/>
                <w:webHidden/>
              </w:rPr>
              <w:fldChar w:fldCharType="end"/>
            </w:r>
          </w:hyperlink>
        </w:p>
        <w:p w14:paraId="03194A2B" w14:textId="3D1B7339"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3" w:history="1">
            <w:r w:rsidR="00B202E4" w:rsidRPr="00FD567B">
              <w:rPr>
                <w:rStyle w:val="Hyperlink"/>
                <w:rFonts w:ascii="Satoshi" w:hAnsi="Satoshi"/>
                <w:noProof/>
                <w:lang w:val="en"/>
              </w:rPr>
              <w:t>Workplace Guidelines and Policies</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_Toc169603313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7</w:t>
            </w:r>
            <w:r w:rsidR="00B202E4" w:rsidRPr="00FD567B">
              <w:rPr>
                <w:rFonts w:ascii="Satoshi" w:hAnsi="Satoshi"/>
                <w:noProof/>
                <w:webHidden/>
              </w:rPr>
              <w:fldChar w:fldCharType="end"/>
            </w:r>
          </w:hyperlink>
        </w:p>
        <w:p w14:paraId="7C3F0DD6" w14:textId="70117FD2"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4" w:history="1">
            <w:r w:rsidR="00B202E4" w:rsidRPr="00FD567B">
              <w:rPr>
                <w:rStyle w:val="Hyperlink"/>
                <w:rFonts w:ascii="Satoshi" w:hAnsi="Satoshi"/>
                <w:noProof/>
              </w:rPr>
              <w:t>Employee Benefits and Company Perks</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_Toc169603314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11</w:t>
            </w:r>
            <w:r w:rsidR="00B202E4" w:rsidRPr="00FD567B">
              <w:rPr>
                <w:rFonts w:ascii="Satoshi" w:hAnsi="Satoshi"/>
                <w:noProof/>
                <w:webHidden/>
              </w:rPr>
              <w:fldChar w:fldCharType="end"/>
            </w:r>
          </w:hyperlink>
        </w:p>
        <w:p w14:paraId="1A02D01F" w14:textId="32AFFD1E"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5" w:history="1">
            <w:r w:rsidR="00B202E4" w:rsidRPr="00FD567B">
              <w:rPr>
                <w:rStyle w:val="Hyperlink"/>
                <w:rFonts w:ascii="Satoshi" w:hAnsi="Satoshi"/>
                <w:noProof/>
              </w:rPr>
              <w:t>Workplace Safety</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_Toc169603315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15</w:t>
            </w:r>
            <w:r w:rsidR="00B202E4" w:rsidRPr="00FD567B">
              <w:rPr>
                <w:rFonts w:ascii="Satoshi" w:hAnsi="Satoshi"/>
                <w:noProof/>
                <w:webHidden/>
              </w:rPr>
              <w:fldChar w:fldCharType="end"/>
            </w:r>
          </w:hyperlink>
        </w:p>
        <w:p w14:paraId="78F6E596" w14:textId="5CDDBEE4" w:rsidR="00B202E4" w:rsidRPr="00FD567B" w:rsidRDefault="00845CB9">
          <w:pPr>
            <w:pStyle w:val="TOC1"/>
            <w:tabs>
              <w:tab w:val="right" w:leader="dot" w:pos="9350"/>
            </w:tabs>
            <w:rPr>
              <w:rFonts w:ascii="Satoshi" w:eastAsiaTheme="minorEastAsia" w:hAnsi="Satoshi"/>
              <w:b w:val="0"/>
              <w:bCs w:val="0"/>
              <w:i w:val="0"/>
              <w:iCs w:val="0"/>
              <w:noProof/>
            </w:rPr>
          </w:pPr>
          <w:hyperlink w:anchor="_Toc169603316" w:history="1">
            <w:r w:rsidR="00B202E4" w:rsidRPr="00FD567B">
              <w:rPr>
                <w:rStyle w:val="Hyperlink"/>
                <w:rFonts w:ascii="Satoshi" w:hAnsi="Satoshi"/>
                <w:noProof/>
              </w:rPr>
              <w:t>Acknowledgement of Receipt</w:t>
            </w:r>
            <w:r w:rsidR="00B202E4" w:rsidRPr="00FD567B">
              <w:rPr>
                <w:rFonts w:ascii="Satoshi" w:hAnsi="Satoshi"/>
                <w:noProof/>
                <w:webHidden/>
              </w:rPr>
              <w:tab/>
            </w:r>
            <w:r w:rsidR="00B202E4" w:rsidRPr="00FD567B">
              <w:rPr>
                <w:rFonts w:ascii="Satoshi" w:hAnsi="Satoshi"/>
                <w:noProof/>
                <w:webHidden/>
              </w:rPr>
              <w:fldChar w:fldCharType="begin"/>
            </w:r>
            <w:r w:rsidR="00B202E4" w:rsidRPr="00FD567B">
              <w:rPr>
                <w:rFonts w:ascii="Satoshi" w:hAnsi="Satoshi"/>
                <w:noProof/>
                <w:webHidden/>
              </w:rPr>
              <w:instrText xml:space="preserve"> PAGEREF _Toc169603316 \h </w:instrText>
            </w:r>
            <w:r w:rsidR="00B202E4" w:rsidRPr="00FD567B">
              <w:rPr>
                <w:rFonts w:ascii="Satoshi" w:hAnsi="Satoshi"/>
                <w:noProof/>
                <w:webHidden/>
              </w:rPr>
            </w:r>
            <w:r w:rsidR="00B202E4" w:rsidRPr="00FD567B">
              <w:rPr>
                <w:rFonts w:ascii="Satoshi" w:hAnsi="Satoshi"/>
                <w:noProof/>
                <w:webHidden/>
              </w:rPr>
              <w:fldChar w:fldCharType="separate"/>
            </w:r>
            <w:r w:rsidR="00FD567B">
              <w:rPr>
                <w:rFonts w:ascii="Satoshi" w:hAnsi="Satoshi"/>
                <w:noProof/>
                <w:webHidden/>
              </w:rPr>
              <w:t>18</w:t>
            </w:r>
            <w:r w:rsidR="00B202E4" w:rsidRPr="00FD567B">
              <w:rPr>
                <w:rFonts w:ascii="Satoshi" w:hAnsi="Satoshi"/>
                <w:noProof/>
                <w:webHidden/>
              </w:rPr>
              <w:fldChar w:fldCharType="end"/>
            </w:r>
          </w:hyperlink>
        </w:p>
        <w:p w14:paraId="123C8FE0" w14:textId="32D2B1C4" w:rsidR="00A277EB" w:rsidRPr="00FD567B" w:rsidRDefault="00A277EB">
          <w:pPr>
            <w:rPr>
              <w:rFonts w:ascii="Satoshi" w:hAnsi="Satoshi"/>
            </w:rPr>
          </w:pPr>
          <w:r w:rsidRPr="00FD567B">
            <w:rPr>
              <w:rFonts w:ascii="Satoshi" w:hAnsi="Satoshi"/>
              <w:b/>
              <w:bCs/>
              <w:noProof/>
            </w:rPr>
            <w:fldChar w:fldCharType="end"/>
          </w:r>
        </w:p>
      </w:sdtContent>
    </w:sdt>
    <w:p w14:paraId="581319E7" w14:textId="77777777" w:rsidR="00FE3322" w:rsidRPr="00FD567B" w:rsidRDefault="00FE3322" w:rsidP="00FE3322">
      <w:pPr>
        <w:rPr>
          <w:rFonts w:ascii="Satoshi" w:hAnsi="Satoshi"/>
          <w:b/>
        </w:rPr>
      </w:pPr>
    </w:p>
    <w:p w14:paraId="0B3B2D09" w14:textId="77777777" w:rsidR="003C35B5" w:rsidRPr="00FD567B" w:rsidRDefault="003C35B5">
      <w:pPr>
        <w:rPr>
          <w:rFonts w:ascii="Satoshi" w:eastAsiaTheme="majorEastAsia" w:hAnsi="Satoshi" w:cstheme="majorBidi"/>
          <w:color w:val="0F4761" w:themeColor="accent1" w:themeShade="BF"/>
          <w:sz w:val="40"/>
          <w:szCs w:val="40"/>
        </w:rPr>
      </w:pPr>
      <w:bookmarkStart w:id="0" w:name="_Toc169603308"/>
      <w:r w:rsidRPr="00FD567B">
        <w:rPr>
          <w:rFonts w:ascii="Satoshi" w:hAnsi="Satoshi"/>
        </w:rPr>
        <w:br w:type="page"/>
      </w:r>
    </w:p>
    <w:p w14:paraId="6FD58975" w14:textId="3100EAC4" w:rsidR="00FE3322" w:rsidRPr="00FD567B" w:rsidRDefault="00FE3322" w:rsidP="00FE3322">
      <w:pPr>
        <w:pStyle w:val="Heading1"/>
        <w:rPr>
          <w:rFonts w:ascii="Satoshi" w:hAnsi="Satoshi"/>
        </w:rPr>
      </w:pPr>
      <w:r w:rsidRPr="00FD567B">
        <w:rPr>
          <w:rFonts w:ascii="Satoshi" w:hAnsi="Satoshi"/>
        </w:rPr>
        <w:lastRenderedPageBreak/>
        <w:t>Introduction and Company Overview</w:t>
      </w:r>
      <w:bookmarkEnd w:id="0"/>
    </w:p>
    <w:p w14:paraId="6E0745D6" w14:textId="77777777" w:rsidR="00FE3322" w:rsidRPr="00FD567B" w:rsidRDefault="00FE3322" w:rsidP="00FE3322">
      <w:pPr>
        <w:rPr>
          <w:rFonts w:ascii="Satoshi" w:hAnsi="Satoshi"/>
          <w:bCs/>
        </w:rPr>
      </w:pPr>
      <w:r w:rsidRPr="00FD567B">
        <w:rPr>
          <w:rFonts w:ascii="Satoshi" w:hAnsi="Satoshi"/>
          <w:bCs/>
        </w:rPr>
        <w:t>Welcome aboard! Start off your handbook with a warm welcome and a brief overview of what employees can expect to find inside. This sets the tone for the rest of the handbook, providing new hires with a sense of belonging and connection to the company's mission and culture from day one. Share your company's core values, vision and goals, offering a glimpse into what makes your workplace unique and inspiring.</w:t>
      </w:r>
    </w:p>
    <w:p w14:paraId="029D4905" w14:textId="77777777" w:rsidR="00B202E4" w:rsidRPr="00FD567B" w:rsidRDefault="00B202E4" w:rsidP="00FE3322">
      <w:pPr>
        <w:rPr>
          <w:rFonts w:ascii="Satoshi" w:hAnsi="Satoshi"/>
          <w:bCs/>
        </w:rPr>
      </w:pPr>
    </w:p>
    <w:p w14:paraId="12AC58B3" w14:textId="6B0F97E4" w:rsidR="00B202E4" w:rsidRPr="00FD567B" w:rsidRDefault="00B202E4" w:rsidP="00FE3322">
      <w:pPr>
        <w:rPr>
          <w:rFonts w:ascii="Satoshi" w:hAnsi="Satoshi"/>
          <w:b/>
          <w:i/>
          <w:iCs/>
        </w:rPr>
      </w:pPr>
      <w:r w:rsidRPr="00FD567B">
        <w:rPr>
          <w:rFonts w:ascii="Satoshi" w:hAnsi="Satoshi"/>
          <w:b/>
          <w:i/>
          <w:iCs/>
        </w:rPr>
        <w:t>Example:</w:t>
      </w:r>
    </w:p>
    <w:p w14:paraId="5F894573" w14:textId="77777777" w:rsidR="000753EF" w:rsidRPr="00FD567B" w:rsidRDefault="000753EF" w:rsidP="000753EF">
      <w:pPr>
        <w:rPr>
          <w:rFonts w:ascii="Satoshi" w:hAnsi="Satoshi"/>
          <w:bCs/>
          <w:i/>
          <w:iCs/>
        </w:rPr>
      </w:pPr>
      <w:r w:rsidRPr="00FD567B">
        <w:rPr>
          <w:rFonts w:ascii="Satoshi" w:hAnsi="Satoshi"/>
          <w:bCs/>
          <w:i/>
          <w:iCs/>
        </w:rPr>
        <w:t>Welcome to [Company Name]!</w:t>
      </w:r>
    </w:p>
    <w:p w14:paraId="7670C910" w14:textId="77777777" w:rsidR="000753EF" w:rsidRPr="00FD567B" w:rsidRDefault="000753EF" w:rsidP="000753EF">
      <w:pPr>
        <w:rPr>
          <w:rFonts w:ascii="Satoshi" w:hAnsi="Satoshi"/>
          <w:bCs/>
          <w:i/>
          <w:iCs/>
        </w:rPr>
      </w:pPr>
    </w:p>
    <w:p w14:paraId="303A293D" w14:textId="77777777" w:rsidR="000753EF" w:rsidRPr="00FD567B" w:rsidRDefault="000753EF" w:rsidP="000753EF">
      <w:pPr>
        <w:rPr>
          <w:rFonts w:ascii="Satoshi" w:hAnsi="Satoshi"/>
          <w:bCs/>
          <w:i/>
          <w:iCs/>
        </w:rPr>
      </w:pPr>
      <w:r w:rsidRPr="00FD567B">
        <w:rPr>
          <w:rFonts w:ascii="Satoshi" w:hAnsi="Satoshi"/>
          <w:bCs/>
          <w:i/>
          <w:iCs/>
        </w:rPr>
        <w:t>At [Company Name], we are dedicated to [brief description of company mission or purpose]. As you embark on your journey with us, this handbook serves as your guide to understanding our values, policies, and expectations. We believe in fostering a workplace where [describe core values such as teamwork, integrity, innovation, etc.].</w:t>
      </w:r>
    </w:p>
    <w:p w14:paraId="424CE88B" w14:textId="77777777" w:rsidR="000753EF" w:rsidRPr="00FD567B" w:rsidRDefault="000753EF" w:rsidP="008A598F">
      <w:pPr>
        <w:pStyle w:val="Heading2"/>
        <w:rPr>
          <w:rFonts w:ascii="Satoshi" w:hAnsi="Satoshi"/>
          <w:i/>
          <w:iCs/>
        </w:rPr>
      </w:pPr>
      <w:r w:rsidRPr="00FD567B">
        <w:rPr>
          <w:rFonts w:ascii="Satoshi" w:hAnsi="Satoshi"/>
          <w:i/>
          <w:iCs/>
        </w:rPr>
        <w:t>Our Core Values:</w:t>
      </w:r>
    </w:p>
    <w:p w14:paraId="1B81FF1B" w14:textId="77777777" w:rsidR="000753EF" w:rsidRPr="00FD567B" w:rsidRDefault="000753EF" w:rsidP="000753EF">
      <w:pPr>
        <w:numPr>
          <w:ilvl w:val="0"/>
          <w:numId w:val="1"/>
        </w:numPr>
        <w:spacing w:before="100" w:beforeAutospacing="1" w:after="100" w:afterAutospacing="1"/>
        <w:rPr>
          <w:rFonts w:ascii="Satoshi" w:hAnsi="Satoshi"/>
          <w:i/>
          <w:iCs/>
        </w:rPr>
      </w:pPr>
      <w:r w:rsidRPr="00FD567B">
        <w:rPr>
          <w:rStyle w:val="Strong"/>
          <w:rFonts w:ascii="Satoshi" w:eastAsiaTheme="majorEastAsia" w:hAnsi="Satoshi"/>
          <w:i/>
          <w:iCs/>
        </w:rPr>
        <w:t>Integrity:</w:t>
      </w:r>
      <w:r w:rsidRPr="00FD567B">
        <w:rPr>
          <w:rFonts w:ascii="Satoshi" w:hAnsi="Satoshi"/>
          <w:i/>
          <w:iCs/>
        </w:rPr>
        <w:t xml:space="preserve"> We uphold the highest standards of honesty and ethics in all aspects of our work.</w:t>
      </w:r>
    </w:p>
    <w:p w14:paraId="652463C8" w14:textId="77777777" w:rsidR="000753EF" w:rsidRPr="00FD567B" w:rsidRDefault="000753EF" w:rsidP="000753EF">
      <w:pPr>
        <w:numPr>
          <w:ilvl w:val="0"/>
          <w:numId w:val="1"/>
        </w:numPr>
        <w:spacing w:before="100" w:beforeAutospacing="1" w:after="100" w:afterAutospacing="1"/>
        <w:rPr>
          <w:rFonts w:ascii="Satoshi" w:hAnsi="Satoshi"/>
          <w:i/>
          <w:iCs/>
        </w:rPr>
      </w:pPr>
      <w:r w:rsidRPr="00FD567B">
        <w:rPr>
          <w:rStyle w:val="Strong"/>
          <w:rFonts w:ascii="Satoshi" w:eastAsiaTheme="majorEastAsia" w:hAnsi="Satoshi"/>
          <w:i/>
          <w:iCs/>
        </w:rPr>
        <w:t>Innovation:</w:t>
      </w:r>
      <w:r w:rsidRPr="00FD567B">
        <w:rPr>
          <w:rFonts w:ascii="Satoshi" w:hAnsi="Satoshi"/>
          <w:i/>
          <w:iCs/>
        </w:rPr>
        <w:t xml:space="preserve"> We encourage creativity and embrace new ideas to drive continuous improvement.</w:t>
      </w:r>
    </w:p>
    <w:p w14:paraId="4014D99B" w14:textId="77777777" w:rsidR="000753EF" w:rsidRPr="00FD567B" w:rsidRDefault="000753EF" w:rsidP="000753EF">
      <w:pPr>
        <w:numPr>
          <w:ilvl w:val="0"/>
          <w:numId w:val="1"/>
        </w:numPr>
        <w:spacing w:before="100" w:beforeAutospacing="1" w:after="100" w:afterAutospacing="1"/>
        <w:rPr>
          <w:rFonts w:ascii="Satoshi" w:hAnsi="Satoshi"/>
          <w:i/>
          <w:iCs/>
        </w:rPr>
      </w:pPr>
      <w:r w:rsidRPr="00FD567B">
        <w:rPr>
          <w:rStyle w:val="Strong"/>
          <w:rFonts w:ascii="Satoshi" w:eastAsiaTheme="majorEastAsia" w:hAnsi="Satoshi"/>
          <w:i/>
          <w:iCs/>
        </w:rPr>
        <w:t>Customer Focus:</w:t>
      </w:r>
      <w:r w:rsidRPr="00FD567B">
        <w:rPr>
          <w:rFonts w:ascii="Satoshi" w:hAnsi="Satoshi"/>
          <w:i/>
          <w:iCs/>
        </w:rPr>
        <w:t xml:space="preserve"> Our customers are at the heart of everything we do, and we strive to exceed their expectations.</w:t>
      </w:r>
    </w:p>
    <w:p w14:paraId="7AECE300" w14:textId="77777777" w:rsidR="000753EF" w:rsidRPr="00FD567B" w:rsidRDefault="000753EF" w:rsidP="000753EF">
      <w:pPr>
        <w:numPr>
          <w:ilvl w:val="0"/>
          <w:numId w:val="1"/>
        </w:numPr>
        <w:spacing w:before="100" w:beforeAutospacing="1" w:after="100" w:afterAutospacing="1"/>
        <w:rPr>
          <w:rFonts w:ascii="Satoshi" w:hAnsi="Satoshi"/>
          <w:i/>
          <w:iCs/>
        </w:rPr>
      </w:pPr>
      <w:r w:rsidRPr="00FD567B">
        <w:rPr>
          <w:rStyle w:val="Strong"/>
          <w:rFonts w:ascii="Satoshi" w:eastAsiaTheme="majorEastAsia" w:hAnsi="Satoshi"/>
          <w:i/>
          <w:iCs/>
        </w:rPr>
        <w:t>Respect:</w:t>
      </w:r>
      <w:r w:rsidRPr="00FD567B">
        <w:rPr>
          <w:rFonts w:ascii="Satoshi" w:hAnsi="Satoshi"/>
          <w:i/>
          <w:iCs/>
        </w:rPr>
        <w:t xml:space="preserve"> We value diversity and treat everyone with dignity and fairness.</w:t>
      </w:r>
    </w:p>
    <w:p w14:paraId="6CCD7314" w14:textId="77777777" w:rsidR="000753EF" w:rsidRPr="00FD567B" w:rsidRDefault="000753EF" w:rsidP="000753EF">
      <w:pPr>
        <w:numPr>
          <w:ilvl w:val="0"/>
          <w:numId w:val="1"/>
        </w:numPr>
        <w:spacing w:before="100" w:beforeAutospacing="1" w:after="100" w:afterAutospacing="1"/>
        <w:rPr>
          <w:rFonts w:ascii="Satoshi" w:hAnsi="Satoshi"/>
          <w:i/>
          <w:iCs/>
        </w:rPr>
      </w:pPr>
      <w:r w:rsidRPr="00FD567B">
        <w:rPr>
          <w:rStyle w:val="Strong"/>
          <w:rFonts w:ascii="Satoshi" w:eastAsiaTheme="majorEastAsia" w:hAnsi="Satoshi"/>
          <w:i/>
          <w:iCs/>
        </w:rPr>
        <w:t>Teamwork:</w:t>
      </w:r>
      <w:r w:rsidRPr="00FD567B">
        <w:rPr>
          <w:rFonts w:ascii="Satoshi" w:hAnsi="Satoshi"/>
          <w:i/>
          <w:iCs/>
        </w:rPr>
        <w:t xml:space="preserve"> Collaboration and mutual support are key to our success.</w:t>
      </w:r>
    </w:p>
    <w:p w14:paraId="20C4BEAD" w14:textId="77777777" w:rsidR="000753EF" w:rsidRPr="00FD567B" w:rsidRDefault="000753EF" w:rsidP="008A598F">
      <w:pPr>
        <w:pStyle w:val="Heading2"/>
        <w:rPr>
          <w:rFonts w:ascii="Satoshi" w:hAnsi="Satoshi"/>
          <w:i/>
          <w:iCs/>
        </w:rPr>
      </w:pPr>
      <w:r w:rsidRPr="00FD567B">
        <w:rPr>
          <w:rFonts w:ascii="Satoshi" w:hAnsi="Satoshi"/>
          <w:i/>
          <w:iCs/>
        </w:rPr>
        <w:t>Our Vision:</w:t>
      </w:r>
    </w:p>
    <w:p w14:paraId="36D3C8CB" w14:textId="77777777" w:rsidR="000753EF" w:rsidRPr="00FD567B" w:rsidRDefault="000753EF" w:rsidP="000753EF">
      <w:pPr>
        <w:pStyle w:val="NormalWeb"/>
        <w:rPr>
          <w:rFonts w:ascii="Satoshi" w:hAnsi="Satoshi"/>
          <w:i/>
          <w:iCs/>
        </w:rPr>
      </w:pPr>
      <w:r w:rsidRPr="00FD567B">
        <w:rPr>
          <w:rFonts w:ascii="Satoshi" w:hAnsi="Satoshi"/>
          <w:i/>
          <w:iCs/>
        </w:rPr>
        <w:t>[Company Name]'s vision is to [briefly describe the company's vision for the future].</w:t>
      </w:r>
    </w:p>
    <w:p w14:paraId="75CAD455" w14:textId="77777777" w:rsidR="000753EF" w:rsidRPr="00FD567B" w:rsidRDefault="000753EF" w:rsidP="008A598F">
      <w:pPr>
        <w:pStyle w:val="Heading2"/>
        <w:rPr>
          <w:rFonts w:ascii="Satoshi" w:hAnsi="Satoshi"/>
          <w:i/>
          <w:iCs/>
        </w:rPr>
      </w:pPr>
      <w:r w:rsidRPr="00FD567B">
        <w:rPr>
          <w:rFonts w:ascii="Satoshi" w:hAnsi="Satoshi"/>
          <w:i/>
          <w:iCs/>
        </w:rPr>
        <w:t>Our Goals:</w:t>
      </w:r>
    </w:p>
    <w:p w14:paraId="0140B0C0" w14:textId="77777777" w:rsidR="000753EF" w:rsidRPr="00FD567B" w:rsidRDefault="000753EF" w:rsidP="000753EF">
      <w:pPr>
        <w:numPr>
          <w:ilvl w:val="0"/>
          <w:numId w:val="2"/>
        </w:numPr>
        <w:spacing w:before="100" w:beforeAutospacing="1" w:after="100" w:afterAutospacing="1"/>
        <w:rPr>
          <w:rFonts w:ascii="Satoshi" w:hAnsi="Satoshi"/>
          <w:i/>
          <w:iCs/>
        </w:rPr>
      </w:pPr>
      <w:r w:rsidRPr="00FD567B">
        <w:rPr>
          <w:rStyle w:val="Strong"/>
          <w:rFonts w:ascii="Satoshi" w:eastAsiaTheme="majorEastAsia" w:hAnsi="Satoshi"/>
          <w:i/>
          <w:iCs/>
        </w:rPr>
        <w:t>Short-term:</w:t>
      </w:r>
      <w:r w:rsidRPr="00FD567B">
        <w:rPr>
          <w:rFonts w:ascii="Satoshi" w:hAnsi="Satoshi"/>
          <w:i/>
          <w:iCs/>
        </w:rPr>
        <w:t xml:space="preserve"> [Describe short-term goals that align with the company's current objectives].</w:t>
      </w:r>
    </w:p>
    <w:p w14:paraId="0453C2BF" w14:textId="1F55B198" w:rsidR="74D2D4B2" w:rsidRPr="00FD567B" w:rsidRDefault="000753EF" w:rsidP="74D2D4B2">
      <w:pPr>
        <w:numPr>
          <w:ilvl w:val="0"/>
          <w:numId w:val="2"/>
        </w:numPr>
        <w:spacing w:before="100" w:beforeAutospacing="1" w:after="100" w:afterAutospacing="1"/>
        <w:rPr>
          <w:rFonts w:ascii="Satoshi" w:hAnsi="Satoshi"/>
          <w:i/>
          <w:iCs/>
        </w:rPr>
      </w:pPr>
      <w:r w:rsidRPr="00FD567B">
        <w:rPr>
          <w:rStyle w:val="Strong"/>
          <w:rFonts w:ascii="Satoshi" w:eastAsiaTheme="majorEastAsia" w:hAnsi="Satoshi"/>
          <w:i/>
          <w:iCs/>
        </w:rPr>
        <w:t>Long-term:</w:t>
      </w:r>
      <w:r w:rsidRPr="00FD567B">
        <w:rPr>
          <w:rFonts w:ascii="Satoshi" w:hAnsi="Satoshi"/>
          <w:i/>
          <w:iCs/>
        </w:rPr>
        <w:t xml:space="preserve"> [Outline long-term goals that reflect the company's aspirations for growth and sustainability].</w:t>
      </w:r>
    </w:p>
    <w:p w14:paraId="2AD941D9" w14:textId="742998DE" w:rsidR="74D2D4B2" w:rsidRPr="00FD567B" w:rsidRDefault="000753EF" w:rsidP="74D2D4B2">
      <w:pPr>
        <w:pStyle w:val="NormalWeb"/>
        <w:rPr>
          <w:rFonts w:ascii="Satoshi" w:hAnsi="Satoshi"/>
          <w:i/>
          <w:iCs/>
        </w:rPr>
      </w:pPr>
      <w:r w:rsidRPr="00FD567B">
        <w:rPr>
          <w:rFonts w:ascii="Satoshi" w:hAnsi="Satoshi"/>
          <w:i/>
          <w:iCs/>
        </w:rPr>
        <w:t xml:space="preserve">By embracing these principles, we aim to create a workplace culture that is inclusive, innovative, and supportive of your professional growth. This handbook provides essential </w:t>
      </w:r>
      <w:r w:rsidRPr="00FD567B">
        <w:rPr>
          <w:rFonts w:ascii="Satoshi" w:hAnsi="Satoshi"/>
          <w:i/>
          <w:iCs/>
        </w:rPr>
        <w:lastRenderedPageBreak/>
        <w:t>information about our policies, benefits, and expectations to ensure your success and satisfaction as a valued member of our team.</w:t>
      </w:r>
    </w:p>
    <w:p w14:paraId="27D86A3F" w14:textId="0813523A" w:rsidR="000753EF" w:rsidRPr="00FD567B" w:rsidRDefault="000753EF" w:rsidP="008A598F">
      <w:pPr>
        <w:pStyle w:val="NormalWeb"/>
        <w:rPr>
          <w:rFonts w:ascii="Satoshi" w:hAnsi="Satoshi"/>
          <w:i/>
          <w:iCs/>
        </w:rPr>
      </w:pPr>
      <w:r w:rsidRPr="00FD567B">
        <w:rPr>
          <w:rFonts w:ascii="Satoshi" w:hAnsi="Satoshi"/>
          <w:i/>
          <w:iCs/>
        </w:rPr>
        <w:t>Welcome aboard and thank you for choosing to be part of [Company Name]'s journey towards [company's vision or goal]!</w:t>
      </w:r>
    </w:p>
    <w:p w14:paraId="280F1802" w14:textId="77777777" w:rsidR="00FE3322" w:rsidRPr="00FD567B" w:rsidRDefault="00FE3322" w:rsidP="00FE3322">
      <w:pPr>
        <w:rPr>
          <w:rFonts w:ascii="Satoshi" w:hAnsi="Satoshi"/>
          <w:bCs/>
        </w:rPr>
      </w:pPr>
    </w:p>
    <w:p w14:paraId="6618C28A" w14:textId="45AD1EDB" w:rsidR="00FE3322" w:rsidRPr="00FD567B" w:rsidRDefault="00FE3322" w:rsidP="00FE3322">
      <w:pPr>
        <w:pStyle w:val="Heading1"/>
        <w:rPr>
          <w:rFonts w:ascii="Satoshi" w:hAnsi="Satoshi"/>
        </w:rPr>
      </w:pPr>
      <w:bookmarkStart w:id="1" w:name="_Toc169603309"/>
      <w:r w:rsidRPr="00FD567B">
        <w:rPr>
          <w:rFonts w:ascii="Satoshi" w:hAnsi="Satoshi"/>
        </w:rPr>
        <w:t>Employment at Will Statement</w:t>
      </w:r>
      <w:bookmarkEnd w:id="1"/>
    </w:p>
    <w:p w14:paraId="5EEC22B7" w14:textId="77777777" w:rsidR="00FE3322" w:rsidRPr="00FD567B" w:rsidRDefault="00FE3322" w:rsidP="00FE3322">
      <w:pPr>
        <w:rPr>
          <w:rFonts w:ascii="Satoshi" w:hAnsi="Satoshi"/>
          <w:bCs/>
        </w:rPr>
      </w:pPr>
      <w:r w:rsidRPr="00FD567B">
        <w:rPr>
          <w:rFonts w:ascii="Satoshi" w:hAnsi="Satoshi"/>
          <w:bCs/>
        </w:rPr>
        <w:t>The Employment at Will Statement defines the employment relationship between the company and its employees. It specifies that either the employer or the employee can terminate the employment relationship at any time, with or without cause, and with or without notice. This statement establishes the default employment status unless otherwise specified in an employment contract or collective bargaining agreement. It emphasizes that employment with the company is not guaranteed for any specific duration and can be ended by either party under the terms outlined in the handbook and applicable law. This clarity helps manage expectations and provides a foundational understanding of the employment framework within the organization.</w:t>
      </w:r>
    </w:p>
    <w:p w14:paraId="7761DB80" w14:textId="77777777" w:rsidR="000753EF" w:rsidRPr="00FD567B" w:rsidRDefault="000753EF" w:rsidP="00FE3322">
      <w:pPr>
        <w:rPr>
          <w:rFonts w:ascii="Satoshi" w:hAnsi="Satoshi"/>
          <w:bCs/>
        </w:rPr>
      </w:pPr>
    </w:p>
    <w:p w14:paraId="1A368AE7" w14:textId="7B74A608" w:rsidR="000753EF" w:rsidRPr="00FD567B" w:rsidRDefault="000753EF" w:rsidP="00FE3322">
      <w:pPr>
        <w:rPr>
          <w:rFonts w:ascii="Satoshi" w:hAnsi="Satoshi"/>
          <w:b/>
          <w:i/>
          <w:iCs/>
        </w:rPr>
      </w:pPr>
      <w:r w:rsidRPr="00FD567B">
        <w:rPr>
          <w:rFonts w:ascii="Satoshi" w:hAnsi="Satoshi"/>
          <w:b/>
          <w:i/>
          <w:iCs/>
        </w:rPr>
        <w:t>Example:</w:t>
      </w:r>
    </w:p>
    <w:p w14:paraId="1CD93DEB" w14:textId="77777777" w:rsidR="007D3EAF" w:rsidRPr="00FD567B" w:rsidRDefault="007D3EAF" w:rsidP="007D3EAF">
      <w:pPr>
        <w:rPr>
          <w:rFonts w:ascii="Satoshi" w:hAnsi="Satoshi"/>
          <w:bCs/>
          <w:i/>
          <w:iCs/>
        </w:rPr>
      </w:pPr>
      <w:r w:rsidRPr="00FD567B">
        <w:rPr>
          <w:rFonts w:ascii="Satoshi" w:hAnsi="Satoshi"/>
          <w:bCs/>
          <w:i/>
          <w:iCs/>
        </w:rPr>
        <w:t xml:space="preserve">Employment with [Company Name] is at-will. This means that either the employee or [Company Name] may terminate the employment relationship at any time, with or without cause, and with or without notice. No manager, supervisor, or employee of [Company Name] has the authority to enter into an agreement for employment for any specified </w:t>
      </w:r>
      <w:proofErr w:type="gramStart"/>
      <w:r w:rsidRPr="00FD567B">
        <w:rPr>
          <w:rFonts w:ascii="Satoshi" w:hAnsi="Satoshi"/>
          <w:bCs/>
          <w:i/>
          <w:iCs/>
        </w:rPr>
        <w:t>period of time</w:t>
      </w:r>
      <w:proofErr w:type="gramEnd"/>
      <w:r w:rsidRPr="00FD567B">
        <w:rPr>
          <w:rFonts w:ascii="Satoshi" w:hAnsi="Satoshi"/>
          <w:bCs/>
          <w:i/>
          <w:iCs/>
        </w:rPr>
        <w:t xml:space="preserve"> or to make any agreement contrary to this policy unless it is in writing and signed by the President of the company. This policy cannot be changed except in writing and signed by the President.</w:t>
      </w:r>
    </w:p>
    <w:p w14:paraId="552934D0" w14:textId="77777777" w:rsidR="007D3EAF" w:rsidRPr="00FD567B" w:rsidRDefault="007D3EAF" w:rsidP="007D3EAF">
      <w:pPr>
        <w:rPr>
          <w:rFonts w:ascii="Satoshi" w:hAnsi="Satoshi"/>
          <w:bCs/>
          <w:i/>
          <w:iCs/>
        </w:rPr>
      </w:pPr>
    </w:p>
    <w:p w14:paraId="28DC049A" w14:textId="77777777" w:rsidR="007D3EAF" w:rsidRPr="00FD567B" w:rsidRDefault="007D3EAF" w:rsidP="007D3EAF">
      <w:pPr>
        <w:rPr>
          <w:rFonts w:ascii="Satoshi" w:hAnsi="Satoshi"/>
          <w:bCs/>
          <w:i/>
          <w:iCs/>
        </w:rPr>
      </w:pPr>
      <w:r w:rsidRPr="00FD567B">
        <w:rPr>
          <w:rFonts w:ascii="Satoshi" w:hAnsi="Satoshi"/>
          <w:bCs/>
          <w:i/>
          <w:iCs/>
        </w:rPr>
        <w:t>This at-will employment relationship serves as the default status for all employees, unless otherwise specified in a written employment contract signed by both the employee and the President of [Company Name], or in a collective bargaining agreement negotiated by authorized representatives of [Company Name] and the applicable bargaining unit.</w:t>
      </w:r>
    </w:p>
    <w:p w14:paraId="1BA95726" w14:textId="77777777" w:rsidR="007D3EAF" w:rsidRPr="00FD567B" w:rsidRDefault="007D3EAF" w:rsidP="007D3EAF">
      <w:pPr>
        <w:rPr>
          <w:rFonts w:ascii="Satoshi" w:hAnsi="Satoshi"/>
          <w:bCs/>
          <w:i/>
          <w:iCs/>
        </w:rPr>
      </w:pPr>
    </w:p>
    <w:p w14:paraId="23FCA69E" w14:textId="4A81000E" w:rsidR="00FE3322" w:rsidRPr="00FD567B" w:rsidRDefault="007D3EAF" w:rsidP="007D3EAF">
      <w:pPr>
        <w:rPr>
          <w:rFonts w:ascii="Satoshi" w:hAnsi="Satoshi"/>
          <w:bCs/>
          <w:i/>
          <w:iCs/>
        </w:rPr>
      </w:pPr>
      <w:r w:rsidRPr="00FD567B">
        <w:rPr>
          <w:rFonts w:ascii="Satoshi" w:hAnsi="Satoshi"/>
          <w:bCs/>
          <w:i/>
          <w:iCs/>
        </w:rPr>
        <w:t>By understanding and accepting this policy, both employees and [Company Name] can maintain flexibility in managing the employment relationship in accordance with our values, policies, and applicable laws.</w:t>
      </w:r>
    </w:p>
    <w:p w14:paraId="73C967B8" w14:textId="77777777" w:rsidR="008A598F" w:rsidRPr="00FD567B" w:rsidRDefault="008A598F" w:rsidP="00473E13">
      <w:pPr>
        <w:pStyle w:val="NormalWeb"/>
        <w:rPr>
          <w:rFonts w:ascii="Satoshi" w:hAnsi="Satoshi"/>
        </w:rPr>
      </w:pPr>
    </w:p>
    <w:p w14:paraId="2E90B099" w14:textId="1D859466" w:rsidR="00FE3322" w:rsidRPr="00FD567B" w:rsidRDefault="00FE3322" w:rsidP="00FE3322">
      <w:pPr>
        <w:pStyle w:val="Heading1"/>
        <w:rPr>
          <w:rFonts w:ascii="Satoshi" w:hAnsi="Satoshi"/>
        </w:rPr>
      </w:pPr>
      <w:bookmarkStart w:id="2" w:name="_Toc169603310"/>
      <w:r w:rsidRPr="00FD567B">
        <w:rPr>
          <w:rFonts w:ascii="Satoshi" w:hAnsi="Satoshi"/>
        </w:rPr>
        <w:lastRenderedPageBreak/>
        <w:t>Commitment to Diversity, Equity and Inclusion</w:t>
      </w:r>
      <w:bookmarkEnd w:id="2"/>
    </w:p>
    <w:p w14:paraId="7FD3B612" w14:textId="77777777" w:rsidR="00FE3322" w:rsidRPr="00FD567B" w:rsidRDefault="00FE3322" w:rsidP="00FE3322">
      <w:pPr>
        <w:rPr>
          <w:rFonts w:ascii="Satoshi" w:hAnsi="Satoshi"/>
        </w:rPr>
      </w:pPr>
      <w:r w:rsidRPr="00FD567B">
        <w:rPr>
          <w:rFonts w:ascii="Satoshi" w:hAnsi="Satoshi"/>
        </w:rPr>
        <w:t xml:space="preserve">The Commitment to Diversity, Equity and Inclusion section outlines the company's policies and practices regarding equal employment opportunity and non-discrimination. It affirms the organization's commitment to fostering a workplace that values diversity in all its forms, including but not limited to race, gender, ethnicity, religion, sexual orientation and disability status. This section typically includes guidelines on reasonable accommodations for employees with disabilities, ensuring compliance with federal and state laws such as the Americans with Disabilities Act (ADA). It also provides procedures for reporting incidents of harassment, discrimination or retaliation, emphasizing the company's zero-tolerance stance towards such behaviors. </w:t>
      </w:r>
    </w:p>
    <w:p w14:paraId="60323DF9" w14:textId="77777777" w:rsidR="002B7B69" w:rsidRPr="00FD567B" w:rsidRDefault="002B7B69" w:rsidP="00FE3322">
      <w:pPr>
        <w:rPr>
          <w:rFonts w:ascii="Satoshi" w:hAnsi="Satoshi"/>
        </w:rPr>
      </w:pPr>
    </w:p>
    <w:p w14:paraId="75BF5C4E" w14:textId="5681235C" w:rsidR="002B7B69" w:rsidRPr="00FD567B" w:rsidRDefault="002B7B69" w:rsidP="00FE3322">
      <w:pPr>
        <w:rPr>
          <w:rFonts w:ascii="Satoshi" w:hAnsi="Satoshi"/>
          <w:b/>
          <w:i/>
          <w:iCs/>
        </w:rPr>
      </w:pPr>
      <w:r w:rsidRPr="00FD567B">
        <w:rPr>
          <w:rFonts w:ascii="Satoshi" w:hAnsi="Satoshi"/>
          <w:b/>
          <w:i/>
          <w:iCs/>
        </w:rPr>
        <w:t>Example:</w:t>
      </w:r>
    </w:p>
    <w:p w14:paraId="300ADEEC" w14:textId="77777777" w:rsidR="002B7B69" w:rsidRPr="00FD567B" w:rsidRDefault="002B7B69" w:rsidP="0007010B">
      <w:pPr>
        <w:rPr>
          <w:rFonts w:ascii="Satoshi" w:hAnsi="Satoshi"/>
          <w:i/>
          <w:iCs/>
        </w:rPr>
      </w:pPr>
      <w:r w:rsidRPr="00FD567B">
        <w:rPr>
          <w:rFonts w:ascii="Satoshi" w:hAnsi="Satoshi"/>
          <w:bCs/>
          <w:i/>
          <w:iCs/>
        </w:rPr>
        <w:t>At [Company Name], we are committed to creating a workplace that values diversity, equity, and inclusion</w:t>
      </w:r>
      <w:r w:rsidRPr="00FD567B">
        <w:rPr>
          <w:rFonts w:ascii="Satoshi" w:hAnsi="Satoshi"/>
          <w:i/>
          <w:iCs/>
        </w:rPr>
        <w:t>. We believe that a diverse workforce enriches our company culture, enhances our creativity, and strengthens our ability to serve our customers and community effectively.</w:t>
      </w:r>
    </w:p>
    <w:p w14:paraId="287B96B2" w14:textId="77777777" w:rsidR="0007010B" w:rsidRPr="00FD567B" w:rsidRDefault="0007010B" w:rsidP="0007010B">
      <w:pPr>
        <w:rPr>
          <w:rFonts w:ascii="Satoshi" w:hAnsi="Satoshi"/>
          <w:i/>
          <w:iCs/>
        </w:rPr>
      </w:pPr>
    </w:p>
    <w:p w14:paraId="2C16CED0" w14:textId="77777777" w:rsidR="002B7B69" w:rsidRPr="00FD567B" w:rsidRDefault="002B7B69" w:rsidP="0007010B">
      <w:pPr>
        <w:pStyle w:val="Heading2"/>
        <w:rPr>
          <w:rFonts w:ascii="Satoshi" w:hAnsi="Satoshi"/>
          <w:i/>
          <w:iCs/>
        </w:rPr>
      </w:pPr>
      <w:r w:rsidRPr="00FD567B">
        <w:rPr>
          <w:rFonts w:ascii="Satoshi" w:hAnsi="Satoshi"/>
          <w:i/>
          <w:iCs/>
        </w:rPr>
        <w:t>Equal Employment Opportunity</w:t>
      </w:r>
    </w:p>
    <w:p w14:paraId="0208DB8E" w14:textId="77777777" w:rsidR="002B7B69" w:rsidRPr="00FD567B" w:rsidRDefault="002B7B69" w:rsidP="0007010B">
      <w:pPr>
        <w:rPr>
          <w:rFonts w:ascii="Satoshi" w:hAnsi="Satoshi"/>
          <w:i/>
          <w:iCs/>
        </w:rPr>
      </w:pPr>
      <w:r w:rsidRPr="00FD567B">
        <w:rPr>
          <w:rFonts w:ascii="Satoshi" w:hAnsi="Satoshi"/>
          <w:i/>
          <w:iCs/>
        </w:rPr>
        <w:t>[Company Name] provides equal employment opportunities to all employees and applicants for employment without regard to race, color, religion, sex, national origin, age, disability, sexual orientation, gender identity, marital status, military status, genetic information, or any other basis prohibited by applicable law. This policy applies to all terms and conditions of employment, including hiring, placement, promotion, termination, layoff, recall, transfer, leaves of absence, compensation, and training.</w:t>
      </w:r>
    </w:p>
    <w:p w14:paraId="7B489200" w14:textId="77777777" w:rsidR="0007010B" w:rsidRPr="00FD567B" w:rsidRDefault="0007010B" w:rsidP="0007010B">
      <w:pPr>
        <w:rPr>
          <w:rFonts w:ascii="Satoshi" w:hAnsi="Satoshi"/>
          <w:i/>
          <w:iCs/>
        </w:rPr>
      </w:pPr>
    </w:p>
    <w:p w14:paraId="28DB8FD5" w14:textId="77777777" w:rsidR="002B7B69" w:rsidRPr="00FD567B" w:rsidRDefault="002B7B69" w:rsidP="0007010B">
      <w:pPr>
        <w:pStyle w:val="Heading2"/>
        <w:rPr>
          <w:rFonts w:ascii="Satoshi" w:hAnsi="Satoshi"/>
          <w:i/>
          <w:iCs/>
        </w:rPr>
      </w:pPr>
      <w:r w:rsidRPr="00FD567B">
        <w:rPr>
          <w:rFonts w:ascii="Satoshi" w:hAnsi="Satoshi"/>
          <w:i/>
          <w:iCs/>
        </w:rPr>
        <w:t>Accommodations for Disabilities</w:t>
      </w:r>
    </w:p>
    <w:p w14:paraId="0A29AF88" w14:textId="77777777" w:rsidR="002B7B69" w:rsidRPr="00FD567B" w:rsidRDefault="002B7B69" w:rsidP="0007010B">
      <w:pPr>
        <w:rPr>
          <w:rFonts w:ascii="Satoshi" w:hAnsi="Satoshi"/>
          <w:i/>
          <w:iCs/>
        </w:rPr>
      </w:pPr>
      <w:r w:rsidRPr="00FD567B">
        <w:rPr>
          <w:rFonts w:ascii="Satoshi" w:hAnsi="Satoshi"/>
          <w:i/>
          <w:iCs/>
        </w:rPr>
        <w:t>We are committed to providing reasonable accommodations to qualified individuals with disabilities, in compliance with federal and state laws, including the Americans with Disabilities Act (ADA) and applicable state disability laws. Employees who require accommodations should contact [Human Resources/Manager/Department] to discuss their needs confidentially.</w:t>
      </w:r>
    </w:p>
    <w:p w14:paraId="60DCB747" w14:textId="77777777" w:rsidR="0007010B" w:rsidRPr="00FD567B" w:rsidRDefault="0007010B" w:rsidP="0007010B">
      <w:pPr>
        <w:rPr>
          <w:rFonts w:ascii="Satoshi" w:hAnsi="Satoshi"/>
          <w:i/>
          <w:iCs/>
        </w:rPr>
      </w:pPr>
    </w:p>
    <w:p w14:paraId="7C3FB404" w14:textId="77777777" w:rsidR="002B7B69" w:rsidRPr="00FD567B" w:rsidRDefault="002B7B69" w:rsidP="0007010B">
      <w:pPr>
        <w:pStyle w:val="Heading2"/>
        <w:rPr>
          <w:rFonts w:ascii="Satoshi" w:hAnsi="Satoshi"/>
          <w:i/>
          <w:iCs/>
        </w:rPr>
      </w:pPr>
      <w:r w:rsidRPr="00FD567B">
        <w:rPr>
          <w:rFonts w:ascii="Satoshi" w:hAnsi="Satoshi"/>
          <w:i/>
          <w:iCs/>
        </w:rPr>
        <w:t>Harassment and Discrimination Prevention</w:t>
      </w:r>
    </w:p>
    <w:p w14:paraId="32EA05D3" w14:textId="77777777" w:rsidR="002B7B69" w:rsidRPr="00FD567B" w:rsidRDefault="002B7B69" w:rsidP="0007010B">
      <w:pPr>
        <w:rPr>
          <w:rFonts w:ascii="Satoshi" w:hAnsi="Satoshi"/>
          <w:i/>
          <w:iCs/>
        </w:rPr>
      </w:pPr>
      <w:r w:rsidRPr="00FD567B">
        <w:rPr>
          <w:rFonts w:ascii="Satoshi" w:hAnsi="Satoshi"/>
          <w:i/>
          <w:iCs/>
        </w:rPr>
        <w:t xml:space="preserve">[Company Name] maintains a zero-tolerance policy regarding harassment, discrimination, and retaliation. We prohibit any form of harassment or discrimination based on protected </w:t>
      </w:r>
      <w:r w:rsidRPr="00FD567B">
        <w:rPr>
          <w:rFonts w:ascii="Satoshi" w:hAnsi="Satoshi"/>
          <w:i/>
          <w:iCs/>
        </w:rPr>
        <w:lastRenderedPageBreak/>
        <w:t>characteristics, such as race, color, religion, sex, sexual orientation, gender identity, national origin, age, disability, or any other characteristic protected by law. This includes offensive conduct, slurs, jokes, or other verbal, physical, or visual conduct based on these characteristics that creates a hostile or offensive work environment.</w:t>
      </w:r>
    </w:p>
    <w:p w14:paraId="424432CB" w14:textId="77777777" w:rsidR="0007010B" w:rsidRPr="00FD567B" w:rsidRDefault="0007010B" w:rsidP="0007010B">
      <w:pPr>
        <w:rPr>
          <w:rFonts w:ascii="Satoshi" w:hAnsi="Satoshi"/>
          <w:i/>
          <w:iCs/>
        </w:rPr>
      </w:pPr>
    </w:p>
    <w:p w14:paraId="56EE399B" w14:textId="77777777" w:rsidR="002B7B69" w:rsidRPr="00FD567B" w:rsidRDefault="002B7B69" w:rsidP="0007010B">
      <w:pPr>
        <w:pStyle w:val="Heading2"/>
        <w:rPr>
          <w:rFonts w:ascii="Satoshi" w:hAnsi="Satoshi"/>
          <w:i/>
          <w:iCs/>
        </w:rPr>
      </w:pPr>
      <w:r w:rsidRPr="00FD567B">
        <w:rPr>
          <w:rFonts w:ascii="Satoshi" w:hAnsi="Satoshi"/>
          <w:i/>
          <w:iCs/>
        </w:rPr>
        <w:t>Reporting Procedures</w:t>
      </w:r>
    </w:p>
    <w:p w14:paraId="77FCBE3B" w14:textId="670F02F7" w:rsidR="00FE3322" w:rsidRPr="00FD567B" w:rsidRDefault="002B7B69" w:rsidP="0007010B">
      <w:pPr>
        <w:rPr>
          <w:rFonts w:ascii="Satoshi" w:hAnsi="Satoshi"/>
          <w:i/>
          <w:iCs/>
        </w:rPr>
      </w:pPr>
      <w:r w:rsidRPr="00FD567B">
        <w:rPr>
          <w:rFonts w:ascii="Satoshi" w:hAnsi="Satoshi"/>
          <w:i/>
          <w:iCs/>
        </w:rPr>
        <w:t xml:space="preserve">Employees who experience or witness harassment, discrimination, or retaliation are encouraged to report these incidents promptly to [Human Resources/Manager/Supervisor/Designated Contact]. Reports will be </w:t>
      </w:r>
      <w:proofErr w:type="gramStart"/>
      <w:r w:rsidRPr="00FD567B">
        <w:rPr>
          <w:rFonts w:ascii="Satoshi" w:hAnsi="Satoshi"/>
          <w:i/>
          <w:iCs/>
        </w:rPr>
        <w:t>promptly</w:t>
      </w:r>
      <w:proofErr w:type="gramEnd"/>
      <w:r w:rsidRPr="00FD567B">
        <w:rPr>
          <w:rFonts w:ascii="Satoshi" w:hAnsi="Satoshi"/>
          <w:i/>
          <w:iCs/>
        </w:rPr>
        <w:t xml:space="preserve"> and thoroughly investigated, and appropriate action will be taken in response to any violation of our policies. Retaliation against employees who report such incidents or participate in investigations is strictly prohibited and will result in disciplinary action.</w:t>
      </w:r>
    </w:p>
    <w:p w14:paraId="719503A5" w14:textId="77777777" w:rsidR="00135030" w:rsidRPr="00FD567B" w:rsidRDefault="00135030" w:rsidP="002B7B69">
      <w:pPr>
        <w:pStyle w:val="NormalWeb"/>
        <w:rPr>
          <w:rFonts w:ascii="Satoshi" w:hAnsi="Satoshi"/>
        </w:rPr>
      </w:pPr>
    </w:p>
    <w:p w14:paraId="361ADAA4" w14:textId="289AC28E" w:rsidR="00FE3322" w:rsidRPr="00FD567B" w:rsidRDefault="00FE3322" w:rsidP="00FE3322">
      <w:pPr>
        <w:pStyle w:val="Heading1"/>
        <w:rPr>
          <w:rFonts w:ascii="Satoshi" w:hAnsi="Satoshi"/>
        </w:rPr>
      </w:pPr>
      <w:bookmarkStart w:id="3" w:name="_Toc169603311"/>
      <w:r w:rsidRPr="00FD567B">
        <w:rPr>
          <w:rFonts w:ascii="Satoshi" w:hAnsi="Satoshi"/>
        </w:rPr>
        <w:t>Conflicts of Interest and Confidentiality Policies</w:t>
      </w:r>
      <w:bookmarkEnd w:id="3"/>
    </w:p>
    <w:p w14:paraId="3F428D23" w14:textId="77777777" w:rsidR="00FE3322" w:rsidRPr="00FD567B" w:rsidRDefault="00FE3322" w:rsidP="00FE3322">
      <w:pPr>
        <w:rPr>
          <w:rFonts w:ascii="Satoshi" w:hAnsi="Satoshi"/>
        </w:rPr>
      </w:pPr>
      <w:r w:rsidRPr="00FD567B">
        <w:rPr>
          <w:rFonts w:ascii="Satoshi" w:hAnsi="Satoshi"/>
        </w:rPr>
        <w:t>Conflicts of Interest and Confidentiality Policies are critical for maintaining trust, integrity and protecting sensitive information within the company. This section defines what constitutes a conflict of interest, including situations where personal interests could potentially interfere with an employee's ability to perform their job impartially and in the best interest of the company. It also outlines expectations regarding the handling of confidential information, both during and after employment. Employees are typically required to adhere to confidentiality agreements that safeguard proprietary information, client data and other sensitive materials. Clear guidelines on disclosure requirements and procedures for addressing conflicts of interest ensure transparency and mitigate risks associated with unethical behavior or breaches of confidentiality.</w:t>
      </w:r>
    </w:p>
    <w:p w14:paraId="772D3D18" w14:textId="77777777" w:rsidR="00FE3322" w:rsidRPr="00FD567B" w:rsidRDefault="00FE3322" w:rsidP="00FE3322">
      <w:pPr>
        <w:rPr>
          <w:rFonts w:ascii="Satoshi" w:hAnsi="Satoshi"/>
          <w:bCs/>
        </w:rPr>
      </w:pPr>
    </w:p>
    <w:p w14:paraId="44BB0A59" w14:textId="7A4CBFC4" w:rsidR="00474E9E" w:rsidRPr="00FD567B" w:rsidRDefault="00474E9E" w:rsidP="00FE3322">
      <w:pPr>
        <w:rPr>
          <w:rFonts w:ascii="Satoshi" w:hAnsi="Satoshi"/>
          <w:b/>
          <w:i/>
          <w:iCs/>
        </w:rPr>
      </w:pPr>
      <w:r w:rsidRPr="00FD567B">
        <w:rPr>
          <w:rFonts w:ascii="Satoshi" w:hAnsi="Satoshi"/>
          <w:b/>
          <w:i/>
          <w:iCs/>
        </w:rPr>
        <w:t>Example:</w:t>
      </w:r>
    </w:p>
    <w:p w14:paraId="5C4A81BF" w14:textId="465428BC" w:rsidR="00F43054" w:rsidRPr="00FD567B" w:rsidRDefault="00F43054" w:rsidP="003C35B5">
      <w:pPr>
        <w:pStyle w:val="Heading2"/>
        <w:rPr>
          <w:rFonts w:ascii="Satoshi" w:hAnsi="Satoshi"/>
          <w:i/>
          <w:iCs/>
        </w:rPr>
      </w:pPr>
      <w:r w:rsidRPr="00FD567B">
        <w:rPr>
          <w:rFonts w:ascii="Satoshi" w:hAnsi="Satoshi"/>
          <w:i/>
          <w:iCs/>
        </w:rPr>
        <w:t>Conflicts of Interest</w:t>
      </w:r>
    </w:p>
    <w:p w14:paraId="1D062BD8" w14:textId="77777777" w:rsidR="00F43054" w:rsidRPr="00FD567B" w:rsidRDefault="00F43054" w:rsidP="003C35B5">
      <w:pPr>
        <w:rPr>
          <w:rFonts w:ascii="Satoshi" w:hAnsi="Satoshi"/>
          <w:i/>
          <w:iCs/>
        </w:rPr>
      </w:pPr>
      <w:r w:rsidRPr="00FD567B">
        <w:rPr>
          <w:rFonts w:ascii="Satoshi" w:hAnsi="Satoshi"/>
          <w:i/>
          <w:iCs/>
        </w:rPr>
        <w:t>At [Company Name], maintaining trust and integrity is paramount. A conflict of interest arises when an employee's personal interests or activities interfere—or appear to interfere—with the company's interests. Examples include:</w:t>
      </w:r>
    </w:p>
    <w:p w14:paraId="10CCD1EB" w14:textId="77777777" w:rsidR="00F43054" w:rsidRPr="00FD567B" w:rsidRDefault="00F43054" w:rsidP="00F43054">
      <w:pPr>
        <w:numPr>
          <w:ilvl w:val="0"/>
          <w:numId w:val="3"/>
        </w:numPr>
        <w:spacing w:before="100" w:beforeAutospacing="1" w:after="100" w:afterAutospacing="1"/>
        <w:rPr>
          <w:rFonts w:ascii="Satoshi" w:hAnsi="Satoshi"/>
          <w:i/>
          <w:iCs/>
        </w:rPr>
      </w:pPr>
      <w:r w:rsidRPr="00FD567B">
        <w:rPr>
          <w:rFonts w:ascii="Satoshi" w:hAnsi="Satoshi"/>
          <w:i/>
          <w:iCs/>
        </w:rPr>
        <w:t>Financial interests in competitors, suppliers, or customers.</w:t>
      </w:r>
    </w:p>
    <w:p w14:paraId="1C9DCCAF" w14:textId="77777777" w:rsidR="00F43054" w:rsidRPr="00FD567B" w:rsidRDefault="00F43054" w:rsidP="00F43054">
      <w:pPr>
        <w:numPr>
          <w:ilvl w:val="0"/>
          <w:numId w:val="3"/>
        </w:numPr>
        <w:spacing w:before="100" w:beforeAutospacing="1" w:after="100" w:afterAutospacing="1"/>
        <w:rPr>
          <w:rFonts w:ascii="Satoshi" w:hAnsi="Satoshi"/>
          <w:i/>
          <w:iCs/>
        </w:rPr>
      </w:pPr>
      <w:r w:rsidRPr="00FD567B">
        <w:rPr>
          <w:rFonts w:ascii="Satoshi" w:hAnsi="Satoshi"/>
          <w:i/>
          <w:iCs/>
        </w:rPr>
        <w:t>Outside employment that affects job performance.</w:t>
      </w:r>
    </w:p>
    <w:p w14:paraId="6CC224C5" w14:textId="77777777" w:rsidR="00F43054" w:rsidRPr="00FD567B" w:rsidRDefault="00F43054" w:rsidP="00F43054">
      <w:pPr>
        <w:numPr>
          <w:ilvl w:val="0"/>
          <w:numId w:val="3"/>
        </w:numPr>
        <w:spacing w:before="100" w:beforeAutospacing="1" w:after="100" w:afterAutospacing="1"/>
        <w:rPr>
          <w:rFonts w:ascii="Satoshi" w:hAnsi="Satoshi"/>
          <w:i/>
          <w:iCs/>
        </w:rPr>
      </w:pPr>
      <w:r w:rsidRPr="00FD567B">
        <w:rPr>
          <w:rFonts w:ascii="Satoshi" w:hAnsi="Satoshi"/>
          <w:i/>
          <w:iCs/>
        </w:rPr>
        <w:t>Family or personal relationships that could influence business decisions.</w:t>
      </w:r>
    </w:p>
    <w:p w14:paraId="5C9FF471" w14:textId="21C7B837" w:rsidR="74D2D4B2" w:rsidRPr="00FD567B" w:rsidRDefault="74D2D4B2" w:rsidP="74D2D4B2">
      <w:pPr>
        <w:spacing w:beforeAutospacing="1" w:afterAutospacing="1"/>
        <w:rPr>
          <w:rFonts w:ascii="Satoshi" w:hAnsi="Satoshi"/>
          <w:i/>
          <w:iCs/>
        </w:rPr>
      </w:pPr>
    </w:p>
    <w:p w14:paraId="4AA5668D" w14:textId="6C157286" w:rsidR="003C35B5" w:rsidRPr="00FD567B" w:rsidRDefault="00F43054" w:rsidP="00F43054">
      <w:pPr>
        <w:pStyle w:val="NormalWeb"/>
        <w:rPr>
          <w:rFonts w:ascii="Satoshi" w:hAnsi="Satoshi"/>
          <w:i/>
          <w:iCs/>
        </w:rPr>
      </w:pPr>
      <w:r w:rsidRPr="00FD567B">
        <w:rPr>
          <w:rFonts w:ascii="Satoshi" w:hAnsi="Satoshi"/>
          <w:i/>
          <w:iCs/>
        </w:rPr>
        <w:t>Employees must disclose any potential conflicts of interest to [Human Resources/Manager/Supervisor/Designated Contact] promptly upon becoming aware of them. Failure to disclose conflicts of interest may result in disciplinary action, up to and including termination of employment.</w:t>
      </w:r>
    </w:p>
    <w:p w14:paraId="5E544CA0" w14:textId="77777777" w:rsidR="00F43054" w:rsidRPr="00FD567B" w:rsidRDefault="00F43054" w:rsidP="003C35B5">
      <w:pPr>
        <w:pStyle w:val="Heading2"/>
        <w:rPr>
          <w:rFonts w:ascii="Satoshi" w:hAnsi="Satoshi"/>
          <w:i/>
          <w:iCs/>
        </w:rPr>
      </w:pPr>
      <w:r w:rsidRPr="00FD567B">
        <w:rPr>
          <w:rFonts w:ascii="Satoshi" w:hAnsi="Satoshi"/>
          <w:i/>
          <w:iCs/>
        </w:rPr>
        <w:t>Confidentiality</w:t>
      </w:r>
    </w:p>
    <w:p w14:paraId="630C7BF3" w14:textId="77777777" w:rsidR="00F43054" w:rsidRPr="00FD567B" w:rsidRDefault="00F43054" w:rsidP="003C35B5">
      <w:pPr>
        <w:rPr>
          <w:rFonts w:ascii="Satoshi" w:hAnsi="Satoshi"/>
          <w:i/>
          <w:iCs/>
        </w:rPr>
      </w:pPr>
      <w:r w:rsidRPr="00FD567B">
        <w:rPr>
          <w:rFonts w:ascii="Satoshi" w:hAnsi="Satoshi"/>
          <w:i/>
          <w:iCs/>
        </w:rPr>
        <w:t>Protecting sensitive information is essential to our business. Employees may have access to proprietary information, client data, and other confidential materials during their employment. It is crucial that this information remains confidential both during and after employment. Employees are required to:</w:t>
      </w:r>
    </w:p>
    <w:p w14:paraId="70FC13B5" w14:textId="77777777" w:rsidR="00F43054" w:rsidRPr="00FD567B" w:rsidRDefault="00F43054" w:rsidP="00F43054">
      <w:pPr>
        <w:numPr>
          <w:ilvl w:val="0"/>
          <w:numId w:val="4"/>
        </w:numPr>
        <w:spacing w:before="100" w:beforeAutospacing="1" w:after="100" w:afterAutospacing="1"/>
        <w:rPr>
          <w:rFonts w:ascii="Satoshi" w:hAnsi="Satoshi"/>
          <w:i/>
          <w:iCs/>
        </w:rPr>
      </w:pPr>
      <w:r w:rsidRPr="00FD567B">
        <w:rPr>
          <w:rFonts w:ascii="Satoshi" w:hAnsi="Satoshi"/>
          <w:i/>
          <w:iCs/>
        </w:rPr>
        <w:t>Use confidential information solely for business purposes and refrain from disclosing it to unauthorized individuals.</w:t>
      </w:r>
    </w:p>
    <w:p w14:paraId="118CFF51" w14:textId="77777777" w:rsidR="00F43054" w:rsidRPr="00FD567B" w:rsidRDefault="00F43054" w:rsidP="00F43054">
      <w:pPr>
        <w:numPr>
          <w:ilvl w:val="0"/>
          <w:numId w:val="4"/>
        </w:numPr>
        <w:spacing w:before="100" w:beforeAutospacing="1" w:after="100" w:afterAutospacing="1"/>
        <w:rPr>
          <w:rFonts w:ascii="Satoshi" w:hAnsi="Satoshi"/>
          <w:i/>
          <w:iCs/>
        </w:rPr>
      </w:pPr>
      <w:r w:rsidRPr="00FD567B">
        <w:rPr>
          <w:rFonts w:ascii="Satoshi" w:hAnsi="Satoshi"/>
          <w:i/>
          <w:iCs/>
        </w:rPr>
        <w:t>Follow all confidentiality agreements and policies set forth by [Company Name].</w:t>
      </w:r>
    </w:p>
    <w:p w14:paraId="7F852B04" w14:textId="2C60B93A" w:rsidR="00135030" w:rsidRPr="00FD567B" w:rsidRDefault="00F43054" w:rsidP="00135030">
      <w:pPr>
        <w:numPr>
          <w:ilvl w:val="0"/>
          <w:numId w:val="4"/>
        </w:numPr>
        <w:spacing w:before="100" w:beforeAutospacing="1" w:after="100" w:afterAutospacing="1"/>
        <w:rPr>
          <w:rFonts w:ascii="Satoshi" w:hAnsi="Satoshi"/>
          <w:i/>
          <w:iCs/>
        </w:rPr>
      </w:pPr>
      <w:r w:rsidRPr="00FD567B">
        <w:rPr>
          <w:rFonts w:ascii="Satoshi" w:hAnsi="Satoshi"/>
          <w:i/>
          <w:iCs/>
        </w:rPr>
        <w:t>Report any suspected breaches of confidentiality to [Human Resources/Manager/Supervisor/Designated Contact] immediately.</w:t>
      </w:r>
    </w:p>
    <w:p w14:paraId="677BD390" w14:textId="77777777" w:rsidR="003C35B5" w:rsidRPr="00FD567B" w:rsidRDefault="003C35B5" w:rsidP="003C35B5">
      <w:pPr>
        <w:spacing w:before="100" w:beforeAutospacing="1" w:after="100" w:afterAutospacing="1"/>
        <w:rPr>
          <w:rFonts w:ascii="Satoshi" w:hAnsi="Satoshi"/>
        </w:rPr>
      </w:pPr>
    </w:p>
    <w:p w14:paraId="1D8DC991" w14:textId="2005A7EC" w:rsidR="00FE3322" w:rsidRPr="00FD567B" w:rsidRDefault="00FE3322" w:rsidP="00B202E4">
      <w:pPr>
        <w:pStyle w:val="Heading1"/>
        <w:rPr>
          <w:rFonts w:ascii="Satoshi" w:hAnsi="Satoshi"/>
        </w:rPr>
      </w:pPr>
      <w:bookmarkStart w:id="4" w:name="_Toc169603312"/>
      <w:r w:rsidRPr="00FD567B">
        <w:rPr>
          <w:rFonts w:ascii="Satoshi" w:hAnsi="Satoshi"/>
        </w:rPr>
        <w:t>Employment Relationship Policies</w:t>
      </w:r>
      <w:bookmarkEnd w:id="4"/>
    </w:p>
    <w:p w14:paraId="637A7F4A" w14:textId="77777777" w:rsidR="00FE3322" w:rsidRPr="00FD567B" w:rsidRDefault="00FE3322" w:rsidP="00FE3322">
      <w:pPr>
        <w:rPr>
          <w:rFonts w:ascii="Satoshi" w:hAnsi="Satoshi"/>
          <w:bCs/>
        </w:rPr>
      </w:pPr>
      <w:r w:rsidRPr="00FD567B">
        <w:rPr>
          <w:rFonts w:ascii="Satoshi" w:hAnsi="Satoshi"/>
          <w:bCs/>
        </w:rPr>
        <w:t>The Employment Relationship Policies section in an Employee Handbook is a cornerstone for setting clear expectations and guidelines that shape the employer-employee relationship. This section is crucial as it covers several key areas: employee privacy, ensuring the protection of personal information and compliance with privacy laws, including the proper handling of Social Security numbers; employment classification, detailing policies on workweek hours, breaks and timekeeping procedures, including the management of overtime and pay deductions, all while adhering to Safe Harbor policies; and access to personnel files, providing guidelines on how employees can access their personnel files, maintaining transparency while respecting confidentiality. Additionally, it outlines policies regarding the employment of relatives and domestic partners to prevent conflicts of interest and ensure fairness. Procedures for both voluntary and involuntary separations are also detailed, ensuring clarity and fairness during the process. By comprehensively outlining these policies, the handbook promotes a fair workplace environment, reduces the risk of disputes, and fosters a productive and respectful employer-employee relationship.</w:t>
      </w:r>
    </w:p>
    <w:p w14:paraId="6D721BE3" w14:textId="77777777" w:rsidR="00FE3322" w:rsidRPr="00FD567B" w:rsidRDefault="00FE3322" w:rsidP="00FE3322">
      <w:pPr>
        <w:rPr>
          <w:rFonts w:ascii="Satoshi" w:hAnsi="Satoshi"/>
          <w:bCs/>
          <w:lang w:val="en"/>
        </w:rPr>
      </w:pPr>
    </w:p>
    <w:p w14:paraId="09B67609" w14:textId="17E4B127" w:rsidR="00F43054" w:rsidRPr="00FD567B" w:rsidRDefault="00F43054" w:rsidP="00FE3322">
      <w:pPr>
        <w:rPr>
          <w:rFonts w:ascii="Satoshi" w:hAnsi="Satoshi"/>
          <w:b/>
          <w:i/>
          <w:iCs/>
          <w:lang w:val="en"/>
        </w:rPr>
      </w:pPr>
      <w:r w:rsidRPr="00FD567B">
        <w:rPr>
          <w:rFonts w:ascii="Satoshi" w:hAnsi="Satoshi"/>
          <w:b/>
          <w:i/>
          <w:iCs/>
          <w:lang w:val="en"/>
        </w:rPr>
        <w:lastRenderedPageBreak/>
        <w:t>Example:</w:t>
      </w:r>
    </w:p>
    <w:p w14:paraId="280E6548" w14:textId="77777777" w:rsidR="00195F37" w:rsidRPr="00FD567B" w:rsidRDefault="00195F37" w:rsidP="00256EDE">
      <w:pPr>
        <w:pStyle w:val="Heading2"/>
        <w:rPr>
          <w:rFonts w:ascii="Satoshi" w:hAnsi="Satoshi"/>
          <w:i/>
          <w:iCs/>
        </w:rPr>
      </w:pPr>
      <w:bookmarkStart w:id="5" w:name="_Toc169603313"/>
      <w:r w:rsidRPr="00FD567B">
        <w:rPr>
          <w:rFonts w:ascii="Satoshi" w:hAnsi="Satoshi"/>
          <w:i/>
          <w:iCs/>
        </w:rPr>
        <w:t>Employee Privacy and Personal Information Protection</w:t>
      </w:r>
    </w:p>
    <w:p w14:paraId="53FDCD72" w14:textId="4CC01E7C" w:rsidR="7711D75D" w:rsidRPr="00FD567B" w:rsidRDefault="00195F37" w:rsidP="00256EDE">
      <w:pPr>
        <w:rPr>
          <w:rFonts w:ascii="Satoshi" w:hAnsi="Satoshi"/>
          <w:i/>
          <w:iCs/>
        </w:rPr>
      </w:pPr>
      <w:r w:rsidRPr="00FD567B">
        <w:rPr>
          <w:rFonts w:ascii="Satoshi" w:hAnsi="Satoshi"/>
          <w:i/>
          <w:iCs/>
        </w:rPr>
        <w:t>At [Company Name], we prioritize the protection of personal information and adhere to strict privacy standards:</w:t>
      </w:r>
    </w:p>
    <w:p w14:paraId="217D09C1" w14:textId="0C71E14F" w:rsidR="7711D75D" w:rsidRPr="00FD567B" w:rsidRDefault="00195F37" w:rsidP="00256EDE">
      <w:pPr>
        <w:pStyle w:val="NormalWeb"/>
        <w:numPr>
          <w:ilvl w:val="0"/>
          <w:numId w:val="20"/>
        </w:numPr>
        <w:rPr>
          <w:rFonts w:ascii="Satoshi" w:hAnsi="Satoshi"/>
          <w:i/>
          <w:iCs/>
        </w:rPr>
      </w:pPr>
      <w:r w:rsidRPr="00FD567B">
        <w:rPr>
          <w:rStyle w:val="Strong"/>
          <w:rFonts w:ascii="Satoshi" w:eastAsiaTheme="majorEastAsia" w:hAnsi="Satoshi"/>
          <w:i/>
          <w:iCs/>
        </w:rPr>
        <w:t>Guidelines on protecting personal information:</w:t>
      </w:r>
      <w:r w:rsidRPr="00FD567B">
        <w:rPr>
          <w:rFonts w:ascii="Satoshi" w:hAnsi="Satoshi"/>
          <w:i/>
          <w:iCs/>
        </w:rPr>
        <w:t xml:space="preserve"> Employees are required to handle personal and sensitive information responsibly, preventing unauthorized access or disclosure.</w:t>
      </w:r>
    </w:p>
    <w:p w14:paraId="1517AA7C" w14:textId="3460254F" w:rsidR="7711D75D" w:rsidRPr="00FD567B" w:rsidRDefault="00195F37" w:rsidP="00256EDE">
      <w:pPr>
        <w:pStyle w:val="NormalWeb"/>
        <w:numPr>
          <w:ilvl w:val="0"/>
          <w:numId w:val="20"/>
        </w:numPr>
        <w:rPr>
          <w:rFonts w:ascii="Satoshi" w:hAnsi="Satoshi"/>
          <w:i/>
          <w:iCs/>
        </w:rPr>
      </w:pPr>
      <w:r w:rsidRPr="00FD567B">
        <w:rPr>
          <w:rStyle w:val="Strong"/>
          <w:rFonts w:ascii="Satoshi" w:eastAsiaTheme="majorEastAsia" w:hAnsi="Satoshi"/>
          <w:i/>
          <w:iCs/>
        </w:rPr>
        <w:t>Compliance with privacy laws:</w:t>
      </w:r>
      <w:r w:rsidRPr="00FD567B">
        <w:rPr>
          <w:rFonts w:ascii="Satoshi" w:hAnsi="Satoshi"/>
          <w:i/>
          <w:iCs/>
        </w:rPr>
        <w:t xml:space="preserve"> We comply with international, federal, and state privacy laws such as GDPR (General Data Protection Regulation) and CCPA (California Consumer Privacy Act), ensuring the proper collection, use, and protection of employee data.</w:t>
      </w:r>
    </w:p>
    <w:p w14:paraId="4F306909" w14:textId="1FCEE4C0" w:rsidR="003C35B5" w:rsidRPr="00FD567B" w:rsidRDefault="00195F37" w:rsidP="00195F37">
      <w:pPr>
        <w:pStyle w:val="NormalWeb"/>
        <w:numPr>
          <w:ilvl w:val="0"/>
          <w:numId w:val="20"/>
        </w:numPr>
        <w:rPr>
          <w:rFonts w:ascii="Satoshi" w:hAnsi="Satoshi"/>
          <w:i/>
          <w:iCs/>
        </w:rPr>
      </w:pPr>
      <w:r w:rsidRPr="00FD567B">
        <w:rPr>
          <w:rStyle w:val="Strong"/>
          <w:rFonts w:ascii="Satoshi" w:eastAsiaTheme="majorEastAsia" w:hAnsi="Satoshi"/>
          <w:i/>
          <w:iCs/>
        </w:rPr>
        <w:t>Handling of Social Security numbers and sensitive data:</w:t>
      </w:r>
      <w:r w:rsidRPr="00FD567B">
        <w:rPr>
          <w:rFonts w:ascii="Satoshi" w:hAnsi="Satoshi"/>
          <w:i/>
          <w:iCs/>
        </w:rPr>
        <w:t xml:space="preserve"> Stringent protocols are in place to safeguard Social Security numbers, financial information, and other sensitive data from unauthorized access or misuse.</w:t>
      </w:r>
    </w:p>
    <w:p w14:paraId="7529E9AC" w14:textId="77777777" w:rsidR="00195F37" w:rsidRPr="00FD567B" w:rsidRDefault="00195F37" w:rsidP="00256EDE">
      <w:pPr>
        <w:pStyle w:val="Heading2"/>
        <w:rPr>
          <w:rFonts w:ascii="Satoshi" w:hAnsi="Satoshi"/>
          <w:i/>
          <w:iCs/>
        </w:rPr>
      </w:pPr>
      <w:r w:rsidRPr="00FD567B">
        <w:rPr>
          <w:rFonts w:ascii="Satoshi" w:hAnsi="Satoshi"/>
          <w:i/>
          <w:iCs/>
        </w:rPr>
        <w:t>Employment Classification</w:t>
      </w:r>
    </w:p>
    <w:p w14:paraId="01A4569D" w14:textId="58127E2A" w:rsidR="7711D75D" w:rsidRPr="00FD567B" w:rsidRDefault="00195F37" w:rsidP="00256EDE">
      <w:pPr>
        <w:rPr>
          <w:rFonts w:ascii="Satoshi" w:hAnsi="Satoshi"/>
          <w:i/>
          <w:iCs/>
        </w:rPr>
      </w:pPr>
      <w:r w:rsidRPr="00FD567B">
        <w:rPr>
          <w:rFonts w:ascii="Satoshi" w:hAnsi="Satoshi"/>
          <w:i/>
          <w:iCs/>
        </w:rPr>
        <w:t xml:space="preserve">We classify employment </w:t>
      </w:r>
      <w:proofErr w:type="spellStart"/>
      <w:r w:rsidRPr="00FD567B">
        <w:rPr>
          <w:rFonts w:ascii="Satoshi" w:hAnsi="Satoshi"/>
          <w:i/>
          <w:iCs/>
        </w:rPr>
        <w:t>roles</w:t>
      </w:r>
      <w:proofErr w:type="spellEnd"/>
      <w:r w:rsidRPr="00FD567B">
        <w:rPr>
          <w:rFonts w:ascii="Satoshi" w:hAnsi="Satoshi"/>
          <w:i/>
          <w:iCs/>
        </w:rPr>
        <w:t xml:space="preserve"> to ensure transparency and fairness in our workforce management:</w:t>
      </w:r>
    </w:p>
    <w:p w14:paraId="65FA513A" w14:textId="362F8007" w:rsidR="7711D75D" w:rsidRPr="00FD567B" w:rsidRDefault="00195F37" w:rsidP="00256EDE">
      <w:pPr>
        <w:pStyle w:val="NormalWeb"/>
        <w:numPr>
          <w:ilvl w:val="0"/>
          <w:numId w:val="21"/>
        </w:numPr>
        <w:rPr>
          <w:rFonts w:ascii="Satoshi" w:hAnsi="Satoshi"/>
          <w:i/>
          <w:iCs/>
        </w:rPr>
      </w:pPr>
      <w:r w:rsidRPr="00FD567B">
        <w:rPr>
          <w:rStyle w:val="Strong"/>
          <w:rFonts w:ascii="Satoshi" w:eastAsiaTheme="majorEastAsia" w:hAnsi="Satoshi"/>
          <w:i/>
          <w:iCs/>
        </w:rPr>
        <w:t>Policies on workweek hours and scheduling:</w:t>
      </w:r>
      <w:r w:rsidRPr="00FD567B">
        <w:rPr>
          <w:rFonts w:ascii="Satoshi" w:hAnsi="Satoshi"/>
          <w:i/>
          <w:iCs/>
        </w:rPr>
        <w:t xml:space="preserve"> Defines standard work hours and scheduling expectations for full-time and part-time employees, promoting work-life balance.</w:t>
      </w:r>
    </w:p>
    <w:p w14:paraId="515B28DF" w14:textId="6F022256" w:rsidR="7711D75D" w:rsidRPr="00FD567B" w:rsidRDefault="00195F37" w:rsidP="00256EDE">
      <w:pPr>
        <w:pStyle w:val="NormalWeb"/>
        <w:numPr>
          <w:ilvl w:val="0"/>
          <w:numId w:val="21"/>
        </w:numPr>
        <w:rPr>
          <w:rFonts w:ascii="Satoshi" w:hAnsi="Satoshi"/>
          <w:i/>
          <w:iCs/>
        </w:rPr>
      </w:pPr>
      <w:r w:rsidRPr="00FD567B">
        <w:rPr>
          <w:rStyle w:val="Strong"/>
          <w:rFonts w:ascii="Satoshi" w:eastAsiaTheme="majorEastAsia" w:hAnsi="Satoshi"/>
          <w:i/>
          <w:iCs/>
        </w:rPr>
        <w:t>Break policies and procedures:</w:t>
      </w:r>
      <w:r w:rsidRPr="00FD567B">
        <w:rPr>
          <w:rFonts w:ascii="Satoshi" w:hAnsi="Satoshi"/>
          <w:i/>
          <w:iCs/>
        </w:rPr>
        <w:t xml:space="preserve"> Outlines guidelines for breaks to ensure employees have adequate rest periods during work shifts, enhancing productivity and well-being.</w:t>
      </w:r>
    </w:p>
    <w:p w14:paraId="3707B150" w14:textId="043E6AFC" w:rsidR="7711D75D" w:rsidRPr="00FD567B" w:rsidRDefault="00195F37" w:rsidP="00256EDE">
      <w:pPr>
        <w:pStyle w:val="NormalWeb"/>
        <w:numPr>
          <w:ilvl w:val="0"/>
          <w:numId w:val="21"/>
        </w:numPr>
        <w:rPr>
          <w:rFonts w:ascii="Satoshi" w:hAnsi="Satoshi"/>
          <w:i/>
          <w:iCs/>
        </w:rPr>
      </w:pPr>
      <w:r w:rsidRPr="00FD567B">
        <w:rPr>
          <w:rStyle w:val="Strong"/>
          <w:rFonts w:ascii="Satoshi" w:eastAsiaTheme="majorEastAsia" w:hAnsi="Satoshi"/>
          <w:i/>
          <w:iCs/>
        </w:rPr>
        <w:t>Timekeeping and attendance expectations:</w:t>
      </w:r>
      <w:r w:rsidRPr="00FD567B">
        <w:rPr>
          <w:rFonts w:ascii="Satoshi" w:hAnsi="Satoshi"/>
          <w:i/>
          <w:iCs/>
        </w:rPr>
        <w:t xml:space="preserve"> Employees are expected to arrive on time for scheduled shifts and meetings. Notification procedures for absences or lateness are clearly outlined to maintain operational efficiency.</w:t>
      </w:r>
    </w:p>
    <w:p w14:paraId="66B52667" w14:textId="023B0796" w:rsidR="7711D75D" w:rsidRPr="00FD567B" w:rsidRDefault="00195F37" w:rsidP="00256EDE">
      <w:pPr>
        <w:pStyle w:val="NormalWeb"/>
        <w:numPr>
          <w:ilvl w:val="0"/>
          <w:numId w:val="21"/>
        </w:numPr>
        <w:rPr>
          <w:rFonts w:ascii="Satoshi" w:hAnsi="Satoshi"/>
          <w:i/>
          <w:iCs/>
        </w:rPr>
      </w:pPr>
      <w:r w:rsidRPr="00FD567B">
        <w:rPr>
          <w:rStyle w:val="Strong"/>
          <w:rFonts w:ascii="Satoshi" w:eastAsiaTheme="majorEastAsia" w:hAnsi="Satoshi"/>
          <w:i/>
          <w:iCs/>
        </w:rPr>
        <w:t>Management of overtime and pay deductions:</w:t>
      </w:r>
      <w:r w:rsidRPr="00FD567B">
        <w:rPr>
          <w:rFonts w:ascii="Satoshi" w:hAnsi="Satoshi"/>
          <w:i/>
          <w:iCs/>
        </w:rPr>
        <w:t xml:space="preserve"> Policies governing overtime eligibility, compensation rates, and proper deduction practices are outlined in compliance with labor laws.</w:t>
      </w:r>
    </w:p>
    <w:p w14:paraId="3D980EDB" w14:textId="023E8753" w:rsidR="003C35B5" w:rsidRPr="00FD567B" w:rsidRDefault="00195F37" w:rsidP="00195F37">
      <w:pPr>
        <w:pStyle w:val="NormalWeb"/>
        <w:numPr>
          <w:ilvl w:val="0"/>
          <w:numId w:val="21"/>
        </w:numPr>
        <w:rPr>
          <w:rFonts w:ascii="Satoshi" w:hAnsi="Satoshi"/>
          <w:i/>
          <w:iCs/>
        </w:rPr>
      </w:pPr>
      <w:r w:rsidRPr="00FD567B">
        <w:rPr>
          <w:rStyle w:val="Strong"/>
          <w:rFonts w:ascii="Satoshi" w:eastAsiaTheme="majorEastAsia" w:hAnsi="Satoshi"/>
          <w:i/>
          <w:iCs/>
        </w:rPr>
        <w:t>Safe Harbor policies compliance:</w:t>
      </w:r>
      <w:r w:rsidRPr="00FD567B">
        <w:rPr>
          <w:rFonts w:ascii="Satoshi" w:hAnsi="Satoshi"/>
          <w:i/>
          <w:iCs/>
        </w:rPr>
        <w:t xml:space="preserve"> Ensures adherence to Safe Harbor principles in handling personal data of employees and customers, maintaining trust and regulatory compliance.</w:t>
      </w:r>
    </w:p>
    <w:p w14:paraId="1C9ABF16" w14:textId="77777777" w:rsidR="00195F37" w:rsidRPr="00FD567B" w:rsidRDefault="00195F37" w:rsidP="00256EDE">
      <w:pPr>
        <w:pStyle w:val="Heading2"/>
        <w:rPr>
          <w:rFonts w:ascii="Satoshi" w:hAnsi="Satoshi"/>
          <w:i/>
          <w:iCs/>
        </w:rPr>
      </w:pPr>
      <w:r w:rsidRPr="00FD567B">
        <w:rPr>
          <w:rFonts w:ascii="Satoshi" w:hAnsi="Satoshi"/>
          <w:i/>
          <w:iCs/>
        </w:rPr>
        <w:t>Access to Personnel Files</w:t>
      </w:r>
    </w:p>
    <w:p w14:paraId="21A61DB9" w14:textId="50A60D9F" w:rsidR="7711D75D" w:rsidRPr="00FD567B" w:rsidRDefault="00195F37" w:rsidP="00256EDE">
      <w:pPr>
        <w:rPr>
          <w:rFonts w:ascii="Satoshi" w:hAnsi="Satoshi"/>
          <w:i/>
          <w:iCs/>
        </w:rPr>
      </w:pPr>
      <w:r w:rsidRPr="00FD567B">
        <w:rPr>
          <w:rFonts w:ascii="Satoshi" w:hAnsi="Satoshi"/>
          <w:i/>
          <w:iCs/>
        </w:rPr>
        <w:t>Transparency and confidentiality are key in managing employee records:</w:t>
      </w:r>
    </w:p>
    <w:p w14:paraId="3B8902F5" w14:textId="39E32D49" w:rsidR="00195F37" w:rsidRPr="00FD567B" w:rsidRDefault="00195F37" w:rsidP="00256EDE">
      <w:pPr>
        <w:pStyle w:val="NormalWeb"/>
        <w:numPr>
          <w:ilvl w:val="0"/>
          <w:numId w:val="22"/>
        </w:numPr>
        <w:rPr>
          <w:rFonts w:ascii="Satoshi" w:hAnsi="Satoshi"/>
          <w:i/>
          <w:iCs/>
        </w:rPr>
      </w:pPr>
      <w:r w:rsidRPr="00FD567B">
        <w:rPr>
          <w:rStyle w:val="Strong"/>
          <w:rFonts w:ascii="Satoshi" w:eastAsiaTheme="majorEastAsia" w:hAnsi="Satoshi"/>
          <w:i/>
          <w:iCs/>
        </w:rPr>
        <w:lastRenderedPageBreak/>
        <w:t>Procedures for employees to access their personnel records:</w:t>
      </w:r>
      <w:r w:rsidRPr="00FD567B">
        <w:rPr>
          <w:rFonts w:ascii="Satoshi" w:hAnsi="Satoshi"/>
          <w:i/>
          <w:iCs/>
        </w:rPr>
        <w:t xml:space="preserve"> Guidelines outline how employees can request access to their personnel files and the process for reviewing and updating information.</w:t>
      </w:r>
    </w:p>
    <w:p w14:paraId="3B9208D2" w14:textId="3DFFC91B" w:rsidR="7711D75D" w:rsidRPr="00FD567B" w:rsidRDefault="00195F37" w:rsidP="00256EDE">
      <w:pPr>
        <w:pStyle w:val="NormalWeb"/>
        <w:numPr>
          <w:ilvl w:val="0"/>
          <w:numId w:val="22"/>
        </w:numPr>
        <w:rPr>
          <w:rFonts w:ascii="Satoshi" w:hAnsi="Satoshi"/>
          <w:i/>
          <w:iCs/>
        </w:rPr>
      </w:pPr>
      <w:r w:rsidRPr="00FD567B">
        <w:rPr>
          <w:rStyle w:val="Strong"/>
          <w:rFonts w:ascii="Satoshi" w:eastAsiaTheme="majorEastAsia" w:hAnsi="Satoshi"/>
          <w:i/>
          <w:iCs/>
        </w:rPr>
        <w:t>Transparency in file access and updates:</w:t>
      </w:r>
      <w:r w:rsidRPr="00FD567B">
        <w:rPr>
          <w:rFonts w:ascii="Satoshi" w:hAnsi="Satoshi"/>
          <w:i/>
          <w:iCs/>
        </w:rPr>
        <w:t xml:space="preserve"> Employees have the right to understand and access updates made to their personnel records, ensuring accuracy and transparency.</w:t>
      </w:r>
    </w:p>
    <w:p w14:paraId="6D869F3A" w14:textId="3115A802" w:rsidR="003C35B5" w:rsidRPr="00FD567B" w:rsidRDefault="00195F37" w:rsidP="00195F37">
      <w:pPr>
        <w:pStyle w:val="NormalWeb"/>
        <w:numPr>
          <w:ilvl w:val="0"/>
          <w:numId w:val="22"/>
        </w:numPr>
        <w:rPr>
          <w:rFonts w:ascii="Satoshi" w:hAnsi="Satoshi"/>
          <w:i/>
          <w:iCs/>
        </w:rPr>
      </w:pPr>
      <w:r w:rsidRPr="00FD567B">
        <w:rPr>
          <w:rStyle w:val="Strong"/>
          <w:rFonts w:ascii="Satoshi" w:eastAsiaTheme="majorEastAsia" w:hAnsi="Satoshi"/>
          <w:i/>
          <w:iCs/>
        </w:rPr>
        <w:t>Maintaining confidentiality of personnel information:</w:t>
      </w:r>
      <w:r w:rsidRPr="00FD567B">
        <w:rPr>
          <w:rFonts w:ascii="Satoshi" w:hAnsi="Satoshi"/>
          <w:i/>
          <w:iCs/>
        </w:rPr>
        <w:t xml:space="preserve"> Strict protocols are in place to safeguard the confidentiality of employee records and sensitive personal information, maintaining trust and compliance.</w:t>
      </w:r>
    </w:p>
    <w:p w14:paraId="1E92A25F" w14:textId="77777777" w:rsidR="00195F37" w:rsidRPr="00FD567B" w:rsidRDefault="00195F37" w:rsidP="00256EDE">
      <w:pPr>
        <w:pStyle w:val="Heading2"/>
        <w:rPr>
          <w:rFonts w:ascii="Satoshi" w:hAnsi="Satoshi"/>
          <w:i/>
          <w:iCs/>
        </w:rPr>
      </w:pPr>
      <w:r w:rsidRPr="00FD567B">
        <w:rPr>
          <w:rFonts w:ascii="Satoshi" w:hAnsi="Satoshi"/>
          <w:i/>
          <w:iCs/>
        </w:rPr>
        <w:t>Employment of Relatives and Domestic Partners</w:t>
      </w:r>
    </w:p>
    <w:p w14:paraId="76B0F3DA" w14:textId="3805791F" w:rsidR="7711D75D" w:rsidRPr="00FD567B" w:rsidRDefault="00195F37" w:rsidP="00256EDE">
      <w:pPr>
        <w:rPr>
          <w:rFonts w:ascii="Satoshi" w:hAnsi="Satoshi"/>
          <w:i/>
          <w:iCs/>
        </w:rPr>
      </w:pPr>
      <w:r w:rsidRPr="00FD567B">
        <w:rPr>
          <w:rFonts w:ascii="Satoshi" w:hAnsi="Satoshi"/>
          <w:i/>
          <w:iCs/>
        </w:rPr>
        <w:t>To prevent conflicts of interest and promote fairness in employment decisions:</w:t>
      </w:r>
    </w:p>
    <w:p w14:paraId="4F6F5D46" w14:textId="6052E2B6" w:rsidR="7711D75D" w:rsidRPr="00FD567B" w:rsidRDefault="00195F37" w:rsidP="00256EDE">
      <w:pPr>
        <w:pStyle w:val="NormalWeb"/>
        <w:numPr>
          <w:ilvl w:val="0"/>
          <w:numId w:val="23"/>
        </w:numPr>
        <w:rPr>
          <w:rFonts w:ascii="Satoshi" w:hAnsi="Satoshi"/>
          <w:i/>
          <w:iCs/>
        </w:rPr>
      </w:pPr>
      <w:r w:rsidRPr="00FD567B">
        <w:rPr>
          <w:rStyle w:val="Strong"/>
          <w:rFonts w:ascii="Satoshi" w:eastAsiaTheme="majorEastAsia" w:hAnsi="Satoshi"/>
          <w:i/>
          <w:iCs/>
        </w:rPr>
        <w:t>Policies to manage potential conflicts of interest:</w:t>
      </w:r>
      <w:r w:rsidRPr="00FD567B">
        <w:rPr>
          <w:rFonts w:ascii="Satoshi" w:hAnsi="Satoshi"/>
          <w:i/>
          <w:iCs/>
        </w:rPr>
        <w:t xml:space="preserve"> Guidelines ensure fair treatment in situations where relatives or domestic partners work in the same department or report to each other.</w:t>
      </w:r>
    </w:p>
    <w:p w14:paraId="605CFA5E" w14:textId="612CB175" w:rsidR="003C35B5" w:rsidRPr="00FD567B" w:rsidRDefault="00195F37" w:rsidP="00195F37">
      <w:pPr>
        <w:pStyle w:val="NormalWeb"/>
        <w:numPr>
          <w:ilvl w:val="0"/>
          <w:numId w:val="23"/>
        </w:numPr>
        <w:rPr>
          <w:rFonts w:ascii="Satoshi" w:hAnsi="Satoshi"/>
          <w:i/>
          <w:iCs/>
        </w:rPr>
      </w:pPr>
      <w:r w:rsidRPr="00FD567B">
        <w:rPr>
          <w:rStyle w:val="Strong"/>
          <w:rFonts w:ascii="Satoshi" w:eastAsiaTheme="majorEastAsia" w:hAnsi="Satoshi"/>
          <w:i/>
          <w:iCs/>
        </w:rPr>
        <w:t>Fairness guidelines in employment decisions:</w:t>
      </w:r>
      <w:r w:rsidRPr="00FD567B">
        <w:rPr>
          <w:rFonts w:ascii="Satoshi" w:hAnsi="Satoshi"/>
          <w:i/>
          <w:iCs/>
        </w:rPr>
        <w:t xml:space="preserve"> Ensures fairness in hiring, promotion, and disciplinary actions involving relatives or domestic partners of employees, maintaining equity and professionalism.</w:t>
      </w:r>
    </w:p>
    <w:p w14:paraId="6BE727A4" w14:textId="77777777" w:rsidR="00195F37" w:rsidRPr="00FD567B" w:rsidRDefault="00195F37" w:rsidP="00256EDE">
      <w:pPr>
        <w:pStyle w:val="Heading2"/>
        <w:rPr>
          <w:rFonts w:ascii="Satoshi" w:hAnsi="Satoshi"/>
          <w:i/>
          <w:iCs/>
        </w:rPr>
      </w:pPr>
      <w:r w:rsidRPr="00FD567B">
        <w:rPr>
          <w:rFonts w:ascii="Satoshi" w:hAnsi="Satoshi"/>
          <w:i/>
          <w:iCs/>
        </w:rPr>
        <w:t>Separation Policies</w:t>
      </w:r>
    </w:p>
    <w:p w14:paraId="6DC8801A" w14:textId="1A4ADE75" w:rsidR="7711D75D" w:rsidRPr="00FD567B" w:rsidRDefault="00195F37" w:rsidP="00256EDE">
      <w:pPr>
        <w:rPr>
          <w:rFonts w:ascii="Satoshi" w:hAnsi="Satoshi"/>
          <w:i/>
          <w:iCs/>
        </w:rPr>
      </w:pPr>
      <w:r w:rsidRPr="00FD567B">
        <w:rPr>
          <w:rFonts w:ascii="Satoshi" w:hAnsi="Satoshi"/>
          <w:i/>
          <w:iCs/>
        </w:rPr>
        <w:t>Clear procedures for both voluntary and involuntary separations ensure fairness and compliance:</w:t>
      </w:r>
    </w:p>
    <w:p w14:paraId="7B53708A" w14:textId="4E1EF183" w:rsidR="7711D75D" w:rsidRPr="00FD567B" w:rsidRDefault="00195F37" w:rsidP="00256EDE">
      <w:pPr>
        <w:pStyle w:val="NormalWeb"/>
        <w:numPr>
          <w:ilvl w:val="0"/>
          <w:numId w:val="24"/>
        </w:numPr>
        <w:rPr>
          <w:rFonts w:ascii="Satoshi" w:hAnsi="Satoshi"/>
          <w:i/>
          <w:iCs/>
        </w:rPr>
      </w:pPr>
      <w:r w:rsidRPr="00FD567B">
        <w:rPr>
          <w:rStyle w:val="Strong"/>
          <w:rFonts w:ascii="Satoshi" w:eastAsiaTheme="majorEastAsia" w:hAnsi="Satoshi"/>
          <w:i/>
          <w:iCs/>
        </w:rPr>
        <w:t>Procedures for voluntary terminations:</w:t>
      </w:r>
      <w:r w:rsidRPr="00FD567B">
        <w:rPr>
          <w:rFonts w:ascii="Satoshi" w:hAnsi="Satoshi"/>
          <w:i/>
          <w:iCs/>
        </w:rPr>
        <w:t xml:space="preserve"> Guidelines outline the process for employees resigning from their positions, including notice periods and exit procedures.</w:t>
      </w:r>
    </w:p>
    <w:p w14:paraId="79FAF119" w14:textId="778EF3E4" w:rsidR="7711D75D" w:rsidRPr="00FD567B" w:rsidRDefault="00195F37" w:rsidP="00256EDE">
      <w:pPr>
        <w:pStyle w:val="NormalWeb"/>
        <w:numPr>
          <w:ilvl w:val="0"/>
          <w:numId w:val="24"/>
        </w:numPr>
        <w:rPr>
          <w:rFonts w:ascii="Satoshi" w:hAnsi="Satoshi"/>
          <w:i/>
          <w:iCs/>
        </w:rPr>
      </w:pPr>
      <w:r w:rsidRPr="00FD567B">
        <w:rPr>
          <w:rStyle w:val="Strong"/>
          <w:rFonts w:ascii="Satoshi" w:eastAsiaTheme="majorEastAsia" w:hAnsi="Satoshi"/>
          <w:i/>
          <w:iCs/>
        </w:rPr>
        <w:t>Guidelines for involuntary separations:</w:t>
      </w:r>
      <w:r w:rsidRPr="00FD567B">
        <w:rPr>
          <w:rFonts w:ascii="Satoshi" w:hAnsi="Satoshi"/>
          <w:i/>
          <w:iCs/>
        </w:rPr>
        <w:t xml:space="preserve"> Policies and procedures for layoffs, dismissals, or other involuntary terminations are outlined, ensuring adherence to legal requirements and fairness in decision-making.</w:t>
      </w:r>
    </w:p>
    <w:p w14:paraId="1BF5ED1E" w14:textId="77777777" w:rsidR="00195F37" w:rsidRPr="00FD567B" w:rsidRDefault="00195F37" w:rsidP="00256EDE">
      <w:pPr>
        <w:pStyle w:val="NormalWeb"/>
        <w:numPr>
          <w:ilvl w:val="0"/>
          <w:numId w:val="24"/>
        </w:numPr>
        <w:rPr>
          <w:rFonts w:ascii="Satoshi" w:hAnsi="Satoshi"/>
          <w:i/>
          <w:iCs/>
        </w:rPr>
      </w:pPr>
      <w:r w:rsidRPr="00FD567B">
        <w:rPr>
          <w:rStyle w:val="Strong"/>
          <w:rFonts w:ascii="Satoshi" w:eastAsiaTheme="majorEastAsia" w:hAnsi="Satoshi"/>
          <w:i/>
          <w:iCs/>
        </w:rPr>
        <w:t>Ensuring clarity, fairness, and compliance with legal requirements:</w:t>
      </w:r>
      <w:r w:rsidRPr="00FD567B">
        <w:rPr>
          <w:rFonts w:ascii="Satoshi" w:hAnsi="Satoshi"/>
          <w:i/>
          <w:iCs/>
        </w:rPr>
        <w:t xml:space="preserve"> Transparent processes mitigate the risk of disputes and ensure compliance with employment laws and company policies, fostering a respectful work environment.</w:t>
      </w:r>
    </w:p>
    <w:p w14:paraId="371D3A35" w14:textId="77777777" w:rsidR="00135030" w:rsidRPr="00FD567B" w:rsidRDefault="00135030" w:rsidP="00195F37">
      <w:pPr>
        <w:pStyle w:val="NormalWeb"/>
        <w:rPr>
          <w:rFonts w:ascii="Satoshi" w:hAnsi="Satoshi"/>
        </w:rPr>
      </w:pPr>
    </w:p>
    <w:p w14:paraId="4DA4C3C8" w14:textId="1407BDCA" w:rsidR="00FE3322" w:rsidRPr="00FD567B" w:rsidRDefault="00FE3322" w:rsidP="00B202E4">
      <w:pPr>
        <w:pStyle w:val="Heading1"/>
        <w:rPr>
          <w:rFonts w:ascii="Satoshi" w:hAnsi="Satoshi"/>
          <w:lang w:val="en"/>
        </w:rPr>
      </w:pPr>
      <w:r w:rsidRPr="00FD567B">
        <w:rPr>
          <w:rFonts w:ascii="Satoshi" w:hAnsi="Satoshi"/>
          <w:lang w:val="en"/>
        </w:rPr>
        <w:lastRenderedPageBreak/>
        <w:t>Workplace Guidelines and Policies</w:t>
      </w:r>
      <w:bookmarkEnd w:id="5"/>
    </w:p>
    <w:p w14:paraId="0BB0DC02" w14:textId="1666F5BA" w:rsidR="00256EDE" w:rsidRPr="00FD567B" w:rsidRDefault="00FE3322" w:rsidP="00FE3322">
      <w:pPr>
        <w:rPr>
          <w:rFonts w:ascii="Satoshi" w:hAnsi="Satoshi"/>
        </w:rPr>
      </w:pPr>
      <w:r w:rsidRPr="00FD567B">
        <w:rPr>
          <w:rFonts w:ascii="Satoshi" w:hAnsi="Satoshi"/>
        </w:rPr>
        <w:t>The Workplace Guidelines and Policies section sets clear expectations and standards for employee conduct and performance within the organization. It includes attendance requirements, emphasizing punctuality and adherence to work schedules and job performance expectations, outlining criteria for success and professional growth opportunities. Policies on outside employment clarify permissible activities and potential conflicts of interest, while guidelines for dress and grooming establish a professional appearance standard suitable for the workplace. Safety protocols, such as those addressing cell phone safety and driving, promote workplace safety and responsible behavior. The section also defines acceptable use policies for computers, internet, e-mail and other resources, emphasizing data security and ethical use practices. Additionally, it provides directives on social media acceptable use, balancing personal expression with the protection of company reputation and client confidentiality. Policies on bulletin boards and solicitation ensure clear communication channels while respecting workspace boundaries. Finally, the section outlines the disciplinary procedure, ensuring fair treatment and corrective measures for policy violations, promoting a productive and harmonious work environment.</w:t>
      </w:r>
    </w:p>
    <w:p w14:paraId="6DCC2C2F" w14:textId="77777777" w:rsidR="00FE3322" w:rsidRPr="00FD567B" w:rsidRDefault="00FE3322" w:rsidP="00FE3322">
      <w:pPr>
        <w:rPr>
          <w:rFonts w:ascii="Satoshi" w:hAnsi="Satoshi"/>
          <w:bCs/>
        </w:rPr>
      </w:pPr>
    </w:p>
    <w:p w14:paraId="67DCAE53" w14:textId="7C021F53" w:rsidR="00605ECB" w:rsidRPr="00FD567B" w:rsidRDefault="00605ECB" w:rsidP="00FE3322">
      <w:pPr>
        <w:rPr>
          <w:rFonts w:ascii="Satoshi" w:hAnsi="Satoshi"/>
          <w:b/>
          <w:i/>
          <w:iCs/>
        </w:rPr>
      </w:pPr>
      <w:r w:rsidRPr="00FD567B">
        <w:rPr>
          <w:rFonts w:ascii="Satoshi" w:hAnsi="Satoshi"/>
          <w:b/>
          <w:i/>
          <w:iCs/>
        </w:rPr>
        <w:t>Example:</w:t>
      </w:r>
    </w:p>
    <w:p w14:paraId="0DD8C7E5" w14:textId="77777777" w:rsidR="00634314" w:rsidRPr="00FD567B" w:rsidRDefault="00634314" w:rsidP="00256EDE">
      <w:pPr>
        <w:pStyle w:val="Heading2"/>
        <w:rPr>
          <w:rFonts w:ascii="Satoshi" w:hAnsi="Satoshi"/>
          <w:i/>
          <w:iCs/>
        </w:rPr>
      </w:pPr>
      <w:r w:rsidRPr="00FD567B">
        <w:rPr>
          <w:rFonts w:ascii="Satoshi" w:hAnsi="Satoshi"/>
          <w:i/>
          <w:iCs/>
        </w:rPr>
        <w:t>Attendance and Punctuality</w:t>
      </w:r>
    </w:p>
    <w:p w14:paraId="50795A28" w14:textId="77777777" w:rsidR="00634314" w:rsidRPr="00FD567B" w:rsidRDefault="00634314" w:rsidP="00256EDE">
      <w:pPr>
        <w:rPr>
          <w:rFonts w:ascii="Satoshi" w:hAnsi="Satoshi"/>
          <w:i/>
          <w:iCs/>
        </w:rPr>
      </w:pPr>
      <w:r w:rsidRPr="00FD567B">
        <w:rPr>
          <w:rFonts w:ascii="Satoshi" w:hAnsi="Satoshi"/>
          <w:i/>
          <w:iCs/>
        </w:rPr>
        <w:t>At [Company Name], regular attendance and punctuality are fundamental to maintaining operational efficiency and teamwork. Employees are expected to:</w:t>
      </w:r>
    </w:p>
    <w:p w14:paraId="5A8492B0" w14:textId="77777777" w:rsidR="00634314" w:rsidRPr="00FD567B" w:rsidRDefault="00634314" w:rsidP="00634314">
      <w:pPr>
        <w:numPr>
          <w:ilvl w:val="0"/>
          <w:numId w:val="10"/>
        </w:numPr>
        <w:spacing w:before="100" w:beforeAutospacing="1" w:after="100" w:afterAutospacing="1"/>
        <w:rPr>
          <w:rFonts w:ascii="Satoshi" w:hAnsi="Satoshi"/>
          <w:i/>
          <w:iCs/>
        </w:rPr>
      </w:pPr>
      <w:r w:rsidRPr="00FD567B">
        <w:rPr>
          <w:rFonts w:ascii="Satoshi" w:hAnsi="Satoshi"/>
          <w:i/>
          <w:iCs/>
        </w:rPr>
        <w:t>Arrive on time for scheduled shifts and meetings.</w:t>
      </w:r>
    </w:p>
    <w:p w14:paraId="2AFC41D4" w14:textId="77777777" w:rsidR="00634314" w:rsidRPr="00FD567B" w:rsidRDefault="00634314" w:rsidP="00634314">
      <w:pPr>
        <w:numPr>
          <w:ilvl w:val="0"/>
          <w:numId w:val="10"/>
        </w:numPr>
        <w:spacing w:before="100" w:beforeAutospacing="1" w:after="100" w:afterAutospacing="1"/>
        <w:rPr>
          <w:rFonts w:ascii="Satoshi" w:hAnsi="Satoshi"/>
          <w:i/>
          <w:iCs/>
        </w:rPr>
      </w:pPr>
      <w:r w:rsidRPr="00FD567B">
        <w:rPr>
          <w:rFonts w:ascii="Satoshi" w:hAnsi="Satoshi"/>
          <w:i/>
          <w:iCs/>
        </w:rPr>
        <w:t>Notify their supervisor or [Human Resources/Manager] promptly in case of absence or lateness.</w:t>
      </w:r>
    </w:p>
    <w:p w14:paraId="2A763E54" w14:textId="77777777" w:rsidR="00634314" w:rsidRPr="00FD567B" w:rsidRDefault="00634314" w:rsidP="00634314">
      <w:pPr>
        <w:numPr>
          <w:ilvl w:val="0"/>
          <w:numId w:val="10"/>
        </w:numPr>
        <w:spacing w:before="100" w:beforeAutospacing="1" w:after="100" w:afterAutospacing="1"/>
        <w:rPr>
          <w:rFonts w:ascii="Satoshi" w:hAnsi="Satoshi"/>
          <w:i/>
          <w:iCs/>
        </w:rPr>
      </w:pPr>
      <w:r w:rsidRPr="00FD567B">
        <w:rPr>
          <w:rFonts w:ascii="Satoshi" w:hAnsi="Satoshi"/>
          <w:i/>
          <w:iCs/>
        </w:rPr>
        <w:t>Adhere to established break and lunch schedules.</w:t>
      </w:r>
    </w:p>
    <w:p w14:paraId="1541EDF7" w14:textId="77777777" w:rsidR="00634314" w:rsidRPr="00FD567B" w:rsidRDefault="00634314" w:rsidP="00256EDE">
      <w:pPr>
        <w:pStyle w:val="Heading2"/>
        <w:rPr>
          <w:rFonts w:ascii="Satoshi" w:hAnsi="Satoshi"/>
          <w:i/>
          <w:iCs/>
        </w:rPr>
      </w:pPr>
      <w:r w:rsidRPr="00FD567B">
        <w:rPr>
          <w:rFonts w:ascii="Satoshi" w:hAnsi="Satoshi"/>
          <w:i/>
          <w:iCs/>
        </w:rPr>
        <w:t>Job Performance Expectations</w:t>
      </w:r>
    </w:p>
    <w:p w14:paraId="1D52E138" w14:textId="77777777" w:rsidR="00634314" w:rsidRPr="00FD567B" w:rsidRDefault="00634314" w:rsidP="00256EDE">
      <w:pPr>
        <w:rPr>
          <w:rFonts w:ascii="Satoshi" w:hAnsi="Satoshi"/>
          <w:i/>
          <w:iCs/>
        </w:rPr>
      </w:pPr>
      <w:r w:rsidRPr="00FD567B">
        <w:rPr>
          <w:rFonts w:ascii="Satoshi" w:hAnsi="Satoshi"/>
          <w:i/>
          <w:iCs/>
        </w:rPr>
        <w:t>We hold our employees to high standards of performance to achieve our organizational goals. Expectations include:</w:t>
      </w:r>
    </w:p>
    <w:p w14:paraId="0F96D592" w14:textId="77777777" w:rsidR="00634314" w:rsidRPr="00FD567B" w:rsidRDefault="00634314" w:rsidP="00634314">
      <w:pPr>
        <w:numPr>
          <w:ilvl w:val="0"/>
          <w:numId w:val="11"/>
        </w:numPr>
        <w:spacing w:before="100" w:beforeAutospacing="1" w:after="100" w:afterAutospacing="1"/>
        <w:rPr>
          <w:rFonts w:ascii="Satoshi" w:hAnsi="Satoshi"/>
          <w:i/>
          <w:iCs/>
        </w:rPr>
      </w:pPr>
      <w:r w:rsidRPr="00FD567B">
        <w:rPr>
          <w:rFonts w:ascii="Satoshi" w:hAnsi="Satoshi"/>
          <w:i/>
          <w:iCs/>
        </w:rPr>
        <w:t>Meeting job-specific performance metrics and deadlines.</w:t>
      </w:r>
    </w:p>
    <w:p w14:paraId="288C0CAB" w14:textId="77777777" w:rsidR="00634314" w:rsidRPr="00FD567B" w:rsidRDefault="00634314" w:rsidP="00634314">
      <w:pPr>
        <w:numPr>
          <w:ilvl w:val="0"/>
          <w:numId w:val="11"/>
        </w:numPr>
        <w:spacing w:before="100" w:beforeAutospacing="1" w:after="100" w:afterAutospacing="1"/>
        <w:rPr>
          <w:rFonts w:ascii="Satoshi" w:hAnsi="Satoshi"/>
          <w:i/>
          <w:iCs/>
        </w:rPr>
      </w:pPr>
      <w:r w:rsidRPr="00FD567B">
        <w:rPr>
          <w:rFonts w:ascii="Satoshi" w:hAnsi="Satoshi"/>
          <w:i/>
          <w:iCs/>
        </w:rPr>
        <w:t>Participating in performance evaluations and professional development opportunities.</w:t>
      </w:r>
    </w:p>
    <w:p w14:paraId="1FCED2AA" w14:textId="77777777" w:rsidR="00634314" w:rsidRPr="00FD567B" w:rsidRDefault="00634314" w:rsidP="00634314">
      <w:pPr>
        <w:numPr>
          <w:ilvl w:val="0"/>
          <w:numId w:val="11"/>
        </w:numPr>
        <w:spacing w:before="100" w:beforeAutospacing="1" w:after="100" w:afterAutospacing="1"/>
        <w:rPr>
          <w:rFonts w:ascii="Satoshi" w:hAnsi="Satoshi"/>
          <w:i/>
          <w:iCs/>
        </w:rPr>
      </w:pPr>
      <w:r w:rsidRPr="00FD567B">
        <w:rPr>
          <w:rFonts w:ascii="Satoshi" w:hAnsi="Satoshi"/>
          <w:i/>
          <w:iCs/>
        </w:rPr>
        <w:t>Contributing positively to team collaboration and achieving departmental objectives.</w:t>
      </w:r>
    </w:p>
    <w:p w14:paraId="5C7495BA" w14:textId="77777777" w:rsidR="00634314" w:rsidRPr="00FD567B" w:rsidRDefault="00634314" w:rsidP="00256EDE">
      <w:pPr>
        <w:pStyle w:val="Heading2"/>
        <w:rPr>
          <w:rFonts w:ascii="Satoshi" w:hAnsi="Satoshi"/>
          <w:i/>
          <w:iCs/>
        </w:rPr>
      </w:pPr>
      <w:r w:rsidRPr="00FD567B">
        <w:rPr>
          <w:rFonts w:ascii="Satoshi" w:hAnsi="Satoshi"/>
          <w:i/>
          <w:iCs/>
        </w:rPr>
        <w:lastRenderedPageBreak/>
        <w:t>Outside Employment</w:t>
      </w:r>
    </w:p>
    <w:p w14:paraId="7FA0F5D4" w14:textId="77777777" w:rsidR="00634314" w:rsidRPr="00FD567B" w:rsidRDefault="00634314" w:rsidP="00256EDE">
      <w:pPr>
        <w:rPr>
          <w:rFonts w:ascii="Satoshi" w:hAnsi="Satoshi"/>
          <w:i/>
          <w:iCs/>
        </w:rPr>
      </w:pPr>
      <w:r w:rsidRPr="00FD567B">
        <w:rPr>
          <w:rFonts w:ascii="Satoshi" w:hAnsi="Satoshi"/>
          <w:i/>
          <w:iCs/>
        </w:rPr>
        <w:t>Employees may engage in outside employment provided it does not:</w:t>
      </w:r>
    </w:p>
    <w:p w14:paraId="5D03D07B" w14:textId="77777777" w:rsidR="00634314" w:rsidRPr="00FD567B" w:rsidRDefault="00634314" w:rsidP="00634314">
      <w:pPr>
        <w:numPr>
          <w:ilvl w:val="0"/>
          <w:numId w:val="12"/>
        </w:numPr>
        <w:spacing w:before="100" w:beforeAutospacing="1" w:after="100" w:afterAutospacing="1"/>
        <w:rPr>
          <w:rFonts w:ascii="Satoshi" w:hAnsi="Satoshi"/>
          <w:i/>
          <w:iCs/>
        </w:rPr>
      </w:pPr>
      <w:r w:rsidRPr="00FD567B">
        <w:rPr>
          <w:rFonts w:ascii="Satoshi" w:hAnsi="Satoshi"/>
          <w:i/>
          <w:iCs/>
        </w:rPr>
        <w:t>Interfere with their duties or availability during scheduled work hours.</w:t>
      </w:r>
    </w:p>
    <w:p w14:paraId="7661F24C" w14:textId="77777777" w:rsidR="00634314" w:rsidRPr="00FD567B" w:rsidRDefault="00634314" w:rsidP="00634314">
      <w:pPr>
        <w:numPr>
          <w:ilvl w:val="0"/>
          <w:numId w:val="12"/>
        </w:numPr>
        <w:spacing w:before="100" w:beforeAutospacing="1" w:after="100" w:afterAutospacing="1"/>
        <w:rPr>
          <w:rFonts w:ascii="Satoshi" w:hAnsi="Satoshi"/>
          <w:i/>
          <w:iCs/>
        </w:rPr>
      </w:pPr>
      <w:r w:rsidRPr="00FD567B">
        <w:rPr>
          <w:rFonts w:ascii="Satoshi" w:hAnsi="Satoshi"/>
          <w:i/>
          <w:iCs/>
        </w:rPr>
        <w:t>Create conflicts of interest or compromise their ability to perform effectively at [Company Name]. Prior approval may be required for certain outside activities to ensure alignment with company interests and policies.</w:t>
      </w:r>
    </w:p>
    <w:p w14:paraId="269931DE" w14:textId="77777777" w:rsidR="00634314" w:rsidRPr="00FD567B" w:rsidRDefault="00634314" w:rsidP="00256EDE">
      <w:pPr>
        <w:pStyle w:val="Heading2"/>
        <w:rPr>
          <w:rFonts w:ascii="Satoshi" w:hAnsi="Satoshi"/>
          <w:i/>
          <w:iCs/>
        </w:rPr>
      </w:pPr>
      <w:r w:rsidRPr="00FD567B">
        <w:rPr>
          <w:rFonts w:ascii="Satoshi" w:hAnsi="Satoshi"/>
          <w:i/>
          <w:iCs/>
        </w:rPr>
        <w:t>Dress Code and Grooming Standards</w:t>
      </w:r>
    </w:p>
    <w:p w14:paraId="5E1AC679" w14:textId="77777777" w:rsidR="00634314" w:rsidRPr="00FD567B" w:rsidRDefault="00634314" w:rsidP="00256EDE">
      <w:pPr>
        <w:rPr>
          <w:rFonts w:ascii="Satoshi" w:hAnsi="Satoshi"/>
          <w:i/>
          <w:iCs/>
        </w:rPr>
      </w:pPr>
      <w:r w:rsidRPr="00FD567B">
        <w:rPr>
          <w:rFonts w:ascii="Satoshi" w:hAnsi="Satoshi"/>
          <w:i/>
          <w:iCs/>
        </w:rPr>
        <w:t>Maintaining a professional appearance contributes to a positive workplace environment. Guidelines include:</w:t>
      </w:r>
    </w:p>
    <w:p w14:paraId="443CEBF8" w14:textId="77777777" w:rsidR="00634314" w:rsidRPr="00FD567B" w:rsidRDefault="00634314" w:rsidP="00634314">
      <w:pPr>
        <w:numPr>
          <w:ilvl w:val="0"/>
          <w:numId w:val="13"/>
        </w:numPr>
        <w:spacing w:before="100" w:beforeAutospacing="1" w:after="100" w:afterAutospacing="1"/>
        <w:rPr>
          <w:rFonts w:ascii="Satoshi" w:hAnsi="Satoshi"/>
          <w:i/>
          <w:iCs/>
        </w:rPr>
      </w:pPr>
      <w:r w:rsidRPr="00FD567B">
        <w:rPr>
          <w:rFonts w:ascii="Satoshi" w:hAnsi="Satoshi"/>
          <w:i/>
          <w:iCs/>
        </w:rPr>
        <w:t>Dressing in attire appropriate for one's role and the workplace setting.</w:t>
      </w:r>
    </w:p>
    <w:p w14:paraId="70356507" w14:textId="77777777" w:rsidR="00634314" w:rsidRPr="00FD567B" w:rsidRDefault="00634314" w:rsidP="00634314">
      <w:pPr>
        <w:numPr>
          <w:ilvl w:val="0"/>
          <w:numId w:val="13"/>
        </w:numPr>
        <w:spacing w:before="100" w:beforeAutospacing="1" w:after="100" w:afterAutospacing="1"/>
        <w:rPr>
          <w:rFonts w:ascii="Satoshi" w:hAnsi="Satoshi"/>
          <w:i/>
          <w:iCs/>
        </w:rPr>
      </w:pPr>
      <w:r w:rsidRPr="00FD567B">
        <w:rPr>
          <w:rFonts w:ascii="Satoshi" w:hAnsi="Satoshi"/>
          <w:i/>
          <w:iCs/>
        </w:rPr>
        <w:t>Following specific grooming standards outlined in the employee handbook.</w:t>
      </w:r>
    </w:p>
    <w:p w14:paraId="4B71B8E0" w14:textId="77777777" w:rsidR="00634314" w:rsidRPr="00FD567B" w:rsidRDefault="00634314" w:rsidP="00634314">
      <w:pPr>
        <w:numPr>
          <w:ilvl w:val="0"/>
          <w:numId w:val="13"/>
        </w:numPr>
        <w:spacing w:before="100" w:beforeAutospacing="1" w:after="100" w:afterAutospacing="1"/>
        <w:rPr>
          <w:rFonts w:ascii="Satoshi" w:hAnsi="Satoshi"/>
          <w:i/>
          <w:iCs/>
        </w:rPr>
      </w:pPr>
      <w:r w:rsidRPr="00FD567B">
        <w:rPr>
          <w:rFonts w:ascii="Satoshi" w:hAnsi="Satoshi"/>
          <w:i/>
          <w:iCs/>
        </w:rPr>
        <w:t>Adhering to safety requirements related to attire, such as protective gear where necessary.</w:t>
      </w:r>
    </w:p>
    <w:p w14:paraId="64CE4276" w14:textId="77777777" w:rsidR="00634314" w:rsidRPr="00FD567B" w:rsidRDefault="00634314" w:rsidP="00256EDE">
      <w:pPr>
        <w:pStyle w:val="Heading2"/>
        <w:rPr>
          <w:rFonts w:ascii="Satoshi" w:hAnsi="Satoshi"/>
          <w:i/>
          <w:iCs/>
        </w:rPr>
      </w:pPr>
      <w:r w:rsidRPr="00FD567B">
        <w:rPr>
          <w:rFonts w:ascii="Satoshi" w:hAnsi="Satoshi"/>
          <w:i/>
          <w:iCs/>
        </w:rPr>
        <w:t>Workplace Safety</w:t>
      </w:r>
    </w:p>
    <w:p w14:paraId="57D8A7F2" w14:textId="77777777" w:rsidR="00634314" w:rsidRPr="00FD567B" w:rsidRDefault="00634314" w:rsidP="00256EDE">
      <w:pPr>
        <w:rPr>
          <w:rFonts w:ascii="Satoshi" w:hAnsi="Satoshi"/>
          <w:i/>
          <w:iCs/>
        </w:rPr>
      </w:pPr>
      <w:r w:rsidRPr="00FD567B">
        <w:rPr>
          <w:rFonts w:ascii="Satoshi" w:hAnsi="Satoshi"/>
          <w:i/>
          <w:iCs/>
        </w:rPr>
        <w:t>Ensuring the safety and well-being of our employees is a top priority. Policies include:</w:t>
      </w:r>
    </w:p>
    <w:p w14:paraId="2DAFCB27" w14:textId="77777777" w:rsidR="00634314" w:rsidRPr="00FD567B" w:rsidRDefault="00634314" w:rsidP="00634314">
      <w:pPr>
        <w:numPr>
          <w:ilvl w:val="0"/>
          <w:numId w:val="14"/>
        </w:numPr>
        <w:spacing w:before="100" w:beforeAutospacing="1" w:after="100" w:afterAutospacing="1"/>
        <w:rPr>
          <w:rFonts w:ascii="Satoshi" w:hAnsi="Satoshi"/>
          <w:i/>
          <w:iCs/>
        </w:rPr>
      </w:pPr>
      <w:r w:rsidRPr="00FD567B">
        <w:rPr>
          <w:rFonts w:ascii="Satoshi" w:hAnsi="Satoshi"/>
          <w:i/>
          <w:iCs/>
        </w:rPr>
        <w:t>Safe handling of equipment and adherence to safety protocols.</w:t>
      </w:r>
    </w:p>
    <w:p w14:paraId="4C1161A5" w14:textId="77777777" w:rsidR="00634314" w:rsidRPr="00FD567B" w:rsidRDefault="00634314" w:rsidP="00634314">
      <w:pPr>
        <w:numPr>
          <w:ilvl w:val="0"/>
          <w:numId w:val="14"/>
        </w:numPr>
        <w:spacing w:before="100" w:beforeAutospacing="1" w:after="100" w:afterAutospacing="1"/>
        <w:rPr>
          <w:rFonts w:ascii="Satoshi" w:hAnsi="Satoshi"/>
          <w:i/>
          <w:iCs/>
        </w:rPr>
      </w:pPr>
      <w:r w:rsidRPr="00FD567B">
        <w:rPr>
          <w:rFonts w:ascii="Satoshi" w:hAnsi="Satoshi"/>
          <w:i/>
          <w:iCs/>
        </w:rPr>
        <w:t>Prohibitions and restrictions on certain activities that pose safety risks.</w:t>
      </w:r>
    </w:p>
    <w:p w14:paraId="51DBE5E9" w14:textId="77777777" w:rsidR="00634314" w:rsidRPr="00FD567B" w:rsidRDefault="00634314" w:rsidP="00634314">
      <w:pPr>
        <w:numPr>
          <w:ilvl w:val="0"/>
          <w:numId w:val="14"/>
        </w:numPr>
        <w:spacing w:before="100" w:beforeAutospacing="1" w:after="100" w:afterAutospacing="1"/>
        <w:rPr>
          <w:rFonts w:ascii="Satoshi" w:hAnsi="Satoshi"/>
          <w:i/>
          <w:iCs/>
        </w:rPr>
      </w:pPr>
      <w:r w:rsidRPr="00FD567B">
        <w:rPr>
          <w:rFonts w:ascii="Satoshi" w:hAnsi="Satoshi"/>
          <w:i/>
          <w:iCs/>
        </w:rPr>
        <w:t>Compliance with health and safety regulations applicable to our industry.</w:t>
      </w:r>
    </w:p>
    <w:p w14:paraId="7C0FF5DB" w14:textId="77777777" w:rsidR="00634314" w:rsidRPr="00FD567B" w:rsidRDefault="00634314" w:rsidP="00256EDE">
      <w:pPr>
        <w:pStyle w:val="Heading2"/>
        <w:rPr>
          <w:rFonts w:ascii="Satoshi" w:hAnsi="Satoshi"/>
          <w:i/>
          <w:iCs/>
        </w:rPr>
      </w:pPr>
      <w:r w:rsidRPr="00FD567B">
        <w:rPr>
          <w:rFonts w:ascii="Satoshi" w:hAnsi="Satoshi"/>
          <w:i/>
          <w:iCs/>
        </w:rPr>
        <w:t>Use of Company Resources</w:t>
      </w:r>
    </w:p>
    <w:p w14:paraId="0B57C713" w14:textId="77777777" w:rsidR="00634314" w:rsidRPr="00FD567B" w:rsidRDefault="00634314" w:rsidP="00256EDE">
      <w:pPr>
        <w:rPr>
          <w:rFonts w:ascii="Satoshi" w:hAnsi="Satoshi"/>
          <w:i/>
          <w:iCs/>
        </w:rPr>
      </w:pPr>
      <w:r w:rsidRPr="00FD567B">
        <w:rPr>
          <w:rFonts w:ascii="Satoshi" w:hAnsi="Satoshi"/>
          <w:i/>
          <w:iCs/>
        </w:rPr>
        <w:t>Employees are entrusted with company resources, including:</w:t>
      </w:r>
    </w:p>
    <w:p w14:paraId="417CE8C3" w14:textId="77777777" w:rsidR="00634314" w:rsidRPr="00FD567B" w:rsidRDefault="00634314" w:rsidP="00634314">
      <w:pPr>
        <w:numPr>
          <w:ilvl w:val="0"/>
          <w:numId w:val="15"/>
        </w:numPr>
        <w:spacing w:before="100" w:beforeAutospacing="1" w:after="100" w:afterAutospacing="1"/>
        <w:rPr>
          <w:rFonts w:ascii="Satoshi" w:hAnsi="Satoshi"/>
          <w:i/>
          <w:iCs/>
        </w:rPr>
      </w:pPr>
      <w:r w:rsidRPr="00FD567B">
        <w:rPr>
          <w:rFonts w:ascii="Satoshi" w:hAnsi="Satoshi"/>
          <w:i/>
          <w:iCs/>
        </w:rPr>
        <w:t>Computers, internet access, and email systems, which must be used for business purposes.</w:t>
      </w:r>
    </w:p>
    <w:p w14:paraId="6FFA57E7" w14:textId="77777777" w:rsidR="00634314" w:rsidRPr="00FD567B" w:rsidRDefault="00634314" w:rsidP="00634314">
      <w:pPr>
        <w:numPr>
          <w:ilvl w:val="0"/>
          <w:numId w:val="15"/>
        </w:numPr>
        <w:spacing w:before="100" w:beforeAutospacing="1" w:after="100" w:afterAutospacing="1"/>
        <w:rPr>
          <w:rFonts w:ascii="Satoshi" w:hAnsi="Satoshi"/>
          <w:i/>
          <w:iCs/>
        </w:rPr>
      </w:pPr>
      <w:r w:rsidRPr="00FD567B">
        <w:rPr>
          <w:rFonts w:ascii="Satoshi" w:hAnsi="Satoshi"/>
          <w:i/>
          <w:iCs/>
        </w:rPr>
        <w:t>Confidential and proprietary information, which must be safeguarded from unauthorized access or disclosure.</w:t>
      </w:r>
    </w:p>
    <w:p w14:paraId="720B3BAA" w14:textId="77777777" w:rsidR="00634314" w:rsidRPr="00FD567B" w:rsidRDefault="00634314" w:rsidP="00634314">
      <w:pPr>
        <w:numPr>
          <w:ilvl w:val="0"/>
          <w:numId w:val="15"/>
        </w:numPr>
        <w:spacing w:before="100" w:beforeAutospacing="1" w:after="100" w:afterAutospacing="1"/>
        <w:rPr>
          <w:rFonts w:ascii="Satoshi" w:hAnsi="Satoshi"/>
          <w:i/>
          <w:iCs/>
        </w:rPr>
      </w:pPr>
      <w:r w:rsidRPr="00FD567B">
        <w:rPr>
          <w:rFonts w:ascii="Satoshi" w:hAnsi="Satoshi"/>
          <w:i/>
          <w:iCs/>
        </w:rPr>
        <w:t>Compliance with company policies on data protection, cybersecurity, and acceptable use of technology resources.</w:t>
      </w:r>
    </w:p>
    <w:p w14:paraId="33FCE79D" w14:textId="77777777" w:rsidR="00634314" w:rsidRPr="00FD567B" w:rsidRDefault="00634314" w:rsidP="00256EDE">
      <w:pPr>
        <w:pStyle w:val="Heading2"/>
        <w:rPr>
          <w:rFonts w:ascii="Satoshi" w:hAnsi="Satoshi"/>
          <w:i/>
          <w:iCs/>
        </w:rPr>
      </w:pPr>
      <w:r w:rsidRPr="00FD567B">
        <w:rPr>
          <w:rFonts w:ascii="Satoshi" w:hAnsi="Satoshi"/>
          <w:i/>
          <w:iCs/>
        </w:rPr>
        <w:t>Social Media and Communication</w:t>
      </w:r>
    </w:p>
    <w:p w14:paraId="084E3972" w14:textId="77777777" w:rsidR="00634314" w:rsidRPr="00FD567B" w:rsidRDefault="00634314" w:rsidP="00256EDE">
      <w:pPr>
        <w:rPr>
          <w:rFonts w:ascii="Satoshi" w:hAnsi="Satoshi"/>
          <w:i/>
          <w:iCs/>
        </w:rPr>
      </w:pPr>
      <w:r w:rsidRPr="00FD567B">
        <w:rPr>
          <w:rFonts w:ascii="Satoshi" w:hAnsi="Satoshi"/>
          <w:i/>
          <w:iCs/>
        </w:rPr>
        <w:t>Our reputation relies on responsible social media use and effective communication practices. Guidelines include:</w:t>
      </w:r>
    </w:p>
    <w:p w14:paraId="3BFE81DD" w14:textId="77777777" w:rsidR="00634314" w:rsidRPr="00FD567B" w:rsidRDefault="00634314" w:rsidP="00634314">
      <w:pPr>
        <w:numPr>
          <w:ilvl w:val="0"/>
          <w:numId w:val="16"/>
        </w:numPr>
        <w:spacing w:before="100" w:beforeAutospacing="1" w:after="100" w:afterAutospacing="1"/>
        <w:rPr>
          <w:rFonts w:ascii="Satoshi" w:hAnsi="Satoshi"/>
          <w:i/>
          <w:iCs/>
        </w:rPr>
      </w:pPr>
      <w:r w:rsidRPr="00FD567B">
        <w:rPr>
          <w:rFonts w:ascii="Satoshi" w:hAnsi="Satoshi"/>
          <w:i/>
          <w:iCs/>
        </w:rPr>
        <w:lastRenderedPageBreak/>
        <w:t>Respecting confidentiality and refraining from sharing sensitive company information on personal social media accounts.</w:t>
      </w:r>
    </w:p>
    <w:p w14:paraId="2DC8BEA6" w14:textId="77777777" w:rsidR="00634314" w:rsidRPr="00FD567B" w:rsidRDefault="00634314" w:rsidP="00634314">
      <w:pPr>
        <w:numPr>
          <w:ilvl w:val="0"/>
          <w:numId w:val="16"/>
        </w:numPr>
        <w:spacing w:before="100" w:beforeAutospacing="1" w:after="100" w:afterAutospacing="1"/>
        <w:rPr>
          <w:rFonts w:ascii="Satoshi" w:hAnsi="Satoshi"/>
          <w:i/>
          <w:iCs/>
        </w:rPr>
      </w:pPr>
      <w:r w:rsidRPr="00FD567B">
        <w:rPr>
          <w:rFonts w:ascii="Satoshi" w:hAnsi="Satoshi"/>
          <w:i/>
          <w:iCs/>
        </w:rPr>
        <w:t>Maintaining professionalism in online communications that may be associated with [Company Name].</w:t>
      </w:r>
    </w:p>
    <w:p w14:paraId="0946A519" w14:textId="77777777" w:rsidR="00634314" w:rsidRPr="00FD567B" w:rsidRDefault="00634314" w:rsidP="00634314">
      <w:pPr>
        <w:numPr>
          <w:ilvl w:val="0"/>
          <w:numId w:val="16"/>
        </w:numPr>
        <w:spacing w:before="100" w:beforeAutospacing="1" w:after="100" w:afterAutospacing="1"/>
        <w:rPr>
          <w:rFonts w:ascii="Satoshi" w:hAnsi="Satoshi"/>
          <w:i/>
          <w:iCs/>
        </w:rPr>
      </w:pPr>
      <w:r w:rsidRPr="00FD567B">
        <w:rPr>
          <w:rFonts w:ascii="Satoshi" w:hAnsi="Satoshi"/>
          <w:i/>
          <w:iCs/>
        </w:rPr>
        <w:t>Understanding the potential impact of personal online activities on our brand reputation and fostering positive interactions.</w:t>
      </w:r>
    </w:p>
    <w:p w14:paraId="76386BCC" w14:textId="77777777" w:rsidR="00634314" w:rsidRPr="00FD567B" w:rsidRDefault="00634314" w:rsidP="00256EDE">
      <w:pPr>
        <w:pStyle w:val="Heading2"/>
        <w:rPr>
          <w:rFonts w:ascii="Satoshi" w:hAnsi="Satoshi"/>
          <w:i/>
          <w:iCs/>
        </w:rPr>
      </w:pPr>
      <w:r w:rsidRPr="00FD567B">
        <w:rPr>
          <w:rFonts w:ascii="Satoshi" w:hAnsi="Satoshi"/>
          <w:i/>
          <w:iCs/>
        </w:rPr>
        <w:t>Bulletin Boards and Solicitation</w:t>
      </w:r>
    </w:p>
    <w:p w14:paraId="6D8C6865" w14:textId="77777777" w:rsidR="00634314" w:rsidRPr="00FD567B" w:rsidRDefault="00634314" w:rsidP="00256EDE">
      <w:pPr>
        <w:rPr>
          <w:rFonts w:ascii="Satoshi" w:hAnsi="Satoshi"/>
          <w:i/>
          <w:iCs/>
        </w:rPr>
      </w:pPr>
      <w:r w:rsidRPr="00FD567B">
        <w:rPr>
          <w:rFonts w:ascii="Satoshi" w:hAnsi="Satoshi"/>
          <w:i/>
          <w:iCs/>
        </w:rPr>
        <w:t>To facilitate clear communication and maintain a respectful work environment:</w:t>
      </w:r>
    </w:p>
    <w:p w14:paraId="3E8DCB20" w14:textId="77777777" w:rsidR="00634314" w:rsidRPr="00FD567B" w:rsidRDefault="00634314" w:rsidP="00634314">
      <w:pPr>
        <w:numPr>
          <w:ilvl w:val="0"/>
          <w:numId w:val="17"/>
        </w:numPr>
        <w:spacing w:before="100" w:beforeAutospacing="1" w:after="100" w:afterAutospacing="1"/>
        <w:rPr>
          <w:rFonts w:ascii="Satoshi" w:hAnsi="Satoshi"/>
          <w:i/>
          <w:iCs/>
        </w:rPr>
      </w:pPr>
      <w:r w:rsidRPr="00FD567B">
        <w:rPr>
          <w:rFonts w:ascii="Satoshi" w:hAnsi="Satoshi"/>
          <w:i/>
          <w:iCs/>
        </w:rPr>
        <w:t>Bulletin boards may be designated for official company announcements and communications.</w:t>
      </w:r>
    </w:p>
    <w:p w14:paraId="60B65BC5" w14:textId="77777777" w:rsidR="00634314" w:rsidRPr="00FD567B" w:rsidRDefault="00634314" w:rsidP="00634314">
      <w:pPr>
        <w:numPr>
          <w:ilvl w:val="0"/>
          <w:numId w:val="17"/>
        </w:numPr>
        <w:spacing w:before="100" w:beforeAutospacing="1" w:after="100" w:afterAutospacing="1"/>
        <w:rPr>
          <w:rFonts w:ascii="Satoshi" w:hAnsi="Satoshi"/>
          <w:i/>
          <w:iCs/>
        </w:rPr>
      </w:pPr>
      <w:r w:rsidRPr="00FD567B">
        <w:rPr>
          <w:rFonts w:ascii="Satoshi" w:hAnsi="Satoshi"/>
          <w:i/>
          <w:iCs/>
        </w:rPr>
        <w:t>Guidelines govern the posting of personal messages, advertisements, or solicitations in designated areas.</w:t>
      </w:r>
    </w:p>
    <w:p w14:paraId="4EEB89E7" w14:textId="77777777" w:rsidR="00634314" w:rsidRPr="00FD567B" w:rsidRDefault="00634314" w:rsidP="00634314">
      <w:pPr>
        <w:numPr>
          <w:ilvl w:val="0"/>
          <w:numId w:val="17"/>
        </w:numPr>
        <w:spacing w:before="100" w:beforeAutospacing="1" w:after="100" w:afterAutospacing="1"/>
        <w:rPr>
          <w:rFonts w:ascii="Satoshi" w:hAnsi="Satoshi"/>
          <w:i/>
          <w:iCs/>
        </w:rPr>
      </w:pPr>
      <w:r w:rsidRPr="00FD567B">
        <w:rPr>
          <w:rFonts w:ascii="Satoshi" w:hAnsi="Satoshi"/>
          <w:i/>
          <w:iCs/>
        </w:rPr>
        <w:t>Employees are encouraged to use these resources in a manner that respects diversity, inclusivity, and company policies.</w:t>
      </w:r>
    </w:p>
    <w:p w14:paraId="3D164DFE" w14:textId="77777777" w:rsidR="00634314" w:rsidRPr="00FD567B" w:rsidRDefault="00634314" w:rsidP="00256EDE">
      <w:pPr>
        <w:pStyle w:val="Heading2"/>
        <w:rPr>
          <w:rFonts w:ascii="Satoshi" w:hAnsi="Satoshi"/>
          <w:i/>
          <w:iCs/>
        </w:rPr>
      </w:pPr>
      <w:r w:rsidRPr="00FD567B">
        <w:rPr>
          <w:rFonts w:ascii="Satoshi" w:hAnsi="Satoshi"/>
          <w:i/>
          <w:iCs/>
        </w:rPr>
        <w:t>Disciplinary Procedures</w:t>
      </w:r>
    </w:p>
    <w:p w14:paraId="1BBAD268" w14:textId="77777777" w:rsidR="00634314" w:rsidRPr="00FD567B" w:rsidRDefault="00634314" w:rsidP="00256EDE">
      <w:pPr>
        <w:rPr>
          <w:rFonts w:ascii="Satoshi" w:hAnsi="Satoshi"/>
          <w:i/>
          <w:iCs/>
        </w:rPr>
      </w:pPr>
      <w:r w:rsidRPr="00FD567B">
        <w:rPr>
          <w:rFonts w:ascii="Satoshi" w:hAnsi="Satoshi"/>
          <w:i/>
          <w:iCs/>
        </w:rPr>
        <w:t>Fair and consistent application of disciplinary procedures helps uphold our workplace standards:</w:t>
      </w:r>
    </w:p>
    <w:p w14:paraId="69269E0B" w14:textId="77777777" w:rsidR="00634314" w:rsidRPr="00FD567B" w:rsidRDefault="00634314" w:rsidP="00634314">
      <w:pPr>
        <w:numPr>
          <w:ilvl w:val="0"/>
          <w:numId w:val="18"/>
        </w:numPr>
        <w:spacing w:before="100" w:beforeAutospacing="1" w:after="100" w:afterAutospacing="1"/>
        <w:rPr>
          <w:rFonts w:ascii="Satoshi" w:hAnsi="Satoshi"/>
          <w:i/>
          <w:iCs/>
        </w:rPr>
      </w:pPr>
      <w:r w:rsidRPr="00FD567B">
        <w:rPr>
          <w:rFonts w:ascii="Satoshi" w:hAnsi="Satoshi"/>
          <w:i/>
          <w:iCs/>
        </w:rPr>
        <w:t>Procedures are designed to address policy violations constructively and fairly.</w:t>
      </w:r>
    </w:p>
    <w:p w14:paraId="098A0A07" w14:textId="77777777" w:rsidR="00634314" w:rsidRPr="00FD567B" w:rsidRDefault="00634314" w:rsidP="00634314">
      <w:pPr>
        <w:numPr>
          <w:ilvl w:val="0"/>
          <w:numId w:val="18"/>
        </w:numPr>
        <w:spacing w:before="100" w:beforeAutospacing="1" w:after="100" w:afterAutospacing="1"/>
        <w:rPr>
          <w:rFonts w:ascii="Satoshi" w:hAnsi="Satoshi"/>
          <w:i/>
          <w:iCs/>
        </w:rPr>
      </w:pPr>
      <w:r w:rsidRPr="00FD567B">
        <w:rPr>
          <w:rFonts w:ascii="Satoshi" w:hAnsi="Satoshi"/>
          <w:i/>
          <w:iCs/>
        </w:rPr>
        <w:t>Employees receive clear communication about expectations, consequences of misconduct, and opportunities for improvement.</w:t>
      </w:r>
    </w:p>
    <w:p w14:paraId="0A47F915" w14:textId="7F3FCCD7" w:rsidR="00634314" w:rsidRPr="00FD567B" w:rsidRDefault="00634314" w:rsidP="00FE3322">
      <w:pPr>
        <w:numPr>
          <w:ilvl w:val="0"/>
          <w:numId w:val="18"/>
        </w:numPr>
        <w:spacing w:before="100" w:beforeAutospacing="1" w:after="100" w:afterAutospacing="1"/>
        <w:rPr>
          <w:rFonts w:ascii="Satoshi" w:hAnsi="Satoshi"/>
          <w:i/>
          <w:iCs/>
        </w:rPr>
      </w:pPr>
      <w:r w:rsidRPr="00FD567B">
        <w:rPr>
          <w:rFonts w:ascii="Satoshi" w:hAnsi="Satoshi"/>
          <w:i/>
          <w:iCs/>
        </w:rPr>
        <w:t>Corrective actions, up to and including termination, may be applied in accordance with the severity and recurrence of infractions.</w:t>
      </w:r>
    </w:p>
    <w:p w14:paraId="3F48E6FC" w14:textId="77777777" w:rsidR="00135030" w:rsidRPr="00FD567B" w:rsidRDefault="00135030" w:rsidP="00135030">
      <w:pPr>
        <w:spacing w:before="100" w:beforeAutospacing="1" w:after="100" w:afterAutospacing="1"/>
        <w:rPr>
          <w:rFonts w:ascii="Satoshi" w:hAnsi="Satoshi"/>
        </w:rPr>
      </w:pPr>
    </w:p>
    <w:p w14:paraId="4CC7F4D8" w14:textId="0808A994" w:rsidR="00FE3322" w:rsidRPr="00FD567B" w:rsidRDefault="00FE3322" w:rsidP="00B202E4">
      <w:pPr>
        <w:pStyle w:val="Heading1"/>
        <w:rPr>
          <w:rFonts w:ascii="Satoshi" w:hAnsi="Satoshi"/>
        </w:rPr>
      </w:pPr>
      <w:bookmarkStart w:id="6" w:name="_Toc169603314"/>
      <w:r w:rsidRPr="00FD567B">
        <w:rPr>
          <w:rFonts w:ascii="Satoshi" w:hAnsi="Satoshi"/>
        </w:rPr>
        <w:t>Employee Benefits and Company Perks</w:t>
      </w:r>
      <w:bookmarkEnd w:id="6"/>
    </w:p>
    <w:p w14:paraId="2E08E05B" w14:textId="77777777" w:rsidR="00FE3322" w:rsidRPr="00FD567B" w:rsidRDefault="00FE3322" w:rsidP="00FE3322">
      <w:pPr>
        <w:rPr>
          <w:rFonts w:ascii="Satoshi" w:hAnsi="Satoshi"/>
        </w:rPr>
      </w:pPr>
      <w:r w:rsidRPr="00FD567B">
        <w:rPr>
          <w:rFonts w:ascii="Satoshi" w:hAnsi="Satoshi"/>
        </w:rPr>
        <w:t xml:space="preserve">The Employee Benefits and Company Perks section of an employee handbook provides a comprehensive overview of the various benefits and perks available to employees, ensuring their well-being and work-life balance. This section includes detailed information on insurance options such as medical, dental and vision insurance, group life insurance, short-term and long-term disability coverage and workers’ compensation. It also outlines the 401(k) plan, encouraging employees to plan for their future. Additionally, the section covers various types of leave, including holidays, vacation, sick leave, family and medical leave, bereavement leave, time off for voting and more. By clearly outlining </w:t>
      </w:r>
      <w:r w:rsidRPr="00FD567B">
        <w:rPr>
          <w:rFonts w:ascii="Satoshi" w:hAnsi="Satoshi"/>
        </w:rPr>
        <w:lastRenderedPageBreak/>
        <w:t>these benefits and perks, the handbook ensures employees are well-informed about the support and resources available to them, fostering a positive and supportive work environment.</w:t>
      </w:r>
    </w:p>
    <w:p w14:paraId="2593CD64" w14:textId="77777777" w:rsidR="00FE3322" w:rsidRPr="00FD567B" w:rsidRDefault="00FE3322" w:rsidP="00FE3322">
      <w:pPr>
        <w:rPr>
          <w:rFonts w:ascii="Satoshi" w:hAnsi="Satoshi"/>
          <w:bCs/>
        </w:rPr>
      </w:pPr>
    </w:p>
    <w:p w14:paraId="5970DB54" w14:textId="1FF76DAC" w:rsidR="002D7DA2" w:rsidRPr="00FD567B" w:rsidRDefault="002D7DA2" w:rsidP="00FE3322">
      <w:pPr>
        <w:rPr>
          <w:rFonts w:ascii="Satoshi" w:hAnsi="Satoshi"/>
          <w:b/>
          <w:i/>
          <w:iCs/>
        </w:rPr>
      </w:pPr>
      <w:r w:rsidRPr="00FD567B">
        <w:rPr>
          <w:rFonts w:ascii="Satoshi" w:hAnsi="Satoshi"/>
          <w:b/>
          <w:i/>
          <w:iCs/>
        </w:rPr>
        <w:t>Example:</w:t>
      </w:r>
    </w:p>
    <w:p w14:paraId="6257F93C" w14:textId="1C783F98" w:rsidR="6AA0E192" w:rsidRPr="00FD567B" w:rsidRDefault="00C540E8" w:rsidP="6AA0E192">
      <w:pPr>
        <w:rPr>
          <w:rFonts w:ascii="Satoshi" w:hAnsi="Satoshi"/>
          <w:i/>
          <w:iCs/>
        </w:rPr>
      </w:pPr>
      <w:r w:rsidRPr="00FD567B">
        <w:rPr>
          <w:rFonts w:ascii="Satoshi" w:hAnsi="Satoshi"/>
          <w:i/>
          <w:iCs/>
        </w:rPr>
        <w:t>Our comprehensive benefits package is designed to ensure you have the resources and support you need to thrive both at work and in your personal life.</w:t>
      </w:r>
    </w:p>
    <w:p w14:paraId="57700DCD" w14:textId="3B040C2E" w:rsidR="6AA0E192" w:rsidRPr="00FD567B" w:rsidRDefault="00C540E8" w:rsidP="00256EDE">
      <w:pPr>
        <w:pStyle w:val="Heading2"/>
        <w:rPr>
          <w:rFonts w:ascii="Satoshi" w:hAnsi="Satoshi"/>
          <w:i/>
          <w:iCs/>
        </w:rPr>
      </w:pPr>
      <w:r w:rsidRPr="00FD567B">
        <w:rPr>
          <w:rFonts w:ascii="Satoshi" w:hAnsi="Satoshi"/>
          <w:i/>
          <w:iCs/>
        </w:rPr>
        <w:t>Insurance Options</w:t>
      </w:r>
    </w:p>
    <w:p w14:paraId="28A41670" w14:textId="77777777" w:rsidR="00C540E8" w:rsidRPr="00FD567B" w:rsidRDefault="00C540E8" w:rsidP="00256EDE">
      <w:pPr>
        <w:pStyle w:val="Heading3"/>
        <w:rPr>
          <w:rFonts w:ascii="Satoshi" w:hAnsi="Satoshi"/>
          <w:i/>
          <w:iCs/>
        </w:rPr>
      </w:pPr>
      <w:r w:rsidRPr="00FD567B">
        <w:rPr>
          <w:rFonts w:ascii="Satoshi" w:hAnsi="Satoshi"/>
          <w:i/>
          <w:iCs/>
        </w:rPr>
        <w:t>Medical Insurance</w:t>
      </w:r>
    </w:p>
    <w:p w14:paraId="6DA298CD" w14:textId="77777777" w:rsidR="004C0916" w:rsidRPr="00FD567B" w:rsidRDefault="004C0916" w:rsidP="004C0916">
      <w:pPr>
        <w:rPr>
          <w:rFonts w:ascii="Satoshi" w:hAnsi="Satoshi"/>
          <w:i/>
          <w:iCs/>
        </w:rPr>
      </w:pPr>
      <w:r w:rsidRPr="00FD567B">
        <w:rPr>
          <w:rFonts w:ascii="Satoshi" w:hAnsi="Satoshi"/>
          <w:i/>
          <w:iCs/>
        </w:rPr>
        <w:t>[Company Name] provides comprehensive medical insurance coverage to meet your healthcare needs. Our plans include access to a network of healthcare providers for hospital stays, doctor visits, prescription medications, and preventive care services.</w:t>
      </w:r>
    </w:p>
    <w:p w14:paraId="461BE8D3" w14:textId="77777777" w:rsidR="004C0916" w:rsidRPr="00FD567B" w:rsidRDefault="004C0916" w:rsidP="004C0916">
      <w:pPr>
        <w:rPr>
          <w:rFonts w:ascii="Satoshi" w:hAnsi="Satoshi"/>
          <w:i/>
          <w:iCs/>
        </w:rPr>
      </w:pPr>
    </w:p>
    <w:p w14:paraId="4EDC710E" w14:textId="77777777" w:rsidR="00C540E8" w:rsidRPr="00FD567B" w:rsidRDefault="00C540E8" w:rsidP="00256EDE">
      <w:pPr>
        <w:pStyle w:val="Heading3"/>
        <w:rPr>
          <w:rFonts w:ascii="Satoshi" w:hAnsi="Satoshi"/>
          <w:i/>
          <w:iCs/>
        </w:rPr>
      </w:pPr>
      <w:r w:rsidRPr="00FD567B">
        <w:rPr>
          <w:rFonts w:ascii="Satoshi" w:hAnsi="Satoshi"/>
          <w:i/>
          <w:iCs/>
        </w:rPr>
        <w:t>Dental Insurance</w:t>
      </w:r>
    </w:p>
    <w:p w14:paraId="01EC6D43" w14:textId="77777777" w:rsidR="003772D3" w:rsidRPr="00FD567B" w:rsidRDefault="003772D3" w:rsidP="003772D3">
      <w:pPr>
        <w:rPr>
          <w:rFonts w:ascii="Satoshi" w:hAnsi="Satoshi"/>
          <w:i/>
          <w:iCs/>
        </w:rPr>
      </w:pPr>
      <w:r w:rsidRPr="00FD567B">
        <w:rPr>
          <w:rFonts w:ascii="Satoshi" w:hAnsi="Satoshi"/>
          <w:i/>
          <w:iCs/>
        </w:rPr>
        <w:t>We offer dental insurance covering routine cleanings, fillings, and major procedures like root canals or crowns. Choose from our network of dentists to maintain your oral health.</w:t>
      </w:r>
    </w:p>
    <w:p w14:paraId="0EFC0839" w14:textId="77777777" w:rsidR="003772D3" w:rsidRPr="00FD567B" w:rsidRDefault="003772D3" w:rsidP="003772D3">
      <w:pPr>
        <w:rPr>
          <w:rFonts w:ascii="Satoshi" w:hAnsi="Satoshi"/>
          <w:i/>
          <w:iCs/>
        </w:rPr>
      </w:pPr>
    </w:p>
    <w:p w14:paraId="220BCD43" w14:textId="77777777" w:rsidR="00C540E8" w:rsidRPr="00FD567B" w:rsidRDefault="00C540E8" w:rsidP="00256EDE">
      <w:pPr>
        <w:pStyle w:val="Heading3"/>
        <w:rPr>
          <w:rFonts w:ascii="Satoshi" w:hAnsi="Satoshi"/>
          <w:i/>
          <w:iCs/>
        </w:rPr>
      </w:pPr>
      <w:r w:rsidRPr="00FD567B">
        <w:rPr>
          <w:rFonts w:ascii="Satoshi" w:hAnsi="Satoshi"/>
          <w:i/>
          <w:iCs/>
        </w:rPr>
        <w:t>Vision Insurance</w:t>
      </w:r>
    </w:p>
    <w:p w14:paraId="70A555CD" w14:textId="77777777" w:rsidR="003772D3" w:rsidRPr="00FD567B" w:rsidRDefault="003772D3" w:rsidP="003772D3">
      <w:pPr>
        <w:rPr>
          <w:rFonts w:ascii="Satoshi" w:hAnsi="Satoshi"/>
          <w:i/>
          <w:iCs/>
        </w:rPr>
      </w:pPr>
      <w:r w:rsidRPr="00FD567B">
        <w:rPr>
          <w:rFonts w:ascii="Satoshi" w:hAnsi="Satoshi"/>
          <w:i/>
          <w:iCs/>
        </w:rPr>
        <w:t>Our vision insurance includes coverage for routine eye exams, prescription eyewear (including lenses and frames), and contact lenses, ensuring clear vision and eye health.</w:t>
      </w:r>
    </w:p>
    <w:p w14:paraId="67D7DE96" w14:textId="77777777" w:rsidR="003772D3" w:rsidRPr="00FD567B" w:rsidRDefault="003772D3" w:rsidP="00256EDE">
      <w:pPr>
        <w:rPr>
          <w:rFonts w:ascii="Satoshi" w:hAnsi="Satoshi"/>
          <w:i/>
          <w:iCs/>
        </w:rPr>
      </w:pPr>
    </w:p>
    <w:p w14:paraId="39922526" w14:textId="77777777" w:rsidR="00C540E8" w:rsidRPr="00FD567B" w:rsidRDefault="00C540E8" w:rsidP="00256EDE">
      <w:pPr>
        <w:pStyle w:val="Heading3"/>
        <w:rPr>
          <w:rFonts w:ascii="Satoshi" w:hAnsi="Satoshi"/>
          <w:i/>
          <w:iCs/>
        </w:rPr>
      </w:pPr>
      <w:r w:rsidRPr="00FD567B">
        <w:rPr>
          <w:rFonts w:ascii="Satoshi" w:hAnsi="Satoshi"/>
          <w:i/>
          <w:iCs/>
        </w:rPr>
        <w:t>Group Life Insurance</w:t>
      </w:r>
    </w:p>
    <w:p w14:paraId="0420C81B" w14:textId="1057EC32" w:rsidR="003772D3" w:rsidRPr="00FD567B" w:rsidRDefault="003772D3" w:rsidP="003772D3">
      <w:pPr>
        <w:rPr>
          <w:rFonts w:ascii="Satoshi" w:hAnsi="Satoshi"/>
          <w:i/>
          <w:iCs/>
        </w:rPr>
      </w:pPr>
      <w:r w:rsidRPr="00FD567B">
        <w:rPr>
          <w:rFonts w:ascii="Satoshi" w:hAnsi="Satoshi"/>
          <w:i/>
          <w:iCs/>
        </w:rPr>
        <w:t xml:space="preserve">Protect your loved ones with our group life insurance </w:t>
      </w:r>
      <w:r w:rsidR="00232537" w:rsidRPr="00FD567B">
        <w:rPr>
          <w:rFonts w:ascii="Satoshi" w:hAnsi="Satoshi"/>
          <w:i/>
          <w:iCs/>
        </w:rPr>
        <w:t>with coverage</w:t>
      </w:r>
      <w:r w:rsidRPr="00FD567B">
        <w:rPr>
          <w:rFonts w:ascii="Satoshi" w:hAnsi="Satoshi"/>
          <w:i/>
          <w:iCs/>
        </w:rPr>
        <w:t xml:space="preserve"> options to meet your family's needs.</w:t>
      </w:r>
    </w:p>
    <w:p w14:paraId="5C456405" w14:textId="77777777" w:rsidR="003772D3" w:rsidRPr="00FD567B" w:rsidRDefault="003772D3" w:rsidP="003772D3">
      <w:pPr>
        <w:rPr>
          <w:rFonts w:ascii="Satoshi" w:hAnsi="Satoshi"/>
          <w:i/>
          <w:iCs/>
        </w:rPr>
      </w:pPr>
    </w:p>
    <w:p w14:paraId="61DF824A" w14:textId="77777777" w:rsidR="00C540E8" w:rsidRPr="00FD567B" w:rsidRDefault="00C540E8" w:rsidP="00256EDE">
      <w:pPr>
        <w:pStyle w:val="Heading3"/>
        <w:rPr>
          <w:rFonts w:ascii="Satoshi" w:hAnsi="Satoshi"/>
          <w:i/>
          <w:iCs/>
        </w:rPr>
      </w:pPr>
      <w:r w:rsidRPr="00FD567B">
        <w:rPr>
          <w:rFonts w:ascii="Satoshi" w:hAnsi="Satoshi"/>
          <w:i/>
          <w:iCs/>
        </w:rPr>
        <w:t>Short-Term and Long-Term Disability Coverage</w:t>
      </w:r>
    </w:p>
    <w:p w14:paraId="1131ED08" w14:textId="38C44CB9" w:rsidR="6AA0E192" w:rsidRPr="00FD567B" w:rsidRDefault="00C540E8" w:rsidP="00256EDE">
      <w:pPr>
        <w:rPr>
          <w:rFonts w:ascii="Satoshi" w:hAnsi="Satoshi"/>
          <w:i/>
          <w:iCs/>
        </w:rPr>
      </w:pPr>
      <w:r w:rsidRPr="00FD567B">
        <w:rPr>
          <w:rFonts w:ascii="Satoshi" w:hAnsi="Satoshi"/>
          <w:i/>
          <w:iCs/>
        </w:rPr>
        <w:t>Our disability insurance plans provide income protection if you are unable to work due to a covered illness or injury. Short-term disability benefits offer immediate support, while long-term disability coverage provides ongoing financial assistance to help you maintain financial stability during extended periods of disability.</w:t>
      </w:r>
    </w:p>
    <w:p w14:paraId="7F1BAC1D" w14:textId="77777777" w:rsidR="007564EF" w:rsidRPr="00FD567B" w:rsidRDefault="007564EF" w:rsidP="00256EDE">
      <w:pPr>
        <w:rPr>
          <w:rFonts w:ascii="Satoshi" w:hAnsi="Satoshi"/>
          <w:i/>
          <w:iCs/>
        </w:rPr>
      </w:pPr>
    </w:p>
    <w:p w14:paraId="5C75AFE9" w14:textId="77777777" w:rsidR="00C540E8" w:rsidRPr="00FD567B" w:rsidRDefault="00C540E8" w:rsidP="00256EDE">
      <w:pPr>
        <w:pStyle w:val="Heading3"/>
        <w:rPr>
          <w:rFonts w:ascii="Satoshi" w:hAnsi="Satoshi"/>
          <w:i/>
          <w:iCs/>
        </w:rPr>
      </w:pPr>
      <w:r w:rsidRPr="00FD567B">
        <w:rPr>
          <w:rFonts w:ascii="Satoshi" w:hAnsi="Satoshi"/>
          <w:i/>
          <w:iCs/>
        </w:rPr>
        <w:lastRenderedPageBreak/>
        <w:t>Workers’ Compensation</w:t>
      </w:r>
    </w:p>
    <w:p w14:paraId="39247625" w14:textId="435BAD25" w:rsidR="6AA0E192" w:rsidRPr="00FD567B" w:rsidRDefault="00C540E8" w:rsidP="00256EDE">
      <w:pPr>
        <w:rPr>
          <w:rFonts w:ascii="Satoshi" w:hAnsi="Satoshi"/>
          <w:i/>
          <w:iCs/>
        </w:rPr>
      </w:pPr>
      <w:r w:rsidRPr="00FD567B">
        <w:rPr>
          <w:rFonts w:ascii="Satoshi" w:hAnsi="Satoshi"/>
          <w:i/>
          <w:iCs/>
        </w:rPr>
        <w:t>Your safety at work is our priority. Our workers' compensation program provides coverage for work-related injuries or illnesses, including medical expenses, rehabilitation costs, and partial wage replacement. We are committed to promoting a safe work environment and supporting you in your recovery if you experience a work-related incident.</w:t>
      </w:r>
    </w:p>
    <w:p w14:paraId="0FA9E5F3" w14:textId="77777777" w:rsidR="007564EF" w:rsidRPr="00FD567B" w:rsidRDefault="007564EF" w:rsidP="00256EDE">
      <w:pPr>
        <w:rPr>
          <w:rFonts w:ascii="Satoshi" w:hAnsi="Satoshi"/>
          <w:i/>
          <w:iCs/>
        </w:rPr>
      </w:pPr>
    </w:p>
    <w:p w14:paraId="16D50F77" w14:textId="62389B96" w:rsidR="6AA0E192" w:rsidRPr="00FD567B" w:rsidRDefault="00C540E8" w:rsidP="00256EDE">
      <w:pPr>
        <w:pStyle w:val="Heading2"/>
        <w:rPr>
          <w:rFonts w:ascii="Satoshi" w:hAnsi="Satoshi"/>
          <w:i/>
          <w:iCs/>
        </w:rPr>
      </w:pPr>
      <w:r w:rsidRPr="00FD567B">
        <w:rPr>
          <w:rFonts w:ascii="Satoshi" w:hAnsi="Satoshi"/>
          <w:i/>
          <w:iCs/>
        </w:rPr>
        <w:t>Retirement Benefits</w:t>
      </w:r>
    </w:p>
    <w:p w14:paraId="147A1164" w14:textId="77777777" w:rsidR="00C540E8" w:rsidRPr="00FD567B" w:rsidRDefault="00C540E8" w:rsidP="00256EDE">
      <w:pPr>
        <w:pStyle w:val="Heading3"/>
        <w:rPr>
          <w:rFonts w:ascii="Satoshi" w:hAnsi="Satoshi"/>
          <w:i/>
          <w:iCs/>
        </w:rPr>
      </w:pPr>
      <w:r w:rsidRPr="00FD567B">
        <w:rPr>
          <w:rFonts w:ascii="Satoshi" w:hAnsi="Satoshi"/>
          <w:i/>
          <w:iCs/>
        </w:rPr>
        <w:t>401(k) Plan</w:t>
      </w:r>
    </w:p>
    <w:p w14:paraId="44544236" w14:textId="5B5F607F" w:rsidR="6AA0E192" w:rsidRPr="00FD567B" w:rsidRDefault="00C540E8" w:rsidP="00256EDE">
      <w:pPr>
        <w:rPr>
          <w:rFonts w:ascii="Satoshi" w:hAnsi="Satoshi"/>
          <w:i/>
          <w:iCs/>
        </w:rPr>
      </w:pPr>
      <w:r w:rsidRPr="00FD567B">
        <w:rPr>
          <w:rFonts w:ascii="Satoshi" w:hAnsi="Satoshi"/>
          <w:i/>
          <w:iCs/>
        </w:rPr>
        <w:t xml:space="preserve">Our </w:t>
      </w:r>
      <w:proofErr w:type="gramStart"/>
      <w:r w:rsidRPr="00FD567B">
        <w:rPr>
          <w:rFonts w:ascii="Satoshi" w:hAnsi="Satoshi"/>
          <w:i/>
          <w:iCs/>
        </w:rPr>
        <w:t>401(k) retirement</w:t>
      </w:r>
      <w:proofErr w:type="gramEnd"/>
      <w:r w:rsidRPr="00FD567B">
        <w:rPr>
          <w:rFonts w:ascii="Satoshi" w:hAnsi="Satoshi"/>
          <w:i/>
          <w:iCs/>
        </w:rPr>
        <w:t xml:space="preserve"> savings plan helps you build financial security for retirement through pre-tax contributions and employer matching contributions. You have the flexibility to choose from a variety of investment options to grow your savings over time. We provide resources and tools to help you make informed decisions and achieve your retirement goals.</w:t>
      </w:r>
    </w:p>
    <w:p w14:paraId="5F264CDB" w14:textId="77777777" w:rsidR="007564EF" w:rsidRPr="00FD567B" w:rsidRDefault="007564EF" w:rsidP="00256EDE">
      <w:pPr>
        <w:rPr>
          <w:rFonts w:ascii="Satoshi" w:hAnsi="Satoshi"/>
          <w:i/>
          <w:iCs/>
        </w:rPr>
      </w:pPr>
    </w:p>
    <w:p w14:paraId="06D0739E" w14:textId="4470AA8F" w:rsidR="6AA0E192" w:rsidRPr="00FD567B" w:rsidRDefault="00C540E8" w:rsidP="00256EDE">
      <w:pPr>
        <w:pStyle w:val="Heading2"/>
        <w:rPr>
          <w:rFonts w:ascii="Satoshi" w:hAnsi="Satoshi"/>
          <w:i/>
          <w:iCs/>
        </w:rPr>
      </w:pPr>
      <w:r w:rsidRPr="00FD567B">
        <w:rPr>
          <w:rFonts w:ascii="Satoshi" w:hAnsi="Satoshi"/>
          <w:i/>
          <w:iCs/>
        </w:rPr>
        <w:t>Paid Time Off and Leave Policies</w:t>
      </w:r>
    </w:p>
    <w:p w14:paraId="76A8145B" w14:textId="77777777" w:rsidR="00C540E8" w:rsidRPr="00FD567B" w:rsidRDefault="00C540E8" w:rsidP="00256EDE">
      <w:pPr>
        <w:pStyle w:val="Heading3"/>
        <w:rPr>
          <w:rFonts w:ascii="Satoshi" w:hAnsi="Satoshi"/>
          <w:i/>
          <w:iCs/>
        </w:rPr>
      </w:pPr>
      <w:r w:rsidRPr="00FD567B">
        <w:rPr>
          <w:rFonts w:ascii="Satoshi" w:hAnsi="Satoshi"/>
          <w:i/>
          <w:iCs/>
        </w:rPr>
        <w:t>Holidays</w:t>
      </w:r>
    </w:p>
    <w:p w14:paraId="4D2420A9" w14:textId="7C0E687A" w:rsidR="6AA0E192" w:rsidRPr="00FD567B" w:rsidRDefault="00C540E8" w:rsidP="00256EDE">
      <w:pPr>
        <w:rPr>
          <w:rFonts w:ascii="Satoshi" w:hAnsi="Satoshi"/>
          <w:i/>
          <w:iCs/>
        </w:rPr>
      </w:pPr>
      <w:r w:rsidRPr="00FD567B">
        <w:rPr>
          <w:rFonts w:ascii="Satoshi" w:hAnsi="Satoshi"/>
          <w:i/>
          <w:iCs/>
        </w:rPr>
        <w:t>We observe recognized holidays to allow you to celebrate and spend time with loved ones. You will receive paid time off for holidays based on our company's holiday schedule and your employment status.</w:t>
      </w:r>
    </w:p>
    <w:p w14:paraId="54B73006" w14:textId="77777777" w:rsidR="006923D2" w:rsidRPr="00FD567B" w:rsidRDefault="006923D2" w:rsidP="00256EDE">
      <w:pPr>
        <w:rPr>
          <w:rFonts w:ascii="Satoshi" w:hAnsi="Satoshi"/>
          <w:i/>
          <w:iCs/>
        </w:rPr>
      </w:pPr>
    </w:p>
    <w:p w14:paraId="10D4F394" w14:textId="77777777" w:rsidR="00C540E8" w:rsidRPr="00FD567B" w:rsidRDefault="00C540E8" w:rsidP="00256EDE">
      <w:pPr>
        <w:pStyle w:val="Heading3"/>
        <w:rPr>
          <w:rFonts w:ascii="Satoshi" w:hAnsi="Satoshi"/>
          <w:i/>
          <w:iCs/>
        </w:rPr>
      </w:pPr>
      <w:r w:rsidRPr="00FD567B">
        <w:rPr>
          <w:rFonts w:ascii="Satoshi" w:hAnsi="Satoshi"/>
          <w:i/>
          <w:iCs/>
        </w:rPr>
        <w:t>Vacation Leave</w:t>
      </w:r>
    </w:p>
    <w:p w14:paraId="51FFCDA7" w14:textId="0E5F0394" w:rsidR="6AA0E192" w:rsidRPr="00FD567B" w:rsidRDefault="00C540E8" w:rsidP="00256EDE">
      <w:pPr>
        <w:rPr>
          <w:rFonts w:ascii="Satoshi" w:hAnsi="Satoshi"/>
          <w:i/>
          <w:iCs/>
        </w:rPr>
      </w:pPr>
      <w:r w:rsidRPr="00FD567B">
        <w:rPr>
          <w:rFonts w:ascii="Satoshi" w:hAnsi="Satoshi"/>
          <w:i/>
          <w:iCs/>
        </w:rPr>
        <w:t xml:space="preserve">We encourage work-life balance with paid vacation leave that allows you to recharge and enjoy personal time away from work. Vacation accrual rates and maximum accrual limits are </w:t>
      </w:r>
      <w:r w:rsidR="006923D2" w:rsidRPr="00FD567B">
        <w:rPr>
          <w:rFonts w:ascii="Satoshi" w:hAnsi="Satoshi"/>
          <w:i/>
          <w:iCs/>
        </w:rPr>
        <w:t>as follows: &lt;insert here&gt;</w:t>
      </w:r>
      <w:r w:rsidRPr="00FD567B">
        <w:rPr>
          <w:rFonts w:ascii="Satoshi" w:hAnsi="Satoshi"/>
          <w:i/>
          <w:iCs/>
        </w:rPr>
        <w:t>.</w:t>
      </w:r>
    </w:p>
    <w:p w14:paraId="0CDF3556" w14:textId="77777777" w:rsidR="006923D2" w:rsidRPr="00FD567B" w:rsidRDefault="006923D2" w:rsidP="00256EDE">
      <w:pPr>
        <w:rPr>
          <w:rFonts w:ascii="Satoshi" w:hAnsi="Satoshi"/>
          <w:i/>
          <w:iCs/>
        </w:rPr>
      </w:pPr>
    </w:p>
    <w:p w14:paraId="6076BC0C" w14:textId="77777777" w:rsidR="00C540E8" w:rsidRPr="00FD567B" w:rsidRDefault="00C540E8" w:rsidP="00256EDE">
      <w:pPr>
        <w:pStyle w:val="Heading3"/>
        <w:rPr>
          <w:rFonts w:ascii="Satoshi" w:hAnsi="Satoshi"/>
          <w:i/>
          <w:iCs/>
        </w:rPr>
      </w:pPr>
      <w:r w:rsidRPr="00FD567B">
        <w:rPr>
          <w:rFonts w:ascii="Satoshi" w:hAnsi="Satoshi"/>
          <w:i/>
          <w:iCs/>
        </w:rPr>
        <w:t>Sick Leave</w:t>
      </w:r>
    </w:p>
    <w:p w14:paraId="6940E572" w14:textId="2C3FFEE7" w:rsidR="6AA0E192" w:rsidRPr="00FD567B" w:rsidRDefault="00C540E8" w:rsidP="00256EDE">
      <w:pPr>
        <w:rPr>
          <w:rFonts w:ascii="Satoshi" w:hAnsi="Satoshi"/>
          <w:i/>
          <w:iCs/>
        </w:rPr>
      </w:pPr>
      <w:r w:rsidRPr="00FD567B">
        <w:rPr>
          <w:rFonts w:ascii="Satoshi" w:hAnsi="Satoshi"/>
          <w:i/>
          <w:iCs/>
        </w:rPr>
        <w:t xml:space="preserve">Your health and well-being are important to us. Paid sick leave is provided for personal illness, injury, or to care for a family member in need. We offer generous sick leave benefits to support your recovery and ensure you can take time </w:t>
      </w:r>
      <w:proofErr w:type="gramStart"/>
      <w:r w:rsidRPr="00FD567B">
        <w:rPr>
          <w:rFonts w:ascii="Satoshi" w:hAnsi="Satoshi"/>
          <w:i/>
          <w:iCs/>
        </w:rPr>
        <w:t>off</w:t>
      </w:r>
      <w:proofErr w:type="gramEnd"/>
      <w:r w:rsidRPr="00FD567B">
        <w:rPr>
          <w:rFonts w:ascii="Satoshi" w:hAnsi="Satoshi"/>
          <w:i/>
          <w:iCs/>
        </w:rPr>
        <w:t xml:space="preserve"> when </w:t>
      </w:r>
      <w:r w:rsidR="008F7EA2" w:rsidRPr="00FD567B">
        <w:rPr>
          <w:rFonts w:ascii="Satoshi" w:hAnsi="Satoshi"/>
          <w:i/>
          <w:iCs/>
        </w:rPr>
        <w:t>necessary,</w:t>
      </w:r>
      <w:r w:rsidRPr="00FD567B">
        <w:rPr>
          <w:rFonts w:ascii="Satoshi" w:hAnsi="Satoshi"/>
          <w:i/>
          <w:iCs/>
        </w:rPr>
        <w:t xml:space="preserve"> without financial concern.</w:t>
      </w:r>
    </w:p>
    <w:p w14:paraId="4D3D881C" w14:textId="77777777" w:rsidR="006923D2" w:rsidRPr="00FD567B" w:rsidRDefault="006923D2" w:rsidP="00256EDE">
      <w:pPr>
        <w:rPr>
          <w:rFonts w:ascii="Satoshi" w:hAnsi="Satoshi"/>
          <w:i/>
          <w:iCs/>
        </w:rPr>
      </w:pPr>
    </w:p>
    <w:p w14:paraId="47553196" w14:textId="77777777" w:rsidR="00C540E8" w:rsidRPr="00FD567B" w:rsidRDefault="00C540E8" w:rsidP="00256EDE">
      <w:pPr>
        <w:pStyle w:val="Heading3"/>
        <w:rPr>
          <w:rFonts w:ascii="Satoshi" w:hAnsi="Satoshi"/>
          <w:i/>
          <w:iCs/>
        </w:rPr>
      </w:pPr>
      <w:r w:rsidRPr="00FD567B">
        <w:rPr>
          <w:rFonts w:ascii="Satoshi" w:hAnsi="Satoshi"/>
          <w:i/>
          <w:iCs/>
        </w:rPr>
        <w:lastRenderedPageBreak/>
        <w:t>Family and Medical Leave (FMLA)</w:t>
      </w:r>
    </w:p>
    <w:p w14:paraId="2B6FDD88" w14:textId="35AE5EB1" w:rsidR="6AA0E192" w:rsidRPr="00FD567B" w:rsidRDefault="00C540E8" w:rsidP="00256EDE">
      <w:pPr>
        <w:rPr>
          <w:rFonts w:ascii="Satoshi" w:hAnsi="Satoshi"/>
          <w:i/>
          <w:iCs/>
        </w:rPr>
      </w:pPr>
      <w:r w:rsidRPr="00FD567B">
        <w:rPr>
          <w:rFonts w:ascii="Satoshi" w:hAnsi="Satoshi"/>
          <w:i/>
          <w:iCs/>
        </w:rPr>
        <w:t>We comply with the Family and Medical Leave Act (FMLA), which provides eligible employees with job-protected leave for qualifying family and medical reasons. FMLA leave may be used for the birth or adoption of a child, to care for a family member with a serious health condition, or for personal medical leave.</w:t>
      </w:r>
    </w:p>
    <w:p w14:paraId="039D66C2" w14:textId="77777777" w:rsidR="008F7EA2" w:rsidRPr="00FD567B" w:rsidRDefault="008F7EA2" w:rsidP="00256EDE">
      <w:pPr>
        <w:rPr>
          <w:rFonts w:ascii="Satoshi" w:hAnsi="Satoshi"/>
          <w:i/>
          <w:iCs/>
        </w:rPr>
      </w:pPr>
    </w:p>
    <w:p w14:paraId="2A9A3583" w14:textId="77777777" w:rsidR="00C540E8" w:rsidRPr="00FD567B" w:rsidRDefault="00C540E8" w:rsidP="00256EDE">
      <w:pPr>
        <w:pStyle w:val="Heading3"/>
        <w:rPr>
          <w:rFonts w:ascii="Satoshi" w:hAnsi="Satoshi"/>
          <w:i/>
          <w:iCs/>
        </w:rPr>
      </w:pPr>
      <w:r w:rsidRPr="00FD567B">
        <w:rPr>
          <w:rFonts w:ascii="Satoshi" w:hAnsi="Satoshi"/>
          <w:i/>
          <w:iCs/>
        </w:rPr>
        <w:t>Bereavement Leave</w:t>
      </w:r>
    </w:p>
    <w:p w14:paraId="390F21EE" w14:textId="6DE3B504" w:rsidR="6AA0E192" w:rsidRPr="00FD567B" w:rsidRDefault="00C540E8" w:rsidP="00256EDE">
      <w:pPr>
        <w:rPr>
          <w:rFonts w:ascii="Satoshi" w:hAnsi="Satoshi"/>
          <w:i/>
          <w:iCs/>
        </w:rPr>
      </w:pPr>
      <w:r w:rsidRPr="00FD567B">
        <w:rPr>
          <w:rFonts w:ascii="Satoshi" w:hAnsi="Satoshi"/>
          <w:i/>
          <w:iCs/>
        </w:rPr>
        <w:t>Bereavement leave is available to provide paid time off for grieving and attending to family matters following the loss of a loved one. We offer compassionate support and flexibility to help you navigate this challenging period.</w:t>
      </w:r>
    </w:p>
    <w:p w14:paraId="52FA783E" w14:textId="77777777" w:rsidR="008F7EA2" w:rsidRPr="00FD567B" w:rsidRDefault="008F7EA2" w:rsidP="00256EDE">
      <w:pPr>
        <w:rPr>
          <w:rFonts w:ascii="Satoshi" w:hAnsi="Satoshi"/>
          <w:i/>
          <w:iCs/>
        </w:rPr>
      </w:pPr>
    </w:p>
    <w:p w14:paraId="1B1F2AA6" w14:textId="77777777" w:rsidR="00C540E8" w:rsidRPr="00FD567B" w:rsidRDefault="00C540E8" w:rsidP="00256EDE">
      <w:pPr>
        <w:pStyle w:val="Heading3"/>
        <w:rPr>
          <w:rFonts w:ascii="Satoshi" w:hAnsi="Satoshi"/>
          <w:i/>
          <w:iCs/>
        </w:rPr>
      </w:pPr>
      <w:r w:rsidRPr="00FD567B">
        <w:rPr>
          <w:rFonts w:ascii="Satoshi" w:hAnsi="Satoshi"/>
          <w:i/>
          <w:iCs/>
        </w:rPr>
        <w:t>Time Off for Voting</w:t>
      </w:r>
    </w:p>
    <w:p w14:paraId="21CD2F24" w14:textId="1E8FBAD9" w:rsidR="6AA0E192" w:rsidRPr="00FD567B" w:rsidRDefault="00C540E8" w:rsidP="00256EDE">
      <w:pPr>
        <w:rPr>
          <w:rFonts w:ascii="Satoshi" w:hAnsi="Satoshi"/>
          <w:i/>
          <w:iCs/>
        </w:rPr>
      </w:pPr>
      <w:r w:rsidRPr="00FD567B">
        <w:rPr>
          <w:rFonts w:ascii="Satoshi" w:hAnsi="Satoshi"/>
          <w:i/>
          <w:iCs/>
        </w:rPr>
        <w:t xml:space="preserve">Civic engagement is encouraged at [Company Name]. We provide paid time off for employees to participate in elections and exercise their right to vote. Our policy ensures you </w:t>
      </w:r>
      <w:r w:rsidR="618FEECB" w:rsidRPr="00FD567B">
        <w:rPr>
          <w:rFonts w:ascii="Satoshi" w:hAnsi="Satoshi"/>
          <w:i/>
          <w:iCs/>
        </w:rPr>
        <w:t>can</w:t>
      </w:r>
      <w:r w:rsidRPr="00FD567B">
        <w:rPr>
          <w:rFonts w:ascii="Satoshi" w:hAnsi="Satoshi"/>
          <w:i/>
          <w:iCs/>
        </w:rPr>
        <w:t xml:space="preserve"> contribute to the democratic process without </w:t>
      </w:r>
      <w:r w:rsidR="618FEECB" w:rsidRPr="00FD567B">
        <w:rPr>
          <w:rFonts w:ascii="Satoshi" w:hAnsi="Satoshi"/>
          <w:i/>
          <w:iCs/>
        </w:rPr>
        <w:t>impacting</w:t>
      </w:r>
      <w:r w:rsidRPr="00FD567B">
        <w:rPr>
          <w:rFonts w:ascii="Satoshi" w:hAnsi="Satoshi"/>
          <w:i/>
          <w:iCs/>
        </w:rPr>
        <w:t xml:space="preserve"> your regular pay.</w:t>
      </w:r>
    </w:p>
    <w:p w14:paraId="6322919B" w14:textId="77777777" w:rsidR="008F7EA2" w:rsidRPr="00FD567B" w:rsidRDefault="008F7EA2" w:rsidP="00256EDE">
      <w:pPr>
        <w:rPr>
          <w:rFonts w:ascii="Satoshi" w:hAnsi="Satoshi"/>
          <w:i/>
          <w:iCs/>
        </w:rPr>
      </w:pPr>
    </w:p>
    <w:p w14:paraId="21D81D24" w14:textId="763FF0E1" w:rsidR="6AA0E192" w:rsidRPr="00FD567B" w:rsidRDefault="00C540E8" w:rsidP="00256EDE">
      <w:pPr>
        <w:pStyle w:val="Heading2"/>
        <w:rPr>
          <w:rFonts w:ascii="Satoshi" w:hAnsi="Satoshi"/>
          <w:i/>
          <w:iCs/>
        </w:rPr>
      </w:pPr>
      <w:r w:rsidRPr="00FD567B">
        <w:rPr>
          <w:rFonts w:ascii="Satoshi" w:hAnsi="Satoshi"/>
          <w:i/>
          <w:iCs/>
        </w:rPr>
        <w:t>Additional Perks and Benefits</w:t>
      </w:r>
    </w:p>
    <w:p w14:paraId="2018F78C" w14:textId="77777777" w:rsidR="00C540E8" w:rsidRPr="00FD567B" w:rsidRDefault="00C540E8" w:rsidP="00256EDE">
      <w:pPr>
        <w:pStyle w:val="Heading3"/>
        <w:rPr>
          <w:rFonts w:ascii="Satoshi" w:hAnsi="Satoshi"/>
          <w:i/>
          <w:iCs/>
        </w:rPr>
      </w:pPr>
      <w:r w:rsidRPr="00FD567B">
        <w:rPr>
          <w:rFonts w:ascii="Satoshi" w:hAnsi="Satoshi"/>
          <w:i/>
          <w:iCs/>
        </w:rPr>
        <w:t>Employee Assistance Program (EAP)</w:t>
      </w:r>
    </w:p>
    <w:p w14:paraId="157C4B16" w14:textId="4389CFC6" w:rsidR="6AA0E192" w:rsidRPr="00FD567B" w:rsidRDefault="00C540E8" w:rsidP="00256EDE">
      <w:pPr>
        <w:rPr>
          <w:rFonts w:ascii="Satoshi" w:hAnsi="Satoshi"/>
          <w:i/>
          <w:iCs/>
        </w:rPr>
      </w:pPr>
      <w:r w:rsidRPr="00FD567B">
        <w:rPr>
          <w:rFonts w:ascii="Satoshi" w:hAnsi="Satoshi"/>
          <w:i/>
          <w:iCs/>
        </w:rPr>
        <w:t>Your well-being matters beyond the workplace. Our Employee Assistance Program (EAP) offers confidential counseling and support services to help you navigate personal and work-related challenges. You have access to professional resources for mental health support, financial planning, legal consultations, and more.</w:t>
      </w:r>
    </w:p>
    <w:p w14:paraId="60980F76" w14:textId="77777777" w:rsidR="008F7EA2" w:rsidRPr="00FD567B" w:rsidRDefault="008F7EA2" w:rsidP="00256EDE">
      <w:pPr>
        <w:rPr>
          <w:rFonts w:ascii="Satoshi" w:hAnsi="Satoshi"/>
          <w:i/>
          <w:iCs/>
        </w:rPr>
      </w:pPr>
    </w:p>
    <w:p w14:paraId="62582BD1" w14:textId="77777777" w:rsidR="00C540E8" w:rsidRPr="00FD567B" w:rsidRDefault="00C540E8" w:rsidP="00256EDE">
      <w:pPr>
        <w:pStyle w:val="Heading3"/>
        <w:rPr>
          <w:rFonts w:ascii="Satoshi" w:hAnsi="Satoshi"/>
          <w:i/>
          <w:iCs/>
        </w:rPr>
      </w:pPr>
      <w:r w:rsidRPr="00FD567B">
        <w:rPr>
          <w:rFonts w:ascii="Satoshi" w:hAnsi="Satoshi"/>
          <w:i/>
          <w:iCs/>
        </w:rPr>
        <w:t>Wellness Programs</w:t>
      </w:r>
    </w:p>
    <w:p w14:paraId="522F0AED" w14:textId="2FB71B03" w:rsidR="6AA0E192" w:rsidRPr="00FD567B" w:rsidRDefault="00C540E8" w:rsidP="00256EDE">
      <w:pPr>
        <w:rPr>
          <w:rFonts w:ascii="Satoshi" w:hAnsi="Satoshi"/>
          <w:i/>
          <w:iCs/>
        </w:rPr>
      </w:pPr>
      <w:r w:rsidRPr="00FD567B">
        <w:rPr>
          <w:rFonts w:ascii="Satoshi" w:hAnsi="Satoshi"/>
          <w:i/>
          <w:iCs/>
        </w:rPr>
        <w:t>We promote a healthy lifestyle through wellness initiatives designed to support your physical and mental well-being. Our wellness programs may include fitness memberships, wellness challenges, health screenings, and educational workshops to help you achieve your health goals and maintain a balanced lifestyle.</w:t>
      </w:r>
    </w:p>
    <w:p w14:paraId="4A7B6E31" w14:textId="77777777" w:rsidR="008F7EA2" w:rsidRPr="00FD567B" w:rsidRDefault="008F7EA2" w:rsidP="00256EDE">
      <w:pPr>
        <w:rPr>
          <w:rFonts w:ascii="Satoshi" w:hAnsi="Satoshi"/>
          <w:i/>
          <w:iCs/>
        </w:rPr>
      </w:pPr>
    </w:p>
    <w:p w14:paraId="6E2E8040" w14:textId="77777777" w:rsidR="00C540E8" w:rsidRPr="00FD567B" w:rsidRDefault="00C540E8" w:rsidP="00256EDE">
      <w:pPr>
        <w:pStyle w:val="Heading3"/>
        <w:rPr>
          <w:rFonts w:ascii="Satoshi" w:hAnsi="Satoshi"/>
          <w:i/>
          <w:iCs/>
        </w:rPr>
      </w:pPr>
      <w:r w:rsidRPr="00FD567B">
        <w:rPr>
          <w:rFonts w:ascii="Satoshi" w:hAnsi="Satoshi"/>
          <w:i/>
          <w:iCs/>
        </w:rPr>
        <w:t>Professional Development Opportunities</w:t>
      </w:r>
    </w:p>
    <w:p w14:paraId="08FB0506" w14:textId="77777777" w:rsidR="00C540E8" w:rsidRPr="00FD567B" w:rsidRDefault="00C540E8" w:rsidP="00256EDE">
      <w:pPr>
        <w:rPr>
          <w:rFonts w:ascii="Satoshi" w:hAnsi="Satoshi"/>
          <w:i/>
          <w:iCs/>
        </w:rPr>
      </w:pPr>
      <w:r w:rsidRPr="00FD567B">
        <w:rPr>
          <w:rFonts w:ascii="Satoshi" w:hAnsi="Satoshi"/>
          <w:i/>
          <w:iCs/>
        </w:rPr>
        <w:t xml:space="preserve">Investing in your professional growth is a priority. We offer training programs, workshops, and tuition assistance to support your career development and skill enhancement. Whether you're seeking to expand your knowledge in your current role or pursue </w:t>
      </w:r>
      <w:r w:rsidRPr="00FD567B">
        <w:rPr>
          <w:rFonts w:ascii="Satoshi" w:hAnsi="Satoshi"/>
          <w:i/>
          <w:iCs/>
        </w:rPr>
        <w:lastRenderedPageBreak/>
        <w:t>advancement opportunities within [Company Name], we provide resources to help you succeed.</w:t>
      </w:r>
    </w:p>
    <w:p w14:paraId="307EBC8F" w14:textId="77777777" w:rsidR="00C540E8" w:rsidRPr="00FD567B" w:rsidRDefault="00C540E8" w:rsidP="00FE3322">
      <w:pPr>
        <w:rPr>
          <w:rFonts w:ascii="Satoshi" w:hAnsi="Satoshi"/>
          <w:bCs/>
          <w:i/>
          <w:iCs/>
        </w:rPr>
      </w:pPr>
    </w:p>
    <w:p w14:paraId="323B3000" w14:textId="4F5E5946" w:rsidR="00FE3322" w:rsidRPr="00FD567B" w:rsidRDefault="00FE3322" w:rsidP="00B202E4">
      <w:pPr>
        <w:pStyle w:val="Heading1"/>
        <w:rPr>
          <w:rFonts w:ascii="Satoshi" w:hAnsi="Satoshi"/>
        </w:rPr>
      </w:pPr>
      <w:bookmarkStart w:id="7" w:name="_Toc169603315"/>
      <w:r w:rsidRPr="00FD567B">
        <w:rPr>
          <w:rFonts w:ascii="Satoshi" w:hAnsi="Satoshi"/>
        </w:rPr>
        <w:t>Workplace Safety</w:t>
      </w:r>
      <w:bookmarkEnd w:id="7"/>
    </w:p>
    <w:p w14:paraId="23AD2C18" w14:textId="77777777" w:rsidR="00FE3322" w:rsidRPr="00FD567B" w:rsidRDefault="00FE3322" w:rsidP="00FE3322">
      <w:pPr>
        <w:rPr>
          <w:rFonts w:ascii="Satoshi" w:hAnsi="Satoshi"/>
        </w:rPr>
      </w:pPr>
      <w:r w:rsidRPr="00FD567B">
        <w:rPr>
          <w:rFonts w:ascii="Satoshi" w:hAnsi="Satoshi"/>
        </w:rPr>
        <w:t>The Workplace Safety section of an employee handbook is dedicated to fostering a secure and respectful work environment by addressing critical policies and procedures. It includes comprehensive guidelines against harassment and discrimination based on protected characteristics such as race, gender, religion and sexual orientation, ensuring that all employees are treated with dignity and respect. This section provides clear procedures for reporting and addressing any instances of harassment or discrimination, with strong confidentiality and anti-retaliation protections in place. It also outlines the company's commitment to maintaining a drug-free and alcohol-free workplace, a smoke-free environment and robust workplace violence prevention measures. Additionally, it emphasizes the organization's commitment to safety through detailed emergency procedures and protocols for emergency closings. Guidelines for visitors are also included to ensure that all individuals on the premises adhere to safety standards. By educating employees on their responsibilities for accident reporting, emergency procedures, and overall workplace safety policies, this section underscores the company's dedication to creating a healthy and secure workplace for everyone.</w:t>
      </w:r>
    </w:p>
    <w:p w14:paraId="4581621F" w14:textId="77777777" w:rsidR="00FE3322" w:rsidRPr="00FD567B" w:rsidRDefault="00FE3322" w:rsidP="00FE3322">
      <w:pPr>
        <w:rPr>
          <w:rFonts w:ascii="Satoshi" w:hAnsi="Satoshi"/>
          <w:bCs/>
        </w:rPr>
      </w:pPr>
    </w:p>
    <w:p w14:paraId="1B789021" w14:textId="0596D2DA" w:rsidR="00341058" w:rsidRPr="00FD567B" w:rsidRDefault="00341058" w:rsidP="00FE3322">
      <w:pPr>
        <w:rPr>
          <w:rFonts w:ascii="Satoshi" w:hAnsi="Satoshi"/>
          <w:b/>
          <w:i/>
          <w:iCs/>
        </w:rPr>
      </w:pPr>
      <w:r w:rsidRPr="00FD567B">
        <w:rPr>
          <w:rFonts w:ascii="Satoshi" w:hAnsi="Satoshi"/>
          <w:b/>
          <w:i/>
          <w:iCs/>
        </w:rPr>
        <w:t>Example:</w:t>
      </w:r>
    </w:p>
    <w:p w14:paraId="1D7645F0" w14:textId="77777777" w:rsidR="00341058" w:rsidRPr="00FD567B" w:rsidRDefault="00341058" w:rsidP="008F7EA2">
      <w:pPr>
        <w:rPr>
          <w:rFonts w:ascii="Satoshi" w:hAnsi="Satoshi"/>
          <w:i/>
          <w:iCs/>
        </w:rPr>
      </w:pPr>
      <w:r w:rsidRPr="00FD567B">
        <w:rPr>
          <w:rFonts w:ascii="Satoshi" w:hAnsi="Satoshi"/>
          <w:i/>
          <w:iCs/>
        </w:rPr>
        <w:t>At [Company Name], we prioritize the safety and well-being of our employees by maintaining a secure and respectful work environment. Our Workplace Safety policies and procedures are designed to protect all individuals within our organization and uphold our commitment to safety, respect, and professionalism.</w:t>
      </w:r>
    </w:p>
    <w:p w14:paraId="45D9028B" w14:textId="77777777" w:rsidR="008F7EA2" w:rsidRPr="00FD567B" w:rsidRDefault="008F7EA2" w:rsidP="008F7EA2">
      <w:pPr>
        <w:rPr>
          <w:rFonts w:ascii="Satoshi" w:hAnsi="Satoshi"/>
          <w:i/>
          <w:iCs/>
        </w:rPr>
      </w:pPr>
    </w:p>
    <w:p w14:paraId="5D65C541" w14:textId="77777777" w:rsidR="00341058" w:rsidRPr="00FD567B" w:rsidRDefault="00341058" w:rsidP="008F7EA2">
      <w:pPr>
        <w:pStyle w:val="Heading2"/>
        <w:rPr>
          <w:rFonts w:ascii="Satoshi" w:hAnsi="Satoshi"/>
          <w:i/>
          <w:iCs/>
        </w:rPr>
      </w:pPr>
      <w:r w:rsidRPr="00FD567B">
        <w:rPr>
          <w:rFonts w:ascii="Satoshi" w:hAnsi="Satoshi"/>
          <w:i/>
          <w:iCs/>
        </w:rPr>
        <w:t>Harassment and Discrimination Policies</w:t>
      </w:r>
    </w:p>
    <w:p w14:paraId="244D29E1" w14:textId="77777777" w:rsidR="00341058" w:rsidRPr="00FD567B" w:rsidRDefault="00341058" w:rsidP="008F7EA2">
      <w:pPr>
        <w:pStyle w:val="Heading3"/>
        <w:rPr>
          <w:rFonts w:ascii="Satoshi" w:hAnsi="Satoshi"/>
          <w:i/>
          <w:iCs/>
        </w:rPr>
      </w:pPr>
      <w:r w:rsidRPr="00FD567B">
        <w:rPr>
          <w:rFonts w:ascii="Satoshi" w:hAnsi="Satoshi"/>
          <w:i/>
          <w:iCs/>
        </w:rPr>
        <w:t>Anti-Harassment Policy</w:t>
      </w:r>
    </w:p>
    <w:p w14:paraId="3F4C595B" w14:textId="77777777" w:rsidR="00341058" w:rsidRPr="00FD567B" w:rsidRDefault="00341058" w:rsidP="008F7EA2">
      <w:pPr>
        <w:rPr>
          <w:rFonts w:ascii="Satoshi" w:hAnsi="Satoshi"/>
          <w:i/>
          <w:iCs/>
        </w:rPr>
      </w:pPr>
      <w:r w:rsidRPr="00FD567B">
        <w:rPr>
          <w:rFonts w:ascii="Satoshi" w:hAnsi="Satoshi"/>
          <w:i/>
          <w:iCs/>
        </w:rPr>
        <w:t>We maintain a zero-tolerance policy against harassment of any kind, including harassment based on protected characteristics such as race, gender, religion, sexual orientation, and disability status. Harassment includes verbal, physical, or visual conduct that creates an intimidating, hostile, or offensive work environment. All employees are expected to treat each other with dignity and respect.</w:t>
      </w:r>
    </w:p>
    <w:p w14:paraId="509632B2" w14:textId="77777777" w:rsidR="008F7EA2" w:rsidRPr="00FD567B" w:rsidRDefault="008F7EA2" w:rsidP="008F7EA2">
      <w:pPr>
        <w:rPr>
          <w:rFonts w:ascii="Satoshi" w:hAnsi="Satoshi"/>
          <w:i/>
          <w:iCs/>
        </w:rPr>
      </w:pPr>
    </w:p>
    <w:p w14:paraId="6F0CCFDF" w14:textId="77777777" w:rsidR="00341058" w:rsidRPr="00FD567B" w:rsidRDefault="00341058" w:rsidP="008F7EA2">
      <w:pPr>
        <w:pStyle w:val="Heading3"/>
        <w:rPr>
          <w:rFonts w:ascii="Satoshi" w:hAnsi="Satoshi"/>
          <w:i/>
          <w:iCs/>
        </w:rPr>
      </w:pPr>
      <w:r w:rsidRPr="00FD567B">
        <w:rPr>
          <w:rFonts w:ascii="Satoshi" w:hAnsi="Satoshi"/>
          <w:i/>
          <w:iCs/>
        </w:rPr>
        <w:lastRenderedPageBreak/>
        <w:t>Discrimination Policy</w:t>
      </w:r>
    </w:p>
    <w:p w14:paraId="598F99B8" w14:textId="77777777" w:rsidR="00341058" w:rsidRPr="00FD567B" w:rsidRDefault="00341058" w:rsidP="008F7EA2">
      <w:pPr>
        <w:rPr>
          <w:rFonts w:ascii="Satoshi" w:hAnsi="Satoshi"/>
          <w:i/>
          <w:iCs/>
        </w:rPr>
      </w:pPr>
      <w:r w:rsidRPr="00FD567B">
        <w:rPr>
          <w:rFonts w:ascii="Satoshi" w:hAnsi="Satoshi"/>
          <w:i/>
          <w:iCs/>
        </w:rPr>
        <w:t>We prohibit discrimination in all employment practices based on protected characteristics as defined by federal, state, and local laws. Discrimination includes actions or decisions that unfairly affect individuals or groups based on factors such as race, color, religion, national origin, age, disability, genetic information, pregnancy, veteran status, or any other protected status under applicable laws.</w:t>
      </w:r>
    </w:p>
    <w:p w14:paraId="4F537E39" w14:textId="77777777" w:rsidR="008F7EA2" w:rsidRPr="00FD567B" w:rsidRDefault="008F7EA2" w:rsidP="008F7EA2">
      <w:pPr>
        <w:rPr>
          <w:rFonts w:ascii="Satoshi" w:hAnsi="Satoshi"/>
          <w:i/>
          <w:iCs/>
        </w:rPr>
      </w:pPr>
    </w:p>
    <w:p w14:paraId="7508FD7C" w14:textId="77777777" w:rsidR="00341058" w:rsidRPr="00FD567B" w:rsidRDefault="00341058" w:rsidP="008F7EA2">
      <w:pPr>
        <w:pStyle w:val="Heading3"/>
        <w:rPr>
          <w:rFonts w:ascii="Satoshi" w:hAnsi="Satoshi"/>
          <w:i/>
          <w:iCs/>
        </w:rPr>
      </w:pPr>
      <w:r w:rsidRPr="00FD567B">
        <w:rPr>
          <w:rFonts w:ascii="Satoshi" w:hAnsi="Satoshi"/>
          <w:i/>
          <w:iCs/>
        </w:rPr>
        <w:t>Reporting Procedures</w:t>
      </w:r>
    </w:p>
    <w:p w14:paraId="74F16F7C" w14:textId="77777777" w:rsidR="00341058" w:rsidRPr="00FD567B" w:rsidRDefault="00341058" w:rsidP="008F7EA2">
      <w:pPr>
        <w:rPr>
          <w:rFonts w:ascii="Satoshi" w:hAnsi="Satoshi"/>
          <w:i/>
          <w:iCs/>
        </w:rPr>
      </w:pPr>
      <w:r w:rsidRPr="00FD567B">
        <w:rPr>
          <w:rFonts w:ascii="Satoshi" w:hAnsi="Satoshi"/>
          <w:i/>
          <w:iCs/>
        </w:rPr>
        <w:t xml:space="preserve">Employees who experience or witness harassment or discrimination are encouraged to report incidents promptly to their supervisor, Human Resources, or through our designated reporting channels. Reports will be promptly investigated, and appropriate corrective action will be taken in accordance with our policies and applicable laws. Confidentiality will be </w:t>
      </w:r>
      <w:proofErr w:type="gramStart"/>
      <w:r w:rsidRPr="00FD567B">
        <w:rPr>
          <w:rFonts w:ascii="Satoshi" w:hAnsi="Satoshi"/>
          <w:i/>
          <w:iCs/>
        </w:rPr>
        <w:t>maintained to the fullest extent</w:t>
      </w:r>
      <w:proofErr w:type="gramEnd"/>
      <w:r w:rsidRPr="00FD567B">
        <w:rPr>
          <w:rFonts w:ascii="Satoshi" w:hAnsi="Satoshi"/>
          <w:i/>
          <w:iCs/>
        </w:rPr>
        <w:t xml:space="preserve"> possible, and we prohibit retaliation against individuals who report harassment or discrimination.</w:t>
      </w:r>
    </w:p>
    <w:p w14:paraId="0C225C3E" w14:textId="77777777" w:rsidR="008F7EA2" w:rsidRPr="00FD567B" w:rsidRDefault="008F7EA2" w:rsidP="008F7EA2">
      <w:pPr>
        <w:rPr>
          <w:rFonts w:ascii="Satoshi" w:hAnsi="Satoshi"/>
          <w:i/>
          <w:iCs/>
        </w:rPr>
      </w:pPr>
    </w:p>
    <w:p w14:paraId="6D4EE866" w14:textId="77777777" w:rsidR="00341058" w:rsidRPr="00FD567B" w:rsidRDefault="00341058" w:rsidP="008F7EA2">
      <w:pPr>
        <w:pStyle w:val="Heading2"/>
        <w:rPr>
          <w:rFonts w:ascii="Satoshi" w:hAnsi="Satoshi"/>
          <w:i/>
          <w:iCs/>
        </w:rPr>
      </w:pPr>
      <w:r w:rsidRPr="00FD567B">
        <w:rPr>
          <w:rFonts w:ascii="Satoshi" w:hAnsi="Satoshi"/>
          <w:i/>
          <w:iCs/>
        </w:rPr>
        <w:t>Drug-Free and Alcohol-Free Workplace</w:t>
      </w:r>
    </w:p>
    <w:p w14:paraId="073670BE" w14:textId="77777777" w:rsidR="00341058" w:rsidRPr="00FD567B" w:rsidRDefault="00341058" w:rsidP="008F7EA2">
      <w:pPr>
        <w:pStyle w:val="Heading3"/>
        <w:rPr>
          <w:rFonts w:ascii="Satoshi" w:hAnsi="Satoshi"/>
          <w:i/>
          <w:iCs/>
        </w:rPr>
      </w:pPr>
      <w:r w:rsidRPr="00FD567B">
        <w:rPr>
          <w:rFonts w:ascii="Satoshi" w:hAnsi="Satoshi"/>
          <w:i/>
          <w:iCs/>
        </w:rPr>
        <w:t>Substance Abuse Policy</w:t>
      </w:r>
    </w:p>
    <w:p w14:paraId="4E8FDADA" w14:textId="77777777" w:rsidR="00341058" w:rsidRPr="00FD567B" w:rsidRDefault="00341058" w:rsidP="008F7EA2">
      <w:pPr>
        <w:rPr>
          <w:rFonts w:ascii="Satoshi" w:hAnsi="Satoshi"/>
          <w:i/>
          <w:iCs/>
        </w:rPr>
      </w:pPr>
      <w:r w:rsidRPr="00FD567B">
        <w:rPr>
          <w:rFonts w:ascii="Satoshi" w:hAnsi="Satoshi"/>
          <w:i/>
          <w:iCs/>
        </w:rPr>
        <w:t>To ensure a safe and productive work environment, [Company Name] maintains a strict policy prohibiting the unlawful manufacture, distribution, dispensation, possession, or use of illegal drugs and alcohol on company premises or while conducting company business. Employees are expected to report to work in a condition free from the influence of drugs or alcohol that could impair their ability to perform their job duties safely and effectively.</w:t>
      </w:r>
    </w:p>
    <w:p w14:paraId="40CC3AD7" w14:textId="77777777" w:rsidR="008F7EA2" w:rsidRPr="00FD567B" w:rsidRDefault="008F7EA2" w:rsidP="008F7EA2">
      <w:pPr>
        <w:rPr>
          <w:rFonts w:ascii="Satoshi" w:hAnsi="Satoshi"/>
          <w:i/>
          <w:iCs/>
        </w:rPr>
      </w:pPr>
    </w:p>
    <w:p w14:paraId="7FCBAF03" w14:textId="77777777" w:rsidR="00341058" w:rsidRPr="00FD567B" w:rsidRDefault="00341058" w:rsidP="008F7EA2">
      <w:pPr>
        <w:pStyle w:val="Heading2"/>
        <w:rPr>
          <w:rFonts w:ascii="Satoshi" w:hAnsi="Satoshi"/>
          <w:i/>
          <w:iCs/>
        </w:rPr>
      </w:pPr>
      <w:r w:rsidRPr="00FD567B">
        <w:rPr>
          <w:rFonts w:ascii="Satoshi" w:hAnsi="Satoshi"/>
          <w:i/>
          <w:iCs/>
        </w:rPr>
        <w:t>Smoke-Free Environment</w:t>
      </w:r>
    </w:p>
    <w:p w14:paraId="440613C8" w14:textId="77777777" w:rsidR="00341058" w:rsidRPr="00FD567B" w:rsidRDefault="00341058" w:rsidP="008F7EA2">
      <w:pPr>
        <w:pStyle w:val="Heading3"/>
        <w:rPr>
          <w:rFonts w:ascii="Satoshi" w:hAnsi="Satoshi"/>
          <w:i/>
          <w:iCs/>
        </w:rPr>
      </w:pPr>
      <w:r w:rsidRPr="00FD567B">
        <w:rPr>
          <w:rFonts w:ascii="Satoshi" w:hAnsi="Satoshi"/>
          <w:i/>
          <w:iCs/>
        </w:rPr>
        <w:t>Smoking Policy</w:t>
      </w:r>
    </w:p>
    <w:p w14:paraId="3831A5B7" w14:textId="77777777" w:rsidR="00341058" w:rsidRPr="00FD567B" w:rsidRDefault="00341058" w:rsidP="008F7EA2">
      <w:pPr>
        <w:rPr>
          <w:rFonts w:ascii="Satoshi" w:hAnsi="Satoshi"/>
          <w:i/>
          <w:iCs/>
        </w:rPr>
      </w:pPr>
      <w:r w:rsidRPr="00FD567B">
        <w:rPr>
          <w:rFonts w:ascii="Satoshi" w:hAnsi="Satoshi"/>
          <w:i/>
          <w:iCs/>
        </w:rPr>
        <w:t>For the health and well-being of our employees and visitors, smoking is prohibited in all indoor areas and within [Company Name] premises. Designated smoking areas, if applicable, are clearly marked and located away from building entrances and common areas to minimize exposure to secondhand smoke.</w:t>
      </w:r>
    </w:p>
    <w:p w14:paraId="1A587489" w14:textId="77777777" w:rsidR="008F7EA2" w:rsidRPr="00FD567B" w:rsidRDefault="008F7EA2" w:rsidP="008F7EA2">
      <w:pPr>
        <w:rPr>
          <w:rFonts w:ascii="Satoshi" w:hAnsi="Satoshi"/>
          <w:i/>
          <w:iCs/>
        </w:rPr>
      </w:pPr>
    </w:p>
    <w:p w14:paraId="63AF30F3" w14:textId="77777777" w:rsidR="00341058" w:rsidRPr="00FD567B" w:rsidRDefault="00341058" w:rsidP="00341058">
      <w:pPr>
        <w:pStyle w:val="Heading3"/>
        <w:rPr>
          <w:rFonts w:ascii="Satoshi" w:hAnsi="Satoshi"/>
          <w:i/>
          <w:iCs/>
        </w:rPr>
      </w:pPr>
      <w:r w:rsidRPr="00FD567B">
        <w:rPr>
          <w:rFonts w:ascii="Satoshi" w:hAnsi="Satoshi"/>
          <w:i/>
          <w:iCs/>
        </w:rPr>
        <w:t>Workplace Violence Prevention</w:t>
      </w:r>
    </w:p>
    <w:p w14:paraId="52F5C174" w14:textId="77777777" w:rsidR="00341058" w:rsidRPr="00FD567B" w:rsidRDefault="00341058" w:rsidP="00341058">
      <w:pPr>
        <w:pStyle w:val="Heading4"/>
        <w:rPr>
          <w:rFonts w:ascii="Satoshi" w:hAnsi="Satoshi"/>
        </w:rPr>
      </w:pPr>
      <w:r w:rsidRPr="00FD567B">
        <w:rPr>
          <w:rFonts w:ascii="Satoshi" w:hAnsi="Satoshi"/>
        </w:rPr>
        <w:t>Workplace Violence Policy</w:t>
      </w:r>
    </w:p>
    <w:p w14:paraId="390B5D8D" w14:textId="77777777" w:rsidR="00341058" w:rsidRPr="00FD567B" w:rsidRDefault="00341058" w:rsidP="008F7EA2">
      <w:pPr>
        <w:rPr>
          <w:rFonts w:ascii="Satoshi" w:hAnsi="Satoshi"/>
          <w:i/>
          <w:iCs/>
        </w:rPr>
      </w:pPr>
      <w:r w:rsidRPr="00FD567B">
        <w:rPr>
          <w:rFonts w:ascii="Satoshi" w:hAnsi="Satoshi"/>
          <w:i/>
          <w:iCs/>
        </w:rPr>
        <w:t xml:space="preserve">We are committed to preventing workplace violence and maintaining a safe environment for all employees, customers, and visitors. Our policies prohibit threatening behavior, </w:t>
      </w:r>
      <w:r w:rsidRPr="00FD567B">
        <w:rPr>
          <w:rFonts w:ascii="Satoshi" w:hAnsi="Satoshi"/>
          <w:i/>
          <w:iCs/>
        </w:rPr>
        <w:lastRenderedPageBreak/>
        <w:t>physical violence, intimidation, or any other conduct that may pose a threat to safety or security. Employees are encouraged to report any concerns about potential workplace violence to their supervisor or Human Resources immediately.</w:t>
      </w:r>
    </w:p>
    <w:p w14:paraId="6E0D450A" w14:textId="77777777" w:rsidR="008F7EA2" w:rsidRPr="00FD567B" w:rsidRDefault="008F7EA2" w:rsidP="008F7EA2">
      <w:pPr>
        <w:rPr>
          <w:rFonts w:ascii="Satoshi" w:hAnsi="Satoshi"/>
          <w:i/>
          <w:iCs/>
        </w:rPr>
      </w:pPr>
    </w:p>
    <w:p w14:paraId="0410BEF8" w14:textId="77777777" w:rsidR="00341058" w:rsidRPr="00FD567B" w:rsidRDefault="00341058" w:rsidP="008F7EA2">
      <w:pPr>
        <w:pStyle w:val="Heading2"/>
        <w:rPr>
          <w:rFonts w:ascii="Satoshi" w:hAnsi="Satoshi"/>
          <w:i/>
          <w:iCs/>
        </w:rPr>
      </w:pPr>
      <w:r w:rsidRPr="00FD567B">
        <w:rPr>
          <w:rFonts w:ascii="Satoshi" w:hAnsi="Satoshi"/>
          <w:i/>
          <w:iCs/>
        </w:rPr>
        <w:t>Emergency Procedures</w:t>
      </w:r>
    </w:p>
    <w:p w14:paraId="117AF448" w14:textId="77777777" w:rsidR="00341058" w:rsidRPr="00FD567B" w:rsidRDefault="00341058" w:rsidP="008F7EA2">
      <w:pPr>
        <w:pStyle w:val="Heading3"/>
        <w:rPr>
          <w:rFonts w:ascii="Satoshi" w:hAnsi="Satoshi"/>
          <w:i/>
          <w:iCs/>
        </w:rPr>
      </w:pPr>
      <w:r w:rsidRPr="00FD567B">
        <w:rPr>
          <w:rFonts w:ascii="Satoshi" w:hAnsi="Satoshi"/>
          <w:i/>
          <w:iCs/>
        </w:rPr>
        <w:t>Emergency Evacuation</w:t>
      </w:r>
    </w:p>
    <w:p w14:paraId="34FA2CDF" w14:textId="77777777" w:rsidR="00341058" w:rsidRPr="00FD567B" w:rsidRDefault="00341058" w:rsidP="008F7EA2">
      <w:pPr>
        <w:rPr>
          <w:rFonts w:ascii="Satoshi" w:hAnsi="Satoshi"/>
          <w:i/>
          <w:iCs/>
        </w:rPr>
      </w:pPr>
      <w:r w:rsidRPr="00FD567B">
        <w:rPr>
          <w:rFonts w:ascii="Satoshi" w:hAnsi="Satoshi"/>
          <w:i/>
          <w:iCs/>
        </w:rPr>
        <w:t>In the event of an emergency requiring evacuation, employees should familiarize themselves with evacuation routes and assembly points designated for their work area. Emergency evacuation drills may be conducted periodically to ensure preparedness and safety awareness.</w:t>
      </w:r>
    </w:p>
    <w:p w14:paraId="431D90B7" w14:textId="77777777" w:rsidR="008F7EA2" w:rsidRPr="00FD567B" w:rsidRDefault="008F7EA2" w:rsidP="008F7EA2">
      <w:pPr>
        <w:rPr>
          <w:rFonts w:ascii="Satoshi" w:hAnsi="Satoshi"/>
          <w:i/>
          <w:iCs/>
        </w:rPr>
      </w:pPr>
    </w:p>
    <w:p w14:paraId="7C98421F" w14:textId="77777777" w:rsidR="00341058" w:rsidRPr="00FD567B" w:rsidRDefault="00341058" w:rsidP="008F7EA2">
      <w:pPr>
        <w:pStyle w:val="Heading3"/>
        <w:rPr>
          <w:rFonts w:ascii="Satoshi" w:hAnsi="Satoshi"/>
          <w:i/>
          <w:iCs/>
        </w:rPr>
      </w:pPr>
      <w:r w:rsidRPr="00FD567B">
        <w:rPr>
          <w:rFonts w:ascii="Satoshi" w:hAnsi="Satoshi"/>
          <w:i/>
          <w:iCs/>
        </w:rPr>
        <w:t>Emergency Closings</w:t>
      </w:r>
    </w:p>
    <w:p w14:paraId="782D9AAA" w14:textId="77777777" w:rsidR="00341058" w:rsidRPr="00FD567B" w:rsidRDefault="00341058" w:rsidP="008F7EA2">
      <w:pPr>
        <w:rPr>
          <w:rFonts w:ascii="Satoshi" w:hAnsi="Satoshi"/>
          <w:i/>
          <w:iCs/>
        </w:rPr>
      </w:pPr>
      <w:r w:rsidRPr="00FD567B">
        <w:rPr>
          <w:rFonts w:ascii="Satoshi" w:hAnsi="Satoshi"/>
          <w:i/>
          <w:iCs/>
        </w:rPr>
        <w:t>In cases of severe weather, natural disasters, or other emergencies necessitating the closure of our facilities, employees will be informed promptly through our established communication channels, including email, phone calls, and company-wide notifications.</w:t>
      </w:r>
    </w:p>
    <w:p w14:paraId="6B36DBD8" w14:textId="77777777" w:rsidR="008F7EA2" w:rsidRPr="00FD567B" w:rsidRDefault="008F7EA2" w:rsidP="008F7EA2">
      <w:pPr>
        <w:rPr>
          <w:rFonts w:ascii="Satoshi" w:hAnsi="Satoshi"/>
          <w:i/>
          <w:iCs/>
        </w:rPr>
      </w:pPr>
    </w:p>
    <w:p w14:paraId="08937242" w14:textId="77777777" w:rsidR="00341058" w:rsidRPr="00FD567B" w:rsidRDefault="00341058" w:rsidP="008F7EA2">
      <w:pPr>
        <w:pStyle w:val="Heading2"/>
        <w:rPr>
          <w:rFonts w:ascii="Satoshi" w:hAnsi="Satoshi"/>
          <w:i/>
          <w:iCs/>
        </w:rPr>
      </w:pPr>
      <w:r w:rsidRPr="00FD567B">
        <w:rPr>
          <w:rFonts w:ascii="Satoshi" w:hAnsi="Satoshi"/>
          <w:i/>
          <w:iCs/>
        </w:rPr>
        <w:t>Visitor Guidelines</w:t>
      </w:r>
    </w:p>
    <w:p w14:paraId="1B930341" w14:textId="77777777" w:rsidR="00341058" w:rsidRPr="00FD567B" w:rsidRDefault="00341058" w:rsidP="008F7EA2">
      <w:pPr>
        <w:pStyle w:val="Heading3"/>
        <w:rPr>
          <w:rFonts w:ascii="Satoshi" w:hAnsi="Satoshi"/>
          <w:i/>
          <w:iCs/>
        </w:rPr>
      </w:pPr>
      <w:r w:rsidRPr="00FD567B">
        <w:rPr>
          <w:rFonts w:ascii="Satoshi" w:hAnsi="Satoshi"/>
          <w:i/>
          <w:iCs/>
        </w:rPr>
        <w:t>Visitor Policy</w:t>
      </w:r>
    </w:p>
    <w:p w14:paraId="71F08DB5" w14:textId="77777777" w:rsidR="00341058" w:rsidRPr="00FD567B" w:rsidRDefault="00341058" w:rsidP="008F7EA2">
      <w:pPr>
        <w:rPr>
          <w:rFonts w:ascii="Satoshi" w:hAnsi="Satoshi"/>
          <w:i/>
          <w:iCs/>
        </w:rPr>
      </w:pPr>
      <w:r w:rsidRPr="00FD567B">
        <w:rPr>
          <w:rFonts w:ascii="Satoshi" w:hAnsi="Satoshi"/>
          <w:i/>
          <w:iCs/>
        </w:rPr>
        <w:t>Visitors to [Company Name] premises are expected to comply with all safety policies and procedures in place. All visitors must check in at the reception desk upon arrival and adhere to any safety guidelines provided during their visit. Employees are responsible for escorting and supervising visitors to ensure their safety and compliance with workplace rules.</w:t>
      </w:r>
    </w:p>
    <w:p w14:paraId="45D2F9A3" w14:textId="77777777" w:rsidR="008F7EA2" w:rsidRPr="00FD567B" w:rsidRDefault="008F7EA2" w:rsidP="008F7EA2">
      <w:pPr>
        <w:rPr>
          <w:rFonts w:ascii="Satoshi" w:hAnsi="Satoshi"/>
          <w:i/>
          <w:iCs/>
        </w:rPr>
      </w:pPr>
    </w:p>
    <w:p w14:paraId="34794254" w14:textId="77777777" w:rsidR="00341058" w:rsidRPr="00FD567B" w:rsidRDefault="00341058" w:rsidP="008F7EA2">
      <w:pPr>
        <w:pStyle w:val="Heading2"/>
        <w:rPr>
          <w:rFonts w:ascii="Satoshi" w:hAnsi="Satoshi"/>
          <w:i/>
          <w:iCs/>
        </w:rPr>
      </w:pPr>
      <w:r w:rsidRPr="00FD567B">
        <w:rPr>
          <w:rFonts w:ascii="Satoshi" w:hAnsi="Satoshi"/>
          <w:i/>
          <w:iCs/>
        </w:rPr>
        <w:t>Accident Reporting and Safety Responsibilities</w:t>
      </w:r>
    </w:p>
    <w:p w14:paraId="2AF267CF" w14:textId="77777777" w:rsidR="00341058" w:rsidRPr="00FD567B" w:rsidRDefault="00341058" w:rsidP="008F7EA2">
      <w:pPr>
        <w:pStyle w:val="Heading3"/>
        <w:rPr>
          <w:rFonts w:ascii="Satoshi" w:hAnsi="Satoshi"/>
          <w:i/>
          <w:iCs/>
        </w:rPr>
      </w:pPr>
      <w:r w:rsidRPr="00FD567B">
        <w:rPr>
          <w:rFonts w:ascii="Satoshi" w:hAnsi="Satoshi"/>
          <w:i/>
          <w:iCs/>
        </w:rPr>
        <w:t>Accident Reporting</w:t>
      </w:r>
    </w:p>
    <w:p w14:paraId="30853B21" w14:textId="77777777" w:rsidR="00341058" w:rsidRPr="00FD567B" w:rsidRDefault="00341058" w:rsidP="008F7EA2">
      <w:pPr>
        <w:rPr>
          <w:rFonts w:ascii="Satoshi" w:hAnsi="Satoshi"/>
          <w:i/>
          <w:iCs/>
        </w:rPr>
      </w:pPr>
      <w:r w:rsidRPr="00FD567B">
        <w:rPr>
          <w:rFonts w:ascii="Satoshi" w:hAnsi="Satoshi"/>
          <w:i/>
          <w:iCs/>
        </w:rPr>
        <w:t>Employees are required to report all workplace accidents, injuries, or near misses to their supervisor or designated safety officer immediately. Prompt reporting allows us to investigate incidents, implement corrective actions, and prevent future occurrences.</w:t>
      </w:r>
    </w:p>
    <w:p w14:paraId="5962307E" w14:textId="77777777" w:rsidR="008F7EA2" w:rsidRPr="00FD567B" w:rsidRDefault="008F7EA2" w:rsidP="008F7EA2">
      <w:pPr>
        <w:rPr>
          <w:rFonts w:ascii="Satoshi" w:hAnsi="Satoshi"/>
          <w:i/>
          <w:iCs/>
        </w:rPr>
      </w:pPr>
    </w:p>
    <w:p w14:paraId="023A2D0B" w14:textId="77777777" w:rsidR="00341058" w:rsidRPr="00FD567B" w:rsidRDefault="00341058" w:rsidP="008F7EA2">
      <w:pPr>
        <w:pStyle w:val="Heading3"/>
        <w:rPr>
          <w:rFonts w:ascii="Satoshi" w:hAnsi="Satoshi"/>
          <w:i/>
          <w:iCs/>
        </w:rPr>
      </w:pPr>
      <w:r w:rsidRPr="00FD567B">
        <w:rPr>
          <w:rFonts w:ascii="Satoshi" w:hAnsi="Satoshi"/>
          <w:i/>
          <w:iCs/>
        </w:rPr>
        <w:lastRenderedPageBreak/>
        <w:t>Safety Responsibilities</w:t>
      </w:r>
    </w:p>
    <w:p w14:paraId="22B40D05" w14:textId="1A23A692" w:rsidR="00341058" w:rsidRPr="00FD567B" w:rsidRDefault="00341058" w:rsidP="008F7EA2">
      <w:pPr>
        <w:rPr>
          <w:rFonts w:ascii="Satoshi" w:hAnsi="Satoshi"/>
          <w:i/>
          <w:iCs/>
        </w:rPr>
      </w:pPr>
      <w:r w:rsidRPr="00FD567B">
        <w:rPr>
          <w:rFonts w:ascii="Satoshi" w:hAnsi="Satoshi"/>
          <w:i/>
          <w:iCs/>
        </w:rPr>
        <w:t>All employees share responsibility for maintaining a safe work environment by following safety procedures, using personal protective equipment (PPE) when required, and participating in safety training programs provided by [Company Name]. By working together, we can ensure the safety and well-being of everyone in our workplace.</w:t>
      </w:r>
    </w:p>
    <w:p w14:paraId="41A6D5E9" w14:textId="77777777" w:rsidR="00135030" w:rsidRPr="00FD567B" w:rsidRDefault="00135030" w:rsidP="00341058">
      <w:pPr>
        <w:pStyle w:val="NormalWeb"/>
        <w:rPr>
          <w:rFonts w:ascii="Satoshi" w:hAnsi="Satoshi"/>
        </w:rPr>
      </w:pPr>
    </w:p>
    <w:p w14:paraId="0F9E0B18" w14:textId="7193A958" w:rsidR="00FE3322" w:rsidRPr="00FD567B" w:rsidRDefault="00FE3322" w:rsidP="00B202E4">
      <w:pPr>
        <w:pStyle w:val="Heading1"/>
        <w:rPr>
          <w:rFonts w:ascii="Satoshi" w:hAnsi="Satoshi"/>
        </w:rPr>
      </w:pPr>
      <w:bookmarkStart w:id="8" w:name="_Toc169603316"/>
      <w:r w:rsidRPr="00FD567B">
        <w:rPr>
          <w:rFonts w:ascii="Satoshi" w:hAnsi="Satoshi"/>
        </w:rPr>
        <w:t>Acknowledgement of Receipt</w:t>
      </w:r>
      <w:bookmarkEnd w:id="8"/>
    </w:p>
    <w:p w14:paraId="4D896D37" w14:textId="1DBC3366" w:rsidR="00341058" w:rsidRPr="00FD567B" w:rsidRDefault="00FE3322" w:rsidP="00341058">
      <w:pPr>
        <w:rPr>
          <w:rFonts w:ascii="Satoshi" w:hAnsi="Satoshi"/>
        </w:rPr>
      </w:pPr>
      <w:r w:rsidRPr="00FD567B">
        <w:rPr>
          <w:rFonts w:ascii="Satoshi" w:hAnsi="Satoshi"/>
        </w:rPr>
        <w:t>The Acknowledgement of Receipt section in an employee handbook is a crucial component that ensures employees have received, read and understood the handbook's contents, including the harassment policy. This section typically includes a form or statement that employees must sign and date, confirming their awareness of the company's policies, procedures and expectations. It serves as a formal record that the employee has been informed about important guidelines, such as workplace conduct, benefits, compliance requirements, and specifically, the harassment policy. By signing this acknowledgement, employees agree to adhere to the outlined policies, and the organization can demonstrate its commitment to clear communication and legal compliance. This process helps mitigate potential disputes and reinforces the importance of the handbook as a key resource for maintaining a fair and transparent work environment</w:t>
      </w:r>
      <w:r w:rsidR="00341058" w:rsidRPr="00FD567B">
        <w:rPr>
          <w:rFonts w:ascii="Satoshi" w:hAnsi="Satoshi"/>
        </w:rPr>
        <w:t>.</w:t>
      </w:r>
    </w:p>
    <w:p w14:paraId="73D6C1CC" w14:textId="77777777" w:rsidR="00341058" w:rsidRPr="00FD567B" w:rsidRDefault="00341058" w:rsidP="00341058">
      <w:pPr>
        <w:rPr>
          <w:rFonts w:ascii="Satoshi" w:hAnsi="Satoshi"/>
        </w:rPr>
      </w:pPr>
    </w:p>
    <w:p w14:paraId="2ED7A23B" w14:textId="21D8B991" w:rsidR="00341058" w:rsidRPr="00FD567B" w:rsidRDefault="00341058" w:rsidP="00341058">
      <w:pPr>
        <w:rPr>
          <w:rFonts w:ascii="Satoshi" w:hAnsi="Satoshi"/>
          <w:b/>
          <w:bCs/>
          <w:i/>
          <w:iCs/>
        </w:rPr>
      </w:pPr>
      <w:r w:rsidRPr="00FD567B">
        <w:rPr>
          <w:rFonts w:ascii="Satoshi" w:hAnsi="Satoshi"/>
          <w:b/>
          <w:bCs/>
          <w:i/>
          <w:iCs/>
        </w:rPr>
        <w:t>Example:</w:t>
      </w:r>
    </w:p>
    <w:p w14:paraId="05E8FBF2" w14:textId="6DD5CC56" w:rsidR="6AA0E192" w:rsidRPr="00FD567B" w:rsidRDefault="005210AF" w:rsidP="6AA0E192">
      <w:pPr>
        <w:rPr>
          <w:rFonts w:ascii="Satoshi" w:hAnsi="Satoshi"/>
          <w:i/>
          <w:iCs/>
        </w:rPr>
      </w:pPr>
      <w:r w:rsidRPr="00FD567B">
        <w:rPr>
          <w:rFonts w:ascii="Satoshi" w:hAnsi="Satoshi"/>
          <w:i/>
          <w:iCs/>
        </w:rPr>
        <w:t>At [Company Name], we are committed to maintaining a fair and transparent work environment where all employees understand and adhere to our policies, procedures, and expectations. The Acknowledgement of Receipt section serves as a formal acknowledgment that you have received, read, and understood the contents of our employee handbook, including important policies such as our harassment policy.</w:t>
      </w:r>
    </w:p>
    <w:p w14:paraId="086ED80A" w14:textId="77777777" w:rsidR="00FD567B" w:rsidRPr="00FD567B" w:rsidRDefault="00FD567B" w:rsidP="6AA0E192">
      <w:pPr>
        <w:rPr>
          <w:rFonts w:ascii="Satoshi" w:hAnsi="Satoshi"/>
          <w:i/>
          <w:iCs/>
        </w:rPr>
      </w:pPr>
    </w:p>
    <w:p w14:paraId="77F65E73" w14:textId="77777777" w:rsidR="005210AF" w:rsidRPr="00FD567B" w:rsidRDefault="005210AF" w:rsidP="00FD567B">
      <w:pPr>
        <w:pStyle w:val="Heading2"/>
        <w:rPr>
          <w:rFonts w:ascii="Satoshi" w:hAnsi="Satoshi"/>
          <w:i/>
          <w:iCs/>
        </w:rPr>
      </w:pPr>
      <w:r w:rsidRPr="00FD567B">
        <w:rPr>
          <w:rFonts w:ascii="Satoshi" w:hAnsi="Satoshi"/>
          <w:i/>
          <w:iCs/>
        </w:rPr>
        <w:t>Acknowledgement Statement</w:t>
      </w:r>
    </w:p>
    <w:p w14:paraId="4192534B" w14:textId="77777777" w:rsidR="005210AF" w:rsidRPr="00FD567B" w:rsidRDefault="005210AF" w:rsidP="00FD567B">
      <w:pPr>
        <w:rPr>
          <w:rFonts w:ascii="Satoshi" w:hAnsi="Satoshi"/>
          <w:i/>
          <w:iCs/>
        </w:rPr>
      </w:pPr>
      <w:r w:rsidRPr="00FD567B">
        <w:rPr>
          <w:rFonts w:ascii="Satoshi" w:hAnsi="Satoshi"/>
          <w:i/>
          <w:iCs/>
        </w:rPr>
        <w:t>I, [Employee Name], hereby acknowledge that I have received a copy of the [Company Name] Employee Handbook. I have read and understand the policies, procedures, and expectations outlined in the handbook, including but not limited to:</w:t>
      </w:r>
    </w:p>
    <w:p w14:paraId="25924548" w14:textId="77777777" w:rsidR="005210AF" w:rsidRPr="00FD567B" w:rsidRDefault="005210AF" w:rsidP="005210AF">
      <w:pPr>
        <w:numPr>
          <w:ilvl w:val="0"/>
          <w:numId w:val="19"/>
        </w:numPr>
        <w:spacing w:before="100" w:beforeAutospacing="1" w:after="100" w:afterAutospacing="1"/>
        <w:rPr>
          <w:rFonts w:ascii="Satoshi" w:hAnsi="Satoshi"/>
          <w:i/>
          <w:iCs/>
        </w:rPr>
      </w:pPr>
      <w:r w:rsidRPr="00FD567B">
        <w:rPr>
          <w:rFonts w:ascii="Satoshi" w:hAnsi="Satoshi"/>
          <w:i/>
          <w:iCs/>
        </w:rPr>
        <w:t>Workplace conduct and professionalism</w:t>
      </w:r>
    </w:p>
    <w:p w14:paraId="7778973F" w14:textId="77777777" w:rsidR="005210AF" w:rsidRPr="00FD567B" w:rsidRDefault="005210AF" w:rsidP="005210AF">
      <w:pPr>
        <w:numPr>
          <w:ilvl w:val="0"/>
          <w:numId w:val="19"/>
        </w:numPr>
        <w:spacing w:before="100" w:beforeAutospacing="1" w:after="100" w:afterAutospacing="1"/>
        <w:rPr>
          <w:rFonts w:ascii="Satoshi" w:hAnsi="Satoshi"/>
          <w:i/>
          <w:iCs/>
        </w:rPr>
      </w:pPr>
      <w:r w:rsidRPr="00FD567B">
        <w:rPr>
          <w:rFonts w:ascii="Satoshi" w:hAnsi="Satoshi"/>
          <w:i/>
          <w:iCs/>
        </w:rPr>
        <w:t>Employee benefits and perks</w:t>
      </w:r>
    </w:p>
    <w:p w14:paraId="684F3FA6" w14:textId="77777777" w:rsidR="005210AF" w:rsidRPr="00FD567B" w:rsidRDefault="005210AF" w:rsidP="005210AF">
      <w:pPr>
        <w:numPr>
          <w:ilvl w:val="0"/>
          <w:numId w:val="19"/>
        </w:numPr>
        <w:spacing w:before="100" w:beforeAutospacing="1" w:after="100" w:afterAutospacing="1"/>
        <w:rPr>
          <w:rFonts w:ascii="Satoshi" w:hAnsi="Satoshi"/>
          <w:i/>
          <w:iCs/>
        </w:rPr>
      </w:pPr>
      <w:r w:rsidRPr="00FD567B">
        <w:rPr>
          <w:rFonts w:ascii="Satoshi" w:hAnsi="Satoshi"/>
          <w:i/>
          <w:iCs/>
        </w:rPr>
        <w:t>Compliance requirements and legal obligations</w:t>
      </w:r>
    </w:p>
    <w:p w14:paraId="3EA96B78" w14:textId="4D48BA51" w:rsidR="6AA0E192" w:rsidRPr="00FD567B" w:rsidRDefault="005210AF" w:rsidP="6AA0E192">
      <w:pPr>
        <w:numPr>
          <w:ilvl w:val="0"/>
          <w:numId w:val="19"/>
        </w:numPr>
        <w:spacing w:before="100" w:beforeAutospacing="1" w:after="100" w:afterAutospacing="1"/>
        <w:rPr>
          <w:rFonts w:ascii="Satoshi" w:hAnsi="Satoshi"/>
          <w:i/>
          <w:iCs/>
        </w:rPr>
      </w:pPr>
      <w:r w:rsidRPr="00FD567B">
        <w:rPr>
          <w:rFonts w:ascii="Satoshi" w:hAnsi="Satoshi"/>
          <w:i/>
          <w:iCs/>
        </w:rPr>
        <w:lastRenderedPageBreak/>
        <w:t>Harassment policy and reporting procedures</w:t>
      </w:r>
    </w:p>
    <w:p w14:paraId="4FFCBB73" w14:textId="129A674F" w:rsidR="6AA0E192" w:rsidRPr="00FD567B" w:rsidRDefault="005210AF" w:rsidP="00FD567B">
      <w:pPr>
        <w:spacing w:before="100" w:beforeAutospacing="1" w:after="100" w:afterAutospacing="1"/>
        <w:rPr>
          <w:rFonts w:ascii="Satoshi" w:hAnsi="Satoshi"/>
          <w:i/>
          <w:iCs/>
        </w:rPr>
      </w:pPr>
      <w:r w:rsidRPr="00FD567B">
        <w:rPr>
          <w:rFonts w:ascii="Satoshi" w:hAnsi="Satoshi"/>
          <w:i/>
          <w:iCs/>
        </w:rPr>
        <w:t>I understand that it is my responsibility to familiarize myself with the contents of the handbook and to seek clarification from Human Resources or my supervisor if I have any questions or concerns regarding its contents. I agree to abide by the policies and guidelines set forth in the handbook and acknowledge that failure to comply may result in disciplinary action, up to and including termination of employment.</w:t>
      </w:r>
    </w:p>
    <w:p w14:paraId="68EB1847" w14:textId="1128646F" w:rsidR="005210AF" w:rsidRPr="00FD567B" w:rsidRDefault="005210AF" w:rsidP="005210AF">
      <w:pPr>
        <w:spacing w:before="100" w:beforeAutospacing="1" w:after="100" w:afterAutospacing="1"/>
        <w:outlineLvl w:val="2"/>
        <w:rPr>
          <w:rFonts w:ascii="Satoshi" w:hAnsi="Satoshi"/>
          <w:b/>
          <w:bCs/>
          <w:i/>
          <w:iCs/>
          <w:sz w:val="27"/>
          <w:szCs w:val="27"/>
        </w:rPr>
      </w:pPr>
      <w:r w:rsidRPr="00FD567B">
        <w:rPr>
          <w:rFonts w:ascii="Satoshi" w:hAnsi="Satoshi"/>
          <w:b/>
          <w:bCs/>
          <w:i/>
          <w:iCs/>
          <w:sz w:val="27"/>
          <w:szCs w:val="27"/>
        </w:rPr>
        <w:t xml:space="preserve">Employee Signature: </w:t>
      </w:r>
    </w:p>
    <w:p w14:paraId="1E0F5781" w14:textId="39BC03F3" w:rsidR="005210AF" w:rsidRPr="00FD567B" w:rsidRDefault="005210AF" w:rsidP="005210AF">
      <w:pPr>
        <w:spacing w:before="100" w:beforeAutospacing="1" w:after="100" w:afterAutospacing="1"/>
        <w:outlineLvl w:val="2"/>
        <w:rPr>
          <w:rFonts w:ascii="Satoshi" w:hAnsi="Satoshi"/>
          <w:b/>
          <w:bCs/>
          <w:i/>
          <w:iCs/>
          <w:sz w:val="27"/>
          <w:szCs w:val="27"/>
        </w:rPr>
      </w:pPr>
      <w:r w:rsidRPr="00FD567B">
        <w:rPr>
          <w:rFonts w:ascii="Satoshi" w:hAnsi="Satoshi"/>
          <w:b/>
          <w:bCs/>
          <w:i/>
          <w:iCs/>
          <w:sz w:val="27"/>
          <w:szCs w:val="27"/>
        </w:rPr>
        <w:t xml:space="preserve">Date: </w:t>
      </w:r>
    </w:p>
    <w:p w14:paraId="66A29278" w14:textId="289FB906" w:rsidR="005210AF" w:rsidRPr="00FD567B" w:rsidRDefault="005210AF" w:rsidP="005210AF">
      <w:pPr>
        <w:spacing w:before="100" w:beforeAutospacing="1" w:after="100" w:afterAutospacing="1"/>
        <w:rPr>
          <w:rFonts w:ascii="Satoshi" w:hAnsi="Satoshi"/>
          <w:i/>
          <w:iCs/>
        </w:rPr>
      </w:pPr>
      <w:r w:rsidRPr="00FD567B">
        <w:rPr>
          <w:rFonts w:ascii="Satoshi" w:hAnsi="Satoshi"/>
          <w:i/>
          <w:iCs/>
        </w:rPr>
        <w:t>By signing this acknowledgement, I affirm that I have received, read, and understood the [Company Name] Employee Handbook and agree to comply with its policies and procedures.</w:t>
      </w:r>
    </w:p>
    <w:sectPr w:rsidR="005210AF" w:rsidRPr="00FD5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Satoshi">
    <w:panose1 w:val="00000000000000000000"/>
    <w:charset w:val="4D"/>
    <w:family w:val="auto"/>
    <w:notTrueType/>
    <w:pitch w:val="variable"/>
    <w:sig w:usb0="8000004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A00CB"/>
    <w:multiLevelType w:val="multilevel"/>
    <w:tmpl w:val="41F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7E97"/>
    <w:multiLevelType w:val="hybridMultilevel"/>
    <w:tmpl w:val="7BA0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26547"/>
    <w:multiLevelType w:val="hybridMultilevel"/>
    <w:tmpl w:val="53D2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D5D33"/>
    <w:multiLevelType w:val="multilevel"/>
    <w:tmpl w:val="562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3D35"/>
    <w:multiLevelType w:val="hybridMultilevel"/>
    <w:tmpl w:val="A3C09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51E8C"/>
    <w:multiLevelType w:val="multilevel"/>
    <w:tmpl w:val="1DA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03016"/>
    <w:multiLevelType w:val="multilevel"/>
    <w:tmpl w:val="F2D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53C8"/>
    <w:multiLevelType w:val="multilevel"/>
    <w:tmpl w:val="E2F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2204E"/>
    <w:multiLevelType w:val="multilevel"/>
    <w:tmpl w:val="295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53AEE"/>
    <w:multiLevelType w:val="hybridMultilevel"/>
    <w:tmpl w:val="06A6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EB04C3"/>
    <w:multiLevelType w:val="multilevel"/>
    <w:tmpl w:val="9BC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00CBF"/>
    <w:multiLevelType w:val="multilevel"/>
    <w:tmpl w:val="63B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80D4B"/>
    <w:multiLevelType w:val="multilevel"/>
    <w:tmpl w:val="51A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86ABA"/>
    <w:multiLevelType w:val="multilevel"/>
    <w:tmpl w:val="7984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3247F"/>
    <w:multiLevelType w:val="multilevel"/>
    <w:tmpl w:val="CD6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043EC"/>
    <w:multiLevelType w:val="multilevel"/>
    <w:tmpl w:val="032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541C8"/>
    <w:multiLevelType w:val="multilevel"/>
    <w:tmpl w:val="A97A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30043"/>
    <w:multiLevelType w:val="multilevel"/>
    <w:tmpl w:val="901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B24CD"/>
    <w:multiLevelType w:val="multilevel"/>
    <w:tmpl w:val="2E1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E6A7D"/>
    <w:multiLevelType w:val="multilevel"/>
    <w:tmpl w:val="2E3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15A82"/>
    <w:multiLevelType w:val="hybridMultilevel"/>
    <w:tmpl w:val="D738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523AE1"/>
    <w:multiLevelType w:val="multilevel"/>
    <w:tmpl w:val="318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277EA"/>
    <w:multiLevelType w:val="multilevel"/>
    <w:tmpl w:val="184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73437"/>
    <w:multiLevelType w:val="multilevel"/>
    <w:tmpl w:val="C36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184946">
    <w:abstractNumId w:val="5"/>
  </w:num>
  <w:num w:numId="2" w16cid:durableId="941645187">
    <w:abstractNumId w:val="12"/>
  </w:num>
  <w:num w:numId="3" w16cid:durableId="1099645736">
    <w:abstractNumId w:val="17"/>
  </w:num>
  <w:num w:numId="4" w16cid:durableId="733311412">
    <w:abstractNumId w:val="8"/>
  </w:num>
  <w:num w:numId="5" w16cid:durableId="1168981314">
    <w:abstractNumId w:val="19"/>
  </w:num>
  <w:num w:numId="6" w16cid:durableId="821388376">
    <w:abstractNumId w:val="18"/>
  </w:num>
  <w:num w:numId="7" w16cid:durableId="1284583079">
    <w:abstractNumId w:val="15"/>
  </w:num>
  <w:num w:numId="8" w16cid:durableId="1225406281">
    <w:abstractNumId w:val="22"/>
  </w:num>
  <w:num w:numId="9" w16cid:durableId="1586065273">
    <w:abstractNumId w:val="10"/>
  </w:num>
  <w:num w:numId="10" w16cid:durableId="1893881905">
    <w:abstractNumId w:val="6"/>
  </w:num>
  <w:num w:numId="11" w16cid:durableId="745150795">
    <w:abstractNumId w:val="7"/>
  </w:num>
  <w:num w:numId="12" w16cid:durableId="890850210">
    <w:abstractNumId w:val="3"/>
  </w:num>
  <w:num w:numId="13" w16cid:durableId="1042972404">
    <w:abstractNumId w:val="14"/>
  </w:num>
  <w:num w:numId="14" w16cid:durableId="599025829">
    <w:abstractNumId w:val="11"/>
  </w:num>
  <w:num w:numId="15" w16cid:durableId="913198955">
    <w:abstractNumId w:val="16"/>
  </w:num>
  <w:num w:numId="16" w16cid:durableId="1547327474">
    <w:abstractNumId w:val="21"/>
  </w:num>
  <w:num w:numId="17" w16cid:durableId="194003878">
    <w:abstractNumId w:val="13"/>
  </w:num>
  <w:num w:numId="18" w16cid:durableId="1876385032">
    <w:abstractNumId w:val="23"/>
  </w:num>
  <w:num w:numId="19" w16cid:durableId="1642732901">
    <w:abstractNumId w:val="0"/>
  </w:num>
  <w:num w:numId="20" w16cid:durableId="688021626">
    <w:abstractNumId w:val="20"/>
  </w:num>
  <w:num w:numId="21" w16cid:durableId="2034112736">
    <w:abstractNumId w:val="2"/>
  </w:num>
  <w:num w:numId="22" w16cid:durableId="1548372479">
    <w:abstractNumId w:val="1"/>
  </w:num>
  <w:num w:numId="23" w16cid:durableId="1042825267">
    <w:abstractNumId w:val="4"/>
  </w:num>
  <w:num w:numId="24" w16cid:durableId="118888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EB"/>
    <w:rsid w:val="0007010B"/>
    <w:rsid w:val="000753EF"/>
    <w:rsid w:val="00135030"/>
    <w:rsid w:val="00195F37"/>
    <w:rsid w:val="00232537"/>
    <w:rsid w:val="00256EDE"/>
    <w:rsid w:val="0029247E"/>
    <w:rsid w:val="002B7B69"/>
    <w:rsid w:val="002C0701"/>
    <w:rsid w:val="002D7DA2"/>
    <w:rsid w:val="002F3731"/>
    <w:rsid w:val="003067F2"/>
    <w:rsid w:val="00341058"/>
    <w:rsid w:val="003772D3"/>
    <w:rsid w:val="003C35B5"/>
    <w:rsid w:val="00473E13"/>
    <w:rsid w:val="00474E9E"/>
    <w:rsid w:val="004C0916"/>
    <w:rsid w:val="00505DFC"/>
    <w:rsid w:val="005210AF"/>
    <w:rsid w:val="00525EC3"/>
    <w:rsid w:val="00530BC2"/>
    <w:rsid w:val="00605ECB"/>
    <w:rsid w:val="00634314"/>
    <w:rsid w:val="006923D2"/>
    <w:rsid w:val="007564EF"/>
    <w:rsid w:val="007D3EAF"/>
    <w:rsid w:val="00814DA2"/>
    <w:rsid w:val="008A598F"/>
    <w:rsid w:val="008D6FDC"/>
    <w:rsid w:val="008F7EA2"/>
    <w:rsid w:val="00A277EB"/>
    <w:rsid w:val="00B202E4"/>
    <w:rsid w:val="00C540E8"/>
    <w:rsid w:val="00D864E1"/>
    <w:rsid w:val="00DA4C28"/>
    <w:rsid w:val="00F43054"/>
    <w:rsid w:val="00FD567B"/>
    <w:rsid w:val="00FE3322"/>
    <w:rsid w:val="00FF0501"/>
    <w:rsid w:val="38E33053"/>
    <w:rsid w:val="3B10E8B9"/>
    <w:rsid w:val="57F4EC88"/>
    <w:rsid w:val="618FEECB"/>
    <w:rsid w:val="6AA0E192"/>
    <w:rsid w:val="74D2D4B2"/>
    <w:rsid w:val="7711D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2C70"/>
  <w15:chartTrackingRefBased/>
  <w15:docId w15:val="{2327A413-88AB-854B-BA43-4C220261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0A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EB"/>
    <w:rPr>
      <w:rFonts w:eastAsiaTheme="majorEastAsia" w:cstheme="majorBidi"/>
      <w:color w:val="272727" w:themeColor="text1" w:themeTint="D8"/>
    </w:rPr>
  </w:style>
  <w:style w:type="paragraph" w:styleId="Title">
    <w:name w:val="Title"/>
    <w:basedOn w:val="Normal"/>
    <w:next w:val="Normal"/>
    <w:link w:val="TitleChar"/>
    <w:uiPriority w:val="10"/>
    <w:qFormat/>
    <w:rsid w:val="00A277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77EB"/>
    <w:rPr>
      <w:i/>
      <w:iCs/>
      <w:color w:val="404040" w:themeColor="text1" w:themeTint="BF"/>
    </w:rPr>
  </w:style>
  <w:style w:type="paragraph" w:styleId="ListParagraph">
    <w:name w:val="List Paragraph"/>
    <w:basedOn w:val="Normal"/>
    <w:uiPriority w:val="34"/>
    <w:qFormat/>
    <w:rsid w:val="00A277EB"/>
    <w:pPr>
      <w:ind w:left="720"/>
      <w:contextualSpacing/>
    </w:pPr>
  </w:style>
  <w:style w:type="character" w:styleId="IntenseEmphasis">
    <w:name w:val="Intense Emphasis"/>
    <w:basedOn w:val="DefaultParagraphFont"/>
    <w:uiPriority w:val="21"/>
    <w:qFormat/>
    <w:rsid w:val="00A277EB"/>
    <w:rPr>
      <w:i/>
      <w:iCs/>
      <w:color w:val="0F4761" w:themeColor="accent1" w:themeShade="BF"/>
    </w:rPr>
  </w:style>
  <w:style w:type="paragraph" w:styleId="IntenseQuote">
    <w:name w:val="Intense Quote"/>
    <w:basedOn w:val="Normal"/>
    <w:next w:val="Normal"/>
    <w:link w:val="IntenseQuoteChar"/>
    <w:uiPriority w:val="30"/>
    <w:qFormat/>
    <w:rsid w:val="00A2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EB"/>
    <w:rPr>
      <w:i/>
      <w:iCs/>
      <w:color w:val="0F4761" w:themeColor="accent1" w:themeShade="BF"/>
    </w:rPr>
  </w:style>
  <w:style w:type="character" w:styleId="IntenseReference">
    <w:name w:val="Intense Reference"/>
    <w:basedOn w:val="DefaultParagraphFont"/>
    <w:uiPriority w:val="32"/>
    <w:qFormat/>
    <w:rsid w:val="00A277EB"/>
    <w:rPr>
      <w:b/>
      <w:bCs/>
      <w:smallCaps/>
      <w:color w:val="0F4761" w:themeColor="accent1" w:themeShade="BF"/>
      <w:spacing w:val="5"/>
    </w:rPr>
  </w:style>
  <w:style w:type="paragraph" w:styleId="NormalWeb">
    <w:name w:val="Normal (Web)"/>
    <w:basedOn w:val="Normal"/>
    <w:uiPriority w:val="99"/>
    <w:unhideWhenUsed/>
    <w:rsid w:val="00A277EB"/>
    <w:pPr>
      <w:spacing w:before="100" w:beforeAutospacing="1" w:after="100" w:afterAutospacing="1"/>
    </w:pPr>
  </w:style>
  <w:style w:type="paragraph" w:styleId="TOCHeading">
    <w:name w:val="TOC Heading"/>
    <w:basedOn w:val="Heading1"/>
    <w:next w:val="Normal"/>
    <w:uiPriority w:val="39"/>
    <w:unhideWhenUsed/>
    <w:qFormat/>
    <w:rsid w:val="00A277EB"/>
    <w:pPr>
      <w:spacing w:before="480" w:after="0" w:line="276" w:lineRule="auto"/>
      <w:outlineLvl w:val="9"/>
    </w:pPr>
    <w:rPr>
      <w:b/>
      <w:bCs/>
      <w:sz w:val="28"/>
      <w:szCs w:val="28"/>
    </w:rPr>
  </w:style>
  <w:style w:type="paragraph" w:styleId="TOC1">
    <w:name w:val="toc 1"/>
    <w:basedOn w:val="Normal"/>
    <w:next w:val="Normal"/>
    <w:autoRedefine/>
    <w:uiPriority w:val="39"/>
    <w:unhideWhenUsed/>
    <w:rsid w:val="00A277EB"/>
    <w:pPr>
      <w:spacing w:before="120"/>
    </w:pPr>
    <w:rPr>
      <w:b/>
      <w:bCs/>
      <w:i/>
      <w:iCs/>
    </w:rPr>
  </w:style>
  <w:style w:type="character" w:styleId="Hyperlink">
    <w:name w:val="Hyperlink"/>
    <w:basedOn w:val="DefaultParagraphFont"/>
    <w:uiPriority w:val="99"/>
    <w:unhideWhenUsed/>
    <w:rsid w:val="00A277EB"/>
    <w:rPr>
      <w:color w:val="467886" w:themeColor="hyperlink"/>
      <w:u w:val="single"/>
    </w:rPr>
  </w:style>
  <w:style w:type="paragraph" w:styleId="TOC2">
    <w:name w:val="toc 2"/>
    <w:basedOn w:val="Normal"/>
    <w:next w:val="Normal"/>
    <w:autoRedefine/>
    <w:uiPriority w:val="39"/>
    <w:semiHidden/>
    <w:unhideWhenUsed/>
    <w:rsid w:val="00A277EB"/>
    <w:pPr>
      <w:spacing w:before="120"/>
      <w:ind w:left="240"/>
    </w:pPr>
    <w:rPr>
      <w:b/>
      <w:bCs/>
      <w:sz w:val="22"/>
      <w:szCs w:val="22"/>
    </w:rPr>
  </w:style>
  <w:style w:type="paragraph" w:styleId="TOC3">
    <w:name w:val="toc 3"/>
    <w:basedOn w:val="Normal"/>
    <w:next w:val="Normal"/>
    <w:autoRedefine/>
    <w:uiPriority w:val="39"/>
    <w:semiHidden/>
    <w:unhideWhenUsed/>
    <w:rsid w:val="00A277EB"/>
    <w:pPr>
      <w:ind w:left="480"/>
    </w:pPr>
    <w:rPr>
      <w:sz w:val="20"/>
      <w:szCs w:val="20"/>
    </w:rPr>
  </w:style>
  <w:style w:type="paragraph" w:styleId="TOC4">
    <w:name w:val="toc 4"/>
    <w:basedOn w:val="Normal"/>
    <w:next w:val="Normal"/>
    <w:autoRedefine/>
    <w:uiPriority w:val="39"/>
    <w:semiHidden/>
    <w:unhideWhenUsed/>
    <w:rsid w:val="00A277EB"/>
    <w:pPr>
      <w:ind w:left="720"/>
    </w:pPr>
    <w:rPr>
      <w:sz w:val="20"/>
      <w:szCs w:val="20"/>
    </w:rPr>
  </w:style>
  <w:style w:type="paragraph" w:styleId="TOC5">
    <w:name w:val="toc 5"/>
    <w:basedOn w:val="Normal"/>
    <w:next w:val="Normal"/>
    <w:autoRedefine/>
    <w:uiPriority w:val="39"/>
    <w:semiHidden/>
    <w:unhideWhenUsed/>
    <w:rsid w:val="00A277EB"/>
    <w:pPr>
      <w:ind w:left="960"/>
    </w:pPr>
    <w:rPr>
      <w:sz w:val="20"/>
      <w:szCs w:val="20"/>
    </w:rPr>
  </w:style>
  <w:style w:type="paragraph" w:styleId="TOC6">
    <w:name w:val="toc 6"/>
    <w:basedOn w:val="Normal"/>
    <w:next w:val="Normal"/>
    <w:autoRedefine/>
    <w:uiPriority w:val="39"/>
    <w:semiHidden/>
    <w:unhideWhenUsed/>
    <w:rsid w:val="00A277EB"/>
    <w:pPr>
      <w:ind w:left="1200"/>
    </w:pPr>
    <w:rPr>
      <w:sz w:val="20"/>
      <w:szCs w:val="20"/>
    </w:rPr>
  </w:style>
  <w:style w:type="paragraph" w:styleId="TOC7">
    <w:name w:val="toc 7"/>
    <w:basedOn w:val="Normal"/>
    <w:next w:val="Normal"/>
    <w:autoRedefine/>
    <w:uiPriority w:val="39"/>
    <w:semiHidden/>
    <w:unhideWhenUsed/>
    <w:rsid w:val="00A277EB"/>
    <w:pPr>
      <w:ind w:left="1440"/>
    </w:pPr>
    <w:rPr>
      <w:sz w:val="20"/>
      <w:szCs w:val="20"/>
    </w:rPr>
  </w:style>
  <w:style w:type="paragraph" w:styleId="TOC8">
    <w:name w:val="toc 8"/>
    <w:basedOn w:val="Normal"/>
    <w:next w:val="Normal"/>
    <w:autoRedefine/>
    <w:uiPriority w:val="39"/>
    <w:semiHidden/>
    <w:unhideWhenUsed/>
    <w:rsid w:val="00A277EB"/>
    <w:pPr>
      <w:ind w:left="1680"/>
    </w:pPr>
    <w:rPr>
      <w:sz w:val="20"/>
      <w:szCs w:val="20"/>
    </w:rPr>
  </w:style>
  <w:style w:type="paragraph" w:styleId="TOC9">
    <w:name w:val="toc 9"/>
    <w:basedOn w:val="Normal"/>
    <w:next w:val="Normal"/>
    <w:autoRedefine/>
    <w:uiPriority w:val="39"/>
    <w:semiHidden/>
    <w:unhideWhenUsed/>
    <w:rsid w:val="00A277EB"/>
    <w:pPr>
      <w:ind w:left="1920"/>
    </w:pPr>
    <w:rPr>
      <w:sz w:val="20"/>
      <w:szCs w:val="20"/>
    </w:rPr>
  </w:style>
  <w:style w:type="character" w:styleId="CommentReference">
    <w:name w:val="annotation reference"/>
    <w:basedOn w:val="DefaultParagraphFont"/>
    <w:uiPriority w:val="99"/>
    <w:semiHidden/>
    <w:unhideWhenUsed/>
    <w:rsid w:val="00FE3322"/>
    <w:rPr>
      <w:sz w:val="16"/>
      <w:szCs w:val="16"/>
    </w:rPr>
  </w:style>
  <w:style w:type="paragraph" w:styleId="CommentText">
    <w:name w:val="annotation text"/>
    <w:basedOn w:val="Normal"/>
    <w:link w:val="CommentTextChar"/>
    <w:uiPriority w:val="99"/>
    <w:semiHidden/>
    <w:unhideWhenUsed/>
    <w:rsid w:val="00FE3322"/>
    <w:rPr>
      <w:rFonts w:ascii="Poppins" w:eastAsia="Poppins" w:hAnsi="Poppins" w:cs="Poppins"/>
      <w:sz w:val="20"/>
      <w:szCs w:val="20"/>
      <w:lang w:val="en"/>
    </w:rPr>
  </w:style>
  <w:style w:type="character" w:customStyle="1" w:styleId="CommentTextChar">
    <w:name w:val="Comment Text Char"/>
    <w:basedOn w:val="DefaultParagraphFont"/>
    <w:link w:val="CommentText"/>
    <w:uiPriority w:val="99"/>
    <w:semiHidden/>
    <w:rsid w:val="00FE3322"/>
    <w:rPr>
      <w:rFonts w:ascii="Poppins" w:eastAsia="Poppins" w:hAnsi="Poppins" w:cs="Poppins"/>
      <w:kern w:val="0"/>
      <w:sz w:val="20"/>
      <w:szCs w:val="20"/>
      <w:lang w:val="en"/>
      <w14:ligatures w14:val="none"/>
    </w:rPr>
  </w:style>
  <w:style w:type="character" w:styleId="Strong">
    <w:name w:val="Strong"/>
    <w:basedOn w:val="DefaultParagraphFont"/>
    <w:uiPriority w:val="22"/>
    <w:qFormat/>
    <w:rsid w:val="00075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6318">
      <w:bodyDiv w:val="1"/>
      <w:marLeft w:val="0"/>
      <w:marRight w:val="0"/>
      <w:marTop w:val="0"/>
      <w:marBottom w:val="0"/>
      <w:divBdr>
        <w:top w:val="none" w:sz="0" w:space="0" w:color="auto"/>
        <w:left w:val="none" w:sz="0" w:space="0" w:color="auto"/>
        <w:bottom w:val="none" w:sz="0" w:space="0" w:color="auto"/>
        <w:right w:val="none" w:sz="0" w:space="0" w:color="auto"/>
      </w:divBdr>
    </w:div>
    <w:div w:id="310981272">
      <w:bodyDiv w:val="1"/>
      <w:marLeft w:val="0"/>
      <w:marRight w:val="0"/>
      <w:marTop w:val="0"/>
      <w:marBottom w:val="0"/>
      <w:divBdr>
        <w:top w:val="none" w:sz="0" w:space="0" w:color="auto"/>
        <w:left w:val="none" w:sz="0" w:space="0" w:color="auto"/>
        <w:bottom w:val="none" w:sz="0" w:space="0" w:color="auto"/>
        <w:right w:val="none" w:sz="0" w:space="0" w:color="auto"/>
      </w:divBdr>
    </w:div>
    <w:div w:id="334652167">
      <w:bodyDiv w:val="1"/>
      <w:marLeft w:val="0"/>
      <w:marRight w:val="0"/>
      <w:marTop w:val="0"/>
      <w:marBottom w:val="0"/>
      <w:divBdr>
        <w:top w:val="none" w:sz="0" w:space="0" w:color="auto"/>
        <w:left w:val="none" w:sz="0" w:space="0" w:color="auto"/>
        <w:bottom w:val="none" w:sz="0" w:space="0" w:color="auto"/>
        <w:right w:val="none" w:sz="0" w:space="0" w:color="auto"/>
      </w:divBdr>
    </w:div>
    <w:div w:id="757483440">
      <w:bodyDiv w:val="1"/>
      <w:marLeft w:val="0"/>
      <w:marRight w:val="0"/>
      <w:marTop w:val="0"/>
      <w:marBottom w:val="0"/>
      <w:divBdr>
        <w:top w:val="none" w:sz="0" w:space="0" w:color="auto"/>
        <w:left w:val="none" w:sz="0" w:space="0" w:color="auto"/>
        <w:bottom w:val="none" w:sz="0" w:space="0" w:color="auto"/>
        <w:right w:val="none" w:sz="0" w:space="0" w:color="auto"/>
      </w:divBdr>
      <w:divsChild>
        <w:div w:id="184908383">
          <w:marLeft w:val="0"/>
          <w:marRight w:val="0"/>
          <w:marTop w:val="0"/>
          <w:marBottom w:val="0"/>
          <w:divBdr>
            <w:top w:val="none" w:sz="0" w:space="0" w:color="auto"/>
            <w:left w:val="none" w:sz="0" w:space="0" w:color="auto"/>
            <w:bottom w:val="none" w:sz="0" w:space="0" w:color="auto"/>
            <w:right w:val="none" w:sz="0" w:space="0" w:color="auto"/>
          </w:divBdr>
          <w:divsChild>
            <w:div w:id="22023976">
              <w:marLeft w:val="0"/>
              <w:marRight w:val="0"/>
              <w:marTop w:val="0"/>
              <w:marBottom w:val="0"/>
              <w:divBdr>
                <w:top w:val="none" w:sz="0" w:space="0" w:color="auto"/>
                <w:left w:val="none" w:sz="0" w:space="0" w:color="auto"/>
                <w:bottom w:val="none" w:sz="0" w:space="0" w:color="auto"/>
                <w:right w:val="none" w:sz="0" w:space="0" w:color="auto"/>
              </w:divBdr>
              <w:divsChild>
                <w:div w:id="678504597">
                  <w:marLeft w:val="0"/>
                  <w:marRight w:val="0"/>
                  <w:marTop w:val="0"/>
                  <w:marBottom w:val="0"/>
                  <w:divBdr>
                    <w:top w:val="none" w:sz="0" w:space="0" w:color="auto"/>
                    <w:left w:val="none" w:sz="0" w:space="0" w:color="auto"/>
                    <w:bottom w:val="none" w:sz="0" w:space="0" w:color="auto"/>
                    <w:right w:val="none" w:sz="0" w:space="0" w:color="auto"/>
                  </w:divBdr>
                  <w:divsChild>
                    <w:div w:id="838152273">
                      <w:marLeft w:val="0"/>
                      <w:marRight w:val="0"/>
                      <w:marTop w:val="0"/>
                      <w:marBottom w:val="0"/>
                      <w:divBdr>
                        <w:top w:val="none" w:sz="0" w:space="0" w:color="auto"/>
                        <w:left w:val="none" w:sz="0" w:space="0" w:color="auto"/>
                        <w:bottom w:val="none" w:sz="0" w:space="0" w:color="auto"/>
                        <w:right w:val="none" w:sz="0" w:space="0" w:color="auto"/>
                      </w:divBdr>
                      <w:divsChild>
                        <w:div w:id="749230855">
                          <w:marLeft w:val="0"/>
                          <w:marRight w:val="0"/>
                          <w:marTop w:val="0"/>
                          <w:marBottom w:val="0"/>
                          <w:divBdr>
                            <w:top w:val="none" w:sz="0" w:space="0" w:color="auto"/>
                            <w:left w:val="none" w:sz="0" w:space="0" w:color="auto"/>
                            <w:bottom w:val="none" w:sz="0" w:space="0" w:color="auto"/>
                            <w:right w:val="none" w:sz="0" w:space="0" w:color="auto"/>
                          </w:divBdr>
                          <w:divsChild>
                            <w:div w:id="21004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380788">
      <w:bodyDiv w:val="1"/>
      <w:marLeft w:val="0"/>
      <w:marRight w:val="0"/>
      <w:marTop w:val="0"/>
      <w:marBottom w:val="0"/>
      <w:divBdr>
        <w:top w:val="none" w:sz="0" w:space="0" w:color="auto"/>
        <w:left w:val="none" w:sz="0" w:space="0" w:color="auto"/>
        <w:bottom w:val="none" w:sz="0" w:space="0" w:color="auto"/>
        <w:right w:val="none" w:sz="0" w:space="0" w:color="auto"/>
      </w:divBdr>
    </w:div>
    <w:div w:id="988941338">
      <w:bodyDiv w:val="1"/>
      <w:marLeft w:val="0"/>
      <w:marRight w:val="0"/>
      <w:marTop w:val="0"/>
      <w:marBottom w:val="0"/>
      <w:divBdr>
        <w:top w:val="none" w:sz="0" w:space="0" w:color="auto"/>
        <w:left w:val="none" w:sz="0" w:space="0" w:color="auto"/>
        <w:bottom w:val="none" w:sz="0" w:space="0" w:color="auto"/>
        <w:right w:val="none" w:sz="0" w:space="0" w:color="auto"/>
      </w:divBdr>
    </w:div>
    <w:div w:id="1011377109">
      <w:bodyDiv w:val="1"/>
      <w:marLeft w:val="0"/>
      <w:marRight w:val="0"/>
      <w:marTop w:val="0"/>
      <w:marBottom w:val="0"/>
      <w:divBdr>
        <w:top w:val="none" w:sz="0" w:space="0" w:color="auto"/>
        <w:left w:val="none" w:sz="0" w:space="0" w:color="auto"/>
        <w:bottom w:val="none" w:sz="0" w:space="0" w:color="auto"/>
        <w:right w:val="none" w:sz="0" w:space="0" w:color="auto"/>
      </w:divBdr>
    </w:div>
    <w:div w:id="1064838388">
      <w:bodyDiv w:val="1"/>
      <w:marLeft w:val="0"/>
      <w:marRight w:val="0"/>
      <w:marTop w:val="0"/>
      <w:marBottom w:val="0"/>
      <w:divBdr>
        <w:top w:val="none" w:sz="0" w:space="0" w:color="auto"/>
        <w:left w:val="none" w:sz="0" w:space="0" w:color="auto"/>
        <w:bottom w:val="none" w:sz="0" w:space="0" w:color="auto"/>
        <w:right w:val="none" w:sz="0" w:space="0" w:color="auto"/>
      </w:divBdr>
    </w:div>
    <w:div w:id="1131559845">
      <w:bodyDiv w:val="1"/>
      <w:marLeft w:val="0"/>
      <w:marRight w:val="0"/>
      <w:marTop w:val="0"/>
      <w:marBottom w:val="0"/>
      <w:divBdr>
        <w:top w:val="none" w:sz="0" w:space="0" w:color="auto"/>
        <w:left w:val="none" w:sz="0" w:space="0" w:color="auto"/>
        <w:bottom w:val="none" w:sz="0" w:space="0" w:color="auto"/>
        <w:right w:val="none" w:sz="0" w:space="0" w:color="auto"/>
      </w:divBdr>
    </w:div>
    <w:div w:id="1428699687">
      <w:bodyDiv w:val="1"/>
      <w:marLeft w:val="0"/>
      <w:marRight w:val="0"/>
      <w:marTop w:val="0"/>
      <w:marBottom w:val="0"/>
      <w:divBdr>
        <w:top w:val="none" w:sz="0" w:space="0" w:color="auto"/>
        <w:left w:val="none" w:sz="0" w:space="0" w:color="auto"/>
        <w:bottom w:val="none" w:sz="0" w:space="0" w:color="auto"/>
        <w:right w:val="none" w:sz="0" w:space="0" w:color="auto"/>
      </w:divBdr>
    </w:div>
    <w:div w:id="1443109256">
      <w:bodyDiv w:val="1"/>
      <w:marLeft w:val="0"/>
      <w:marRight w:val="0"/>
      <w:marTop w:val="0"/>
      <w:marBottom w:val="0"/>
      <w:divBdr>
        <w:top w:val="none" w:sz="0" w:space="0" w:color="auto"/>
        <w:left w:val="none" w:sz="0" w:space="0" w:color="auto"/>
        <w:bottom w:val="none" w:sz="0" w:space="0" w:color="auto"/>
        <w:right w:val="none" w:sz="0" w:space="0" w:color="auto"/>
      </w:divBdr>
    </w:div>
    <w:div w:id="1451850763">
      <w:bodyDiv w:val="1"/>
      <w:marLeft w:val="0"/>
      <w:marRight w:val="0"/>
      <w:marTop w:val="0"/>
      <w:marBottom w:val="0"/>
      <w:divBdr>
        <w:top w:val="none" w:sz="0" w:space="0" w:color="auto"/>
        <w:left w:val="none" w:sz="0" w:space="0" w:color="auto"/>
        <w:bottom w:val="none" w:sz="0" w:space="0" w:color="auto"/>
        <w:right w:val="none" w:sz="0" w:space="0" w:color="auto"/>
      </w:divBdr>
    </w:div>
    <w:div w:id="1455751894">
      <w:bodyDiv w:val="1"/>
      <w:marLeft w:val="0"/>
      <w:marRight w:val="0"/>
      <w:marTop w:val="0"/>
      <w:marBottom w:val="0"/>
      <w:divBdr>
        <w:top w:val="none" w:sz="0" w:space="0" w:color="auto"/>
        <w:left w:val="none" w:sz="0" w:space="0" w:color="auto"/>
        <w:bottom w:val="none" w:sz="0" w:space="0" w:color="auto"/>
        <w:right w:val="none" w:sz="0" w:space="0" w:color="auto"/>
      </w:divBdr>
    </w:div>
    <w:div w:id="1471050736">
      <w:bodyDiv w:val="1"/>
      <w:marLeft w:val="0"/>
      <w:marRight w:val="0"/>
      <w:marTop w:val="0"/>
      <w:marBottom w:val="0"/>
      <w:divBdr>
        <w:top w:val="none" w:sz="0" w:space="0" w:color="auto"/>
        <w:left w:val="none" w:sz="0" w:space="0" w:color="auto"/>
        <w:bottom w:val="none" w:sz="0" w:space="0" w:color="auto"/>
        <w:right w:val="none" w:sz="0" w:space="0" w:color="auto"/>
      </w:divBdr>
    </w:div>
    <w:div w:id="1649555276">
      <w:bodyDiv w:val="1"/>
      <w:marLeft w:val="0"/>
      <w:marRight w:val="0"/>
      <w:marTop w:val="0"/>
      <w:marBottom w:val="0"/>
      <w:divBdr>
        <w:top w:val="none" w:sz="0" w:space="0" w:color="auto"/>
        <w:left w:val="none" w:sz="0" w:space="0" w:color="auto"/>
        <w:bottom w:val="none" w:sz="0" w:space="0" w:color="auto"/>
        <w:right w:val="none" w:sz="0" w:space="0" w:color="auto"/>
      </w:divBdr>
    </w:div>
    <w:div w:id="1737701933">
      <w:bodyDiv w:val="1"/>
      <w:marLeft w:val="0"/>
      <w:marRight w:val="0"/>
      <w:marTop w:val="0"/>
      <w:marBottom w:val="0"/>
      <w:divBdr>
        <w:top w:val="none" w:sz="0" w:space="0" w:color="auto"/>
        <w:left w:val="none" w:sz="0" w:space="0" w:color="auto"/>
        <w:bottom w:val="none" w:sz="0" w:space="0" w:color="auto"/>
        <w:right w:val="none" w:sz="0" w:space="0" w:color="auto"/>
      </w:divBdr>
    </w:div>
    <w:div w:id="211689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308363-4f69-4e56-9ac1-e63d59ec9eaa">
      <Terms xmlns="http://schemas.microsoft.com/office/infopath/2007/PartnerControls"/>
    </lcf76f155ced4ddcb4097134ff3c332f>
    <TaxCatchAll xmlns="4516a5a1-29a1-439a-b4a2-ad990470b5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BE9DDD7AE9EA4EBFB09B59157CBF4D" ma:contentTypeVersion="18" ma:contentTypeDescription="Create a new document." ma:contentTypeScope="" ma:versionID="559b8f2faf2d685fbaa93d6d1314edd2">
  <xsd:schema xmlns:xsd="http://www.w3.org/2001/XMLSchema" xmlns:xs="http://www.w3.org/2001/XMLSchema" xmlns:p="http://schemas.microsoft.com/office/2006/metadata/properties" xmlns:ns2="fb308363-4f69-4e56-9ac1-e63d59ec9eaa" xmlns:ns3="4516a5a1-29a1-439a-b4a2-ad990470b577" targetNamespace="http://schemas.microsoft.com/office/2006/metadata/properties" ma:root="true" ma:fieldsID="ab4047f5fc27eca228adb14eb2d7301c" ns2:_="" ns3:_="">
    <xsd:import namespace="fb308363-4f69-4e56-9ac1-e63d59ec9eaa"/>
    <xsd:import namespace="4516a5a1-29a1-439a-b4a2-ad990470b5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08363-4f69-4e56-9ac1-e63d59ec9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51a9631-49f8-4209-b29f-308e169c35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16a5a1-29a1-439a-b4a2-ad990470b57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278e89-cd85-4094-8b9f-263a7294588b}" ma:internalName="TaxCatchAll" ma:showField="CatchAllData" ma:web="4516a5a1-29a1-439a-b4a2-ad990470b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25F47F-1165-DE40-99CD-0C46BD810365}">
  <ds:schemaRefs>
    <ds:schemaRef ds:uri="http://schemas.openxmlformats.org/officeDocument/2006/bibliography"/>
  </ds:schemaRefs>
</ds:datastoreItem>
</file>

<file path=customXml/itemProps2.xml><?xml version="1.0" encoding="utf-8"?>
<ds:datastoreItem xmlns:ds="http://schemas.openxmlformats.org/officeDocument/2006/customXml" ds:itemID="{506C4B41-BA82-4CC8-BC51-6CAA40A809AF}">
  <ds:schemaRefs>
    <ds:schemaRef ds:uri="http://schemas.microsoft.com/office/2006/metadata/properties"/>
    <ds:schemaRef ds:uri="http://schemas.microsoft.com/office/infopath/2007/PartnerControls"/>
    <ds:schemaRef ds:uri="fb308363-4f69-4e56-9ac1-e63d59ec9eaa"/>
    <ds:schemaRef ds:uri="4516a5a1-29a1-439a-b4a2-ad990470b577"/>
  </ds:schemaRefs>
</ds:datastoreItem>
</file>

<file path=customXml/itemProps3.xml><?xml version="1.0" encoding="utf-8"?>
<ds:datastoreItem xmlns:ds="http://schemas.openxmlformats.org/officeDocument/2006/customXml" ds:itemID="{870F78A2-A124-4EEF-9267-AB925248C7C1}">
  <ds:schemaRefs>
    <ds:schemaRef ds:uri="http://schemas.microsoft.com/sharepoint/v3/contenttype/forms"/>
  </ds:schemaRefs>
</ds:datastoreItem>
</file>

<file path=customXml/itemProps4.xml><?xml version="1.0" encoding="utf-8"?>
<ds:datastoreItem xmlns:ds="http://schemas.openxmlformats.org/officeDocument/2006/customXml" ds:itemID="{F4DA64EE-C74E-4CB5-A9D7-F560F6983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08363-4f69-4e56-9ac1-e63d59ec9eaa"/>
    <ds:schemaRef ds:uri="4516a5a1-29a1-439a-b4a2-ad990470b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5173</Words>
  <Characters>29489</Characters>
  <Application>Microsoft Office Word</Application>
  <DocSecurity>0</DocSecurity>
  <Lines>245</Lines>
  <Paragraphs>69</Paragraphs>
  <ScaleCrop>false</ScaleCrop>
  <Company/>
  <LinksUpToDate>false</LinksUpToDate>
  <CharactersWithSpaces>34593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Strevens</dc:creator>
  <cp:keywords/>
  <dc:description/>
  <cp:lastModifiedBy>Cynthia Strevens</cp:lastModifiedBy>
  <cp:revision>2</cp:revision>
  <dcterms:created xsi:type="dcterms:W3CDTF">2024-06-18T19:05:00Z</dcterms:created>
  <dcterms:modified xsi:type="dcterms:W3CDTF">2024-06-18T19:05:00Z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0x0101005CBE9DDD7AE9EA4EBFB09B59157CBF4D</vt:lpwstr>
  </property>
  <property fmtid="{D5CDD505-2E9C-101B-9397-08002B2CF9AE}" pid="3" name="MediaServiceImageTags">
    <vt:lpwstr/>
  </property>
</Properties>
</file>